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B2BA" w14:textId="77777777" w:rsidR="005B5648" w:rsidRDefault="005B5648" w:rsidP="000C5150">
      <w:pPr>
        <w:spacing w:after="0" w:line="360" w:lineRule="auto"/>
        <w:ind w:left="4" w:firstLine="0"/>
        <w:jc w:val="center"/>
        <w:rPr>
          <w:sz w:val="41"/>
          <w:lang w:val="en-US"/>
        </w:rPr>
      </w:pPr>
    </w:p>
    <w:p w14:paraId="05121A16" w14:textId="77777777" w:rsidR="005B5648" w:rsidRDefault="005B5648" w:rsidP="000C5150">
      <w:pPr>
        <w:spacing w:after="0" w:line="360" w:lineRule="auto"/>
        <w:ind w:left="4" w:firstLine="0"/>
        <w:jc w:val="center"/>
        <w:rPr>
          <w:sz w:val="41"/>
          <w:lang w:val="en-US"/>
        </w:rPr>
      </w:pPr>
    </w:p>
    <w:p w14:paraId="0E9B357C" w14:textId="77777777" w:rsidR="005B5648" w:rsidRDefault="005B5648" w:rsidP="000C5150">
      <w:pPr>
        <w:spacing w:after="0" w:line="360" w:lineRule="auto"/>
        <w:ind w:left="4" w:firstLine="0"/>
        <w:jc w:val="center"/>
        <w:rPr>
          <w:sz w:val="41"/>
          <w:lang w:val="en-US"/>
        </w:rPr>
      </w:pPr>
    </w:p>
    <w:p w14:paraId="1E85C646" w14:textId="227F743E" w:rsidR="000C5150" w:rsidRDefault="000C5150" w:rsidP="000C5150">
      <w:pPr>
        <w:spacing w:after="0" w:line="360" w:lineRule="auto"/>
        <w:ind w:left="4" w:firstLine="0"/>
        <w:jc w:val="center"/>
        <w:rPr>
          <w:sz w:val="41"/>
          <w:lang w:val="en-US"/>
        </w:rPr>
      </w:pPr>
      <w:r>
        <w:rPr>
          <w:sz w:val="41"/>
          <w:lang w:val="en-US"/>
        </w:rPr>
        <w:t>The University of Nouakchott</w:t>
      </w:r>
    </w:p>
    <w:p w14:paraId="69F3543C" w14:textId="1B39FD52" w:rsidR="000C5150" w:rsidRPr="000C5150" w:rsidRDefault="000C5150" w:rsidP="000C5150">
      <w:pPr>
        <w:spacing w:after="0" w:line="360" w:lineRule="auto"/>
        <w:ind w:left="4" w:firstLine="0"/>
        <w:jc w:val="center"/>
        <w:rPr>
          <w:sz w:val="32"/>
          <w:szCs w:val="16"/>
          <w:lang w:val="en-US"/>
        </w:rPr>
      </w:pPr>
      <w:r w:rsidRPr="000C5150">
        <w:rPr>
          <w:sz w:val="32"/>
          <w:szCs w:val="16"/>
          <w:lang w:val="en-US"/>
        </w:rPr>
        <w:t>Faculty of Science and Technology</w:t>
      </w:r>
    </w:p>
    <w:p w14:paraId="1AB8012B" w14:textId="3A52905F" w:rsidR="000C5150" w:rsidRDefault="000C5150" w:rsidP="000C5150">
      <w:pPr>
        <w:spacing w:after="0" w:line="360" w:lineRule="auto"/>
        <w:ind w:left="4" w:firstLine="0"/>
        <w:jc w:val="center"/>
        <w:rPr>
          <w:szCs w:val="12"/>
          <w:lang w:val="en-US"/>
        </w:rPr>
      </w:pPr>
      <w:r w:rsidRPr="000C5150">
        <w:rPr>
          <w:szCs w:val="12"/>
          <w:lang w:val="en-US"/>
        </w:rPr>
        <w:t>Department of Computer Science</w:t>
      </w:r>
    </w:p>
    <w:p w14:paraId="7F479CF4" w14:textId="3C9C4005" w:rsidR="000C5150" w:rsidRDefault="000C5150" w:rsidP="000C5150">
      <w:pPr>
        <w:spacing w:after="0" w:line="360" w:lineRule="auto"/>
        <w:ind w:left="4" w:firstLine="0"/>
        <w:jc w:val="center"/>
        <w:rPr>
          <w:szCs w:val="12"/>
          <w:lang w:val="en-US"/>
        </w:rPr>
      </w:pPr>
    </w:p>
    <w:p w14:paraId="5150CE7E" w14:textId="240E86FA" w:rsidR="005B5648" w:rsidRDefault="005B5648" w:rsidP="000C5150">
      <w:pPr>
        <w:spacing w:after="0" w:line="360" w:lineRule="auto"/>
        <w:ind w:left="4" w:firstLine="0"/>
        <w:jc w:val="center"/>
        <w:rPr>
          <w:szCs w:val="12"/>
          <w:lang w:val="en-US"/>
        </w:rPr>
      </w:pPr>
    </w:p>
    <w:p w14:paraId="5C5CD812" w14:textId="77777777" w:rsidR="005B5648" w:rsidRDefault="005B5648" w:rsidP="000C5150">
      <w:pPr>
        <w:spacing w:after="0" w:line="360" w:lineRule="auto"/>
        <w:ind w:left="4" w:firstLine="0"/>
        <w:jc w:val="center"/>
        <w:rPr>
          <w:szCs w:val="12"/>
          <w:lang w:val="en-US"/>
        </w:rPr>
      </w:pPr>
    </w:p>
    <w:p w14:paraId="05A4024C" w14:textId="1D23950E" w:rsidR="000C5150" w:rsidRDefault="005B5648" w:rsidP="000C5150">
      <w:pPr>
        <w:spacing w:after="0" w:line="360" w:lineRule="auto"/>
        <w:ind w:left="4" w:firstLine="0"/>
        <w:jc w:val="center"/>
        <w:rPr>
          <w:szCs w:val="12"/>
          <w:lang w:val="en-US"/>
        </w:rPr>
      </w:pPr>
      <w:r>
        <w:rPr>
          <w:szCs w:val="12"/>
          <w:lang w:val="en-US"/>
        </w:rPr>
        <w:t>PROJET NLPCV:</w:t>
      </w:r>
    </w:p>
    <w:p w14:paraId="7711CBB7" w14:textId="74CD903D" w:rsidR="005B5648" w:rsidRDefault="000C5150" w:rsidP="00F9591A">
      <w:pPr>
        <w:spacing w:after="0" w:line="360" w:lineRule="auto"/>
        <w:ind w:left="4" w:firstLine="0"/>
        <w:jc w:val="center"/>
        <w:rPr>
          <w:b/>
          <w:bCs/>
          <w:color w:val="0070C0"/>
          <w:sz w:val="36"/>
          <w:szCs w:val="18"/>
          <w:lang w:val="en-US"/>
        </w:rPr>
      </w:pPr>
      <w:r w:rsidRPr="005B5648">
        <w:rPr>
          <w:b/>
          <w:bCs/>
          <w:color w:val="0070C0"/>
          <w:sz w:val="36"/>
          <w:szCs w:val="18"/>
          <w:lang w:val="en-US"/>
        </w:rPr>
        <w:t>Breast Cancer Detection Using Deep Learning.</w:t>
      </w:r>
    </w:p>
    <w:p w14:paraId="0D23642E" w14:textId="21C70178" w:rsidR="00F9591A" w:rsidRDefault="00F9591A" w:rsidP="00F9591A">
      <w:pPr>
        <w:spacing w:after="0" w:line="360" w:lineRule="auto"/>
        <w:ind w:left="4" w:firstLine="0"/>
        <w:jc w:val="center"/>
        <w:rPr>
          <w:b/>
          <w:bCs/>
          <w:color w:val="0070C0"/>
          <w:sz w:val="36"/>
          <w:szCs w:val="18"/>
          <w:lang w:val="en-US"/>
        </w:rPr>
      </w:pPr>
    </w:p>
    <w:p w14:paraId="558839CF" w14:textId="77777777" w:rsidR="00F9591A" w:rsidRDefault="00F9591A" w:rsidP="00F9591A">
      <w:pPr>
        <w:spacing w:after="0" w:line="360" w:lineRule="auto"/>
        <w:ind w:left="4" w:firstLine="0"/>
        <w:jc w:val="center"/>
        <w:rPr>
          <w:b/>
          <w:bCs/>
          <w:color w:val="000000" w:themeColor="text1"/>
          <w:sz w:val="32"/>
          <w:szCs w:val="16"/>
          <w:lang w:val="en-US"/>
        </w:rPr>
      </w:pPr>
      <w:r w:rsidRPr="00F9591A">
        <w:rPr>
          <w:b/>
          <w:bCs/>
          <w:color w:val="000000" w:themeColor="text1"/>
          <w:sz w:val="32"/>
          <w:szCs w:val="16"/>
          <w:lang w:val="en-US"/>
        </w:rPr>
        <w:t xml:space="preserve">NLPCV </w:t>
      </w:r>
    </w:p>
    <w:p w14:paraId="6A901A61" w14:textId="61F02A00" w:rsidR="00F9591A" w:rsidRPr="00F9591A" w:rsidRDefault="00F9591A" w:rsidP="00F9591A">
      <w:pPr>
        <w:spacing w:after="0" w:line="360" w:lineRule="auto"/>
        <w:ind w:left="4" w:firstLine="0"/>
        <w:jc w:val="center"/>
        <w:rPr>
          <w:b/>
          <w:bCs/>
          <w:color w:val="000000" w:themeColor="text1"/>
          <w:sz w:val="32"/>
          <w:szCs w:val="16"/>
          <w:lang w:val="en-US"/>
        </w:rPr>
      </w:pPr>
      <w:r w:rsidRPr="00F9591A">
        <w:rPr>
          <w:b/>
          <w:bCs/>
          <w:color w:val="000000" w:themeColor="text1"/>
          <w:sz w:val="32"/>
          <w:szCs w:val="16"/>
          <w:lang w:val="en-US"/>
        </w:rPr>
        <w:t>(Natural language processing and Computer Vision)</w:t>
      </w:r>
    </w:p>
    <w:p w14:paraId="39214BCF" w14:textId="77777777" w:rsidR="005B5648" w:rsidRDefault="005B5648" w:rsidP="005B5648">
      <w:pPr>
        <w:spacing w:after="0" w:line="360" w:lineRule="auto"/>
        <w:ind w:left="0" w:firstLine="0"/>
        <w:rPr>
          <w:b/>
          <w:bCs/>
          <w:color w:val="0070C0"/>
          <w:sz w:val="36"/>
          <w:szCs w:val="18"/>
          <w:lang w:val="en-US"/>
        </w:rPr>
      </w:pPr>
    </w:p>
    <w:p w14:paraId="5375AD49" w14:textId="77777777" w:rsidR="00F9591A" w:rsidRDefault="005B5648" w:rsidP="00F9591A">
      <w:pPr>
        <w:spacing w:after="0" w:line="360" w:lineRule="auto"/>
        <w:ind w:left="2836" w:firstLine="0"/>
        <w:rPr>
          <w:b/>
          <w:bCs/>
          <w:color w:val="0070C0"/>
          <w:sz w:val="36"/>
          <w:szCs w:val="18"/>
          <w:lang w:val="en-US"/>
        </w:rPr>
      </w:pPr>
      <w:r>
        <w:rPr>
          <w:b/>
          <w:bCs/>
          <w:color w:val="0070C0"/>
          <w:sz w:val="36"/>
          <w:szCs w:val="18"/>
          <w:lang w:val="en-US"/>
        </w:rPr>
        <w:t xml:space="preserve">     </w:t>
      </w:r>
    </w:p>
    <w:p w14:paraId="74ADDF8A" w14:textId="77777777" w:rsidR="00F9591A" w:rsidRDefault="00F9591A" w:rsidP="00F9591A">
      <w:pPr>
        <w:spacing w:after="0" w:line="360" w:lineRule="auto"/>
        <w:ind w:left="2836" w:firstLine="0"/>
        <w:rPr>
          <w:b/>
          <w:bCs/>
          <w:color w:val="0070C0"/>
          <w:sz w:val="36"/>
          <w:szCs w:val="18"/>
          <w:lang w:val="en-US"/>
        </w:rPr>
      </w:pPr>
    </w:p>
    <w:p w14:paraId="523CB762" w14:textId="77777777" w:rsidR="00F9591A" w:rsidRDefault="00F9591A" w:rsidP="00F9591A">
      <w:pPr>
        <w:spacing w:after="0" w:line="360" w:lineRule="auto"/>
        <w:ind w:left="2836" w:firstLine="0"/>
        <w:rPr>
          <w:b/>
          <w:bCs/>
          <w:color w:val="0070C0"/>
          <w:sz w:val="36"/>
          <w:szCs w:val="18"/>
          <w:lang w:val="en-US"/>
        </w:rPr>
      </w:pPr>
    </w:p>
    <w:p w14:paraId="4D610B72" w14:textId="7F90E5D1" w:rsidR="005B5648" w:rsidRPr="00F9591A" w:rsidRDefault="00F9591A" w:rsidP="00F9591A">
      <w:pPr>
        <w:spacing w:after="0" w:line="360" w:lineRule="auto"/>
        <w:ind w:left="0" w:firstLine="0"/>
        <w:rPr>
          <w:b/>
          <w:bCs/>
          <w:color w:val="0070C0"/>
          <w:sz w:val="32"/>
          <w:szCs w:val="16"/>
          <w:lang w:val="en-US"/>
        </w:rPr>
      </w:pPr>
      <w:r>
        <w:rPr>
          <w:color w:val="000000" w:themeColor="text1"/>
          <w:sz w:val="32"/>
          <w:szCs w:val="16"/>
          <w:lang w:val="en-US"/>
        </w:rPr>
        <w:t xml:space="preserve">                                           </w:t>
      </w:r>
      <w:r w:rsidR="005B5648" w:rsidRPr="00F9591A">
        <w:rPr>
          <w:color w:val="000000" w:themeColor="text1"/>
          <w:sz w:val="28"/>
          <w:szCs w:val="14"/>
          <w:lang w:val="en-US"/>
        </w:rPr>
        <w:t>Elbou Aly Sidina</w:t>
      </w:r>
    </w:p>
    <w:p w14:paraId="225E860C" w14:textId="3D2C2765" w:rsidR="000C5150" w:rsidRPr="00F9591A" w:rsidRDefault="00F9591A" w:rsidP="00F9591A">
      <w:pPr>
        <w:spacing w:after="0" w:line="360" w:lineRule="auto"/>
        <w:ind w:left="4" w:firstLine="0"/>
        <w:rPr>
          <w:color w:val="000000" w:themeColor="text1"/>
          <w:sz w:val="28"/>
          <w:szCs w:val="14"/>
          <w:lang w:val="en-US"/>
        </w:rPr>
      </w:pPr>
      <w:r>
        <w:rPr>
          <w:color w:val="000000" w:themeColor="text1"/>
          <w:sz w:val="28"/>
          <w:szCs w:val="14"/>
          <w:lang w:val="en-US"/>
        </w:rPr>
        <w:t xml:space="preserve">                                                         </w:t>
      </w:r>
      <w:r w:rsidR="005B5648" w:rsidRPr="00F9591A">
        <w:rPr>
          <w:color w:val="000000" w:themeColor="text1"/>
          <w:sz w:val="28"/>
          <w:szCs w:val="14"/>
          <w:lang w:val="en-US"/>
        </w:rPr>
        <w:t>C20851</w:t>
      </w:r>
    </w:p>
    <w:p w14:paraId="369A3A7E" w14:textId="77777777" w:rsidR="00F9591A" w:rsidRDefault="00F9591A">
      <w:pPr>
        <w:spacing w:after="728" w:line="259" w:lineRule="auto"/>
        <w:ind w:left="4" w:firstLine="0"/>
        <w:jc w:val="left"/>
        <w:rPr>
          <w:sz w:val="41"/>
          <w:lang w:val="en-US"/>
        </w:rPr>
      </w:pPr>
    </w:p>
    <w:p w14:paraId="2B7F66EB" w14:textId="77777777" w:rsidR="00F9591A" w:rsidRDefault="00F9591A">
      <w:pPr>
        <w:spacing w:after="728" w:line="259" w:lineRule="auto"/>
        <w:ind w:left="4" w:firstLine="0"/>
        <w:jc w:val="left"/>
        <w:rPr>
          <w:sz w:val="41"/>
          <w:lang w:val="en-US"/>
        </w:rPr>
      </w:pPr>
    </w:p>
    <w:p w14:paraId="58E93E02" w14:textId="519C1013" w:rsidR="00D03F7A" w:rsidRPr="002D18AA" w:rsidRDefault="008D3CE6">
      <w:pPr>
        <w:spacing w:after="728" w:line="259" w:lineRule="auto"/>
        <w:ind w:left="4" w:firstLine="0"/>
        <w:jc w:val="left"/>
        <w:rPr>
          <w:lang w:val="en-US"/>
        </w:rPr>
      </w:pPr>
      <w:r w:rsidRPr="002D18AA">
        <w:rPr>
          <w:sz w:val="41"/>
          <w:lang w:val="en-US"/>
        </w:rPr>
        <w:lastRenderedPageBreak/>
        <w:t>Breast Cancer Detection Using ResNet50 Architecture</w:t>
      </w:r>
    </w:p>
    <w:p w14:paraId="06FCAAD9" w14:textId="77777777" w:rsidR="00D03F7A" w:rsidRPr="002D18AA" w:rsidRDefault="008D3CE6">
      <w:pPr>
        <w:spacing w:after="530" w:line="259" w:lineRule="auto"/>
        <w:ind w:left="0" w:firstLine="0"/>
        <w:jc w:val="center"/>
        <w:rPr>
          <w:lang w:val="en-US"/>
        </w:rPr>
      </w:pPr>
      <w:r w:rsidRPr="002D18AA">
        <w:rPr>
          <w:sz w:val="29"/>
          <w:lang w:val="en-US"/>
        </w:rPr>
        <w:t>May 2025</w:t>
      </w:r>
    </w:p>
    <w:p w14:paraId="2632EB53" w14:textId="77777777" w:rsidR="00D03F7A" w:rsidRPr="002D18AA" w:rsidRDefault="008D3CE6">
      <w:pPr>
        <w:spacing w:after="148" w:line="259" w:lineRule="auto"/>
        <w:ind w:left="0" w:firstLine="0"/>
        <w:jc w:val="center"/>
        <w:rPr>
          <w:lang w:val="en-US"/>
        </w:rPr>
      </w:pPr>
      <w:r w:rsidRPr="002D18AA">
        <w:rPr>
          <w:sz w:val="22"/>
          <w:lang w:val="en-US"/>
        </w:rPr>
        <w:t>Abstract</w:t>
      </w:r>
    </w:p>
    <w:p w14:paraId="0A7A943D" w14:textId="59D5D4CC" w:rsidR="00D03F7A" w:rsidRPr="000C79BC" w:rsidRDefault="008D3CE6" w:rsidP="002D18AA">
      <w:pPr>
        <w:spacing w:after="532" w:line="257" w:lineRule="auto"/>
        <w:ind w:left="598" w:right="411" w:firstLine="0"/>
        <w:rPr>
          <w:lang w:val="en-US"/>
        </w:rPr>
      </w:pPr>
      <w:r w:rsidRPr="000C79BC">
        <w:rPr>
          <w:sz w:val="22"/>
          <w:lang w:val="en-US"/>
        </w:rPr>
        <w:t>This report presents a deep learning approach for detecting breast cancer from histopathology images using the ResNet50 architecture. Utilizing the Kaggle “</w:t>
      </w:r>
      <w:r w:rsidR="002D18AA" w:rsidRPr="000C79BC">
        <w:rPr>
          <w:sz w:val="22"/>
          <w:lang w:val="en-US"/>
        </w:rPr>
        <w:t>breast histopathology</w:t>
      </w:r>
      <w:r w:rsidRPr="000C79BC">
        <w:rPr>
          <w:sz w:val="22"/>
          <w:lang w:val="en-US"/>
        </w:rPr>
        <w:t>-images” dataset, comprising approximately 400,000 images, the model classifies images as benign or malignant. The ResNet50 model, pre-trained on ImageNet, achieves an accuracy of 82.4% and a ROC AUC of 0.8328. The report details the dataset, methodology, results, and discusses challenges and future improvements, supported by relevant images and references.</w:t>
      </w:r>
    </w:p>
    <w:p w14:paraId="1B95ADC5" w14:textId="4DBF12C7" w:rsidR="00D03F7A" w:rsidRDefault="008D3CE6">
      <w:pPr>
        <w:pStyle w:val="Heading1"/>
        <w:ind w:left="487" w:hanging="502"/>
      </w:pPr>
      <w:r>
        <w:t>Introduction</w:t>
      </w:r>
    </w:p>
    <w:p w14:paraId="36403216" w14:textId="77777777" w:rsidR="00194D2B" w:rsidRPr="00194D2B" w:rsidRDefault="00194D2B" w:rsidP="00194D2B"/>
    <w:p w14:paraId="58382E97" w14:textId="7C0E3997" w:rsidR="00D03F7A" w:rsidRPr="002D18AA" w:rsidRDefault="008D3CE6" w:rsidP="00194D2B">
      <w:pPr>
        <w:spacing w:line="276" w:lineRule="auto"/>
        <w:ind w:left="-5"/>
        <w:rPr>
          <w:lang w:val="en-US"/>
        </w:rPr>
      </w:pPr>
      <w:r w:rsidRPr="002D18AA">
        <w:rPr>
          <w:lang w:val="en-US"/>
        </w:rPr>
        <w:t>Breast cancer is one of the most prevalent cancers among women globally, with millions diagnosed annually. Early detection significantly improves survival rates, making accurate diagnostic methods critical. Histopathological analysis, examining tissue samples at the cellular level, is the gold standard for diagnosing breast cancer. However, this process is labor-intensive and prone to variability among pathologists.</w:t>
      </w:r>
    </w:p>
    <w:p w14:paraId="2599261C" w14:textId="3DBB1C01" w:rsidR="00194D2B" w:rsidRDefault="008D3CE6" w:rsidP="00194D2B">
      <w:pPr>
        <w:spacing w:after="509" w:line="276" w:lineRule="auto"/>
        <w:ind w:left="-15" w:firstLine="0"/>
        <w:rPr>
          <w:lang w:val="en-US"/>
        </w:rPr>
      </w:pPr>
      <w:r w:rsidRPr="002D18AA">
        <w:rPr>
          <w:lang w:val="en-US"/>
        </w:rPr>
        <w:t>Deep learning, particularly convolutional neural networks (CNNs), has shown promise in automating medical image analysis. The ResNet50 architecture, known for its residual learning framework, is effective for complex image classification tasks. This project applies ResNet50 to classify breast cancer histopathology images, aiming to assist pathologists in achieving faster and more consistent diagnoses.</w:t>
      </w:r>
      <w:r w:rsidR="00194D2B">
        <w:rPr>
          <w:lang w:val="en-US"/>
        </w:rPr>
        <w:t xml:space="preserve"> </w:t>
      </w:r>
      <w:r w:rsidR="00194D2B" w:rsidRPr="00194D2B">
        <w:rPr>
          <w:lang w:val="en-US"/>
        </w:rPr>
        <w:t>Breast cancer is a leading cause of mortality among women worldwide, with early detection being critical for effective treatment and improved survival rates. This report explores the application of deep learning, specifically the ResNet50 convolutional neural network (CNN), for the classification of breast cancer histopathology images from the Kaggle Breast Histopathology Images dataset. The dataset contains 277,524 image patches labeled as benign or malignant (Invasive Ductal carcinoma, IDC). We detail the dataset preparation, model architecture, training process, and evaluation metrics, including accuracy, ROC curve, AUC, confusion matrix, and classification report. The results demonstrate that ResNet50, enhanced with transfer learning, achieves high classification accuracy, with an AUC above 0.90, indicating robust performance in distinguishing between benign and malignant tissues. Challenges such as dataset imbalance and computational requirements are discussed, along with future research directions.</w:t>
      </w:r>
    </w:p>
    <w:p w14:paraId="4E2E37AA" w14:textId="77777777" w:rsidR="00194D2B" w:rsidRPr="002D18AA" w:rsidRDefault="00194D2B" w:rsidP="00194D2B">
      <w:pPr>
        <w:spacing w:after="509"/>
        <w:ind w:left="-15" w:firstLine="0"/>
        <w:rPr>
          <w:lang w:val="en-US"/>
        </w:rPr>
      </w:pPr>
    </w:p>
    <w:p w14:paraId="4B2D6EDA" w14:textId="23593269" w:rsidR="00D03F7A" w:rsidRDefault="008C5659">
      <w:pPr>
        <w:pStyle w:val="Heading1"/>
        <w:ind w:left="487" w:hanging="502"/>
      </w:pPr>
      <w:r>
        <w:lastRenderedPageBreak/>
        <w:t>Literature review</w:t>
      </w:r>
      <w:r w:rsidR="00194D2B">
        <w:t> :</w:t>
      </w:r>
      <w:r>
        <w:t xml:space="preserve"> </w:t>
      </w:r>
    </w:p>
    <w:p w14:paraId="446B9080" w14:textId="6D93691F" w:rsidR="008C5659" w:rsidRDefault="008C5659" w:rsidP="008C5659"/>
    <w:p w14:paraId="30F04E2A" w14:textId="77777777" w:rsidR="008C5659" w:rsidRPr="008C5659" w:rsidRDefault="008C5659" w:rsidP="008C5659">
      <w:pPr>
        <w:spacing w:before="100" w:beforeAutospacing="1" w:after="100" w:afterAutospacing="1" w:line="240" w:lineRule="auto"/>
        <w:ind w:left="0" w:firstLine="0"/>
        <w:jc w:val="left"/>
        <w:rPr>
          <w:color w:val="auto"/>
          <w:szCs w:val="24"/>
          <w:lang w:val="en-US"/>
        </w:rPr>
      </w:pPr>
      <w:r w:rsidRPr="008C5659">
        <w:rPr>
          <w:color w:val="auto"/>
          <w:szCs w:val="24"/>
          <w:lang w:val="en-US"/>
        </w:rPr>
        <w:t>Breast cancer is a leading cause of mortality among women worldwide, with early detection being critical for improving patient outcomes. Traditional screening methods like mammography, while effective, have limitations such as exposure to ionizing radiation, discomfort, and reduced efficacy in dense breast tissue. Microwave imaging has emerged as a promising non-invasive, low-cost alternative that leverages the dielectric contrast between healthy and malignant breast tissues for tumor detection. Recent advancements in deep learning, particularly convolutional neural networks (CNNs), have shown significant potential in enhancing the accuracy and efficiency of tumor detection in microwave imaging data. This literature review synthesizes key findings from the provided article by Gayathri et al. (2021) and related studies to contextualize the project on breast cancer detection using deep learning with the ResNet50 architecture and histopathology images, while also addressing microwave imaging applications.</w:t>
      </w:r>
    </w:p>
    <w:p w14:paraId="4B34B64F" w14:textId="77777777" w:rsidR="008C5659" w:rsidRPr="008C5659" w:rsidRDefault="008C5659" w:rsidP="008C5659">
      <w:pPr>
        <w:rPr>
          <w:lang w:val="en-US"/>
        </w:rPr>
      </w:pPr>
    </w:p>
    <w:p w14:paraId="741EB1FB" w14:textId="6173623A" w:rsidR="00CC53FF" w:rsidRDefault="008D3CE6" w:rsidP="00CC53FF">
      <w:pPr>
        <w:spacing w:after="509"/>
        <w:ind w:left="-5"/>
        <w:rPr>
          <w:lang w:val="en-US"/>
        </w:rPr>
      </w:pPr>
      <w:r w:rsidRPr="002D18AA">
        <w:rPr>
          <w:lang w:val="en-US"/>
        </w:rPr>
        <w:t xml:space="preserve">Recent studies have explored deep learning for breast cancer detection. For </w:t>
      </w:r>
      <w:r w:rsidR="002D18AA" w:rsidRPr="002D18AA">
        <w:rPr>
          <w:lang w:val="en-US"/>
        </w:rPr>
        <w:t>instance,</w:t>
      </w:r>
      <w:r w:rsidRPr="002D18AA">
        <w:rPr>
          <w:lang w:val="en-US"/>
        </w:rPr>
        <w:t xml:space="preserve"> proposed a ResNet50-based model for histopathology image classification, achieving up to 96% accuracy. Another study improved ResNet50 with a convolutional block attention module, yielding an AUC of 0.866 [</w:t>
      </w:r>
      <w:r w:rsidR="002D18AA" w:rsidRPr="002D18AA">
        <w:rPr>
          <w:lang w:val="en-US"/>
        </w:rPr>
        <w:t>?]</w:t>
      </w:r>
      <w:r w:rsidRPr="002D18AA">
        <w:rPr>
          <w:lang w:val="en-US"/>
        </w:rPr>
        <w:t>. These works highlight ResNet50’s efficacy in medical imaging, though challenges like class imbalance persist.</w:t>
      </w:r>
    </w:p>
    <w:p w14:paraId="6DD664C2" w14:textId="7073FC88" w:rsidR="00CC53FF" w:rsidRDefault="00CC53FF" w:rsidP="00CC53FF">
      <w:pPr>
        <w:pStyle w:val="NormalWeb"/>
        <w:rPr>
          <w:lang w:val="en-US"/>
        </w:rPr>
      </w:pPr>
      <w:r w:rsidRPr="00CC53FF">
        <w:rPr>
          <w:lang w:val="en-US"/>
        </w:rPr>
        <w:t>One notable study by Behar and Shrivastava (2022) used ResNet50 on histopathology images and achieved a test accuracy of 99.24%, indicating strong performance. Another study by Li et al. (2022) enhanced ResNet50 with a convolutional block attention module (CBAM) for mammogram classification, reaching an area under the curve (AUC) of 0.866, which is better than the standard model. Additionally, Al-Haija and Adebanjo (2020) reported 99% accuracy using ResNet50 on the BreakHis dataset, a collection of breast cancer images. A 2024 study also achieved up to 98.57% accuracy on the same dataset, with one magnification at 96.83%</w:t>
      </w:r>
      <w:r>
        <w:rPr>
          <w:lang w:val="en-US"/>
        </w:rPr>
        <w:t>.</w:t>
      </w:r>
    </w:p>
    <w:p w14:paraId="3540497E" w14:textId="2FEFAE9A" w:rsidR="00CC53FF" w:rsidRDefault="00CC53FF" w:rsidP="00CC53FF">
      <w:pPr>
        <w:pStyle w:val="NormalWeb"/>
        <w:rPr>
          <w:lang w:val="en-US"/>
        </w:rPr>
      </w:pPr>
      <w:r w:rsidRPr="00CC53FF">
        <w:rPr>
          <w:lang w:val="en-US"/>
        </w:rPr>
        <w:t>While these results are impressive, challenges like class imbalance—where there are more images of one type (e.g., benign) than another—can affect performance. Researchers are working on solutions like data augmentation and attention mechanisms to improve reliability, especially in clinical settings.</w:t>
      </w:r>
    </w:p>
    <w:p w14:paraId="66A7F372" w14:textId="77777777" w:rsidR="008C5659" w:rsidRPr="008C5659" w:rsidRDefault="008C5659" w:rsidP="008C5659">
      <w:pPr>
        <w:spacing w:after="0" w:line="240" w:lineRule="auto"/>
        <w:ind w:left="0" w:firstLine="0"/>
        <w:jc w:val="left"/>
        <w:rPr>
          <w:color w:val="auto"/>
          <w:szCs w:val="24"/>
          <w:lang w:val="en-US"/>
        </w:rPr>
      </w:pPr>
      <w:r w:rsidRPr="008C5659">
        <w:rPr>
          <w:b/>
          <w:bCs/>
          <w:color w:val="auto"/>
          <w:szCs w:val="24"/>
          <w:lang w:val="en-US"/>
        </w:rPr>
        <w:t>Challenges in Deep Learning for Breast Cancer Detection</w:t>
      </w:r>
      <w:r w:rsidRPr="008C5659">
        <w:rPr>
          <w:color w:val="auto"/>
          <w:szCs w:val="24"/>
          <w:lang w:val="en-US"/>
        </w:rPr>
        <w:t xml:space="preserve"> </w:t>
      </w:r>
    </w:p>
    <w:p w14:paraId="54334730" w14:textId="77777777" w:rsidR="008C5659" w:rsidRPr="008C5659" w:rsidRDefault="008C5659" w:rsidP="008C5659">
      <w:pPr>
        <w:numPr>
          <w:ilvl w:val="0"/>
          <w:numId w:val="6"/>
        </w:numPr>
        <w:spacing w:before="100" w:beforeAutospacing="1" w:after="100" w:afterAutospacing="1" w:line="240" w:lineRule="auto"/>
        <w:jc w:val="left"/>
        <w:rPr>
          <w:color w:val="auto"/>
          <w:szCs w:val="24"/>
          <w:lang w:val="en-US"/>
        </w:rPr>
      </w:pPr>
      <w:r w:rsidRPr="008C5659">
        <w:rPr>
          <w:b/>
          <w:bCs/>
          <w:color w:val="auto"/>
          <w:szCs w:val="24"/>
          <w:lang w:val="en-US"/>
        </w:rPr>
        <w:t>Class Imbalance</w:t>
      </w:r>
      <w:r w:rsidRPr="008C5659">
        <w:rPr>
          <w:color w:val="auto"/>
          <w:szCs w:val="24"/>
          <w:lang w:val="en-US"/>
        </w:rPr>
        <w:t>: Studies consistently note class imbalance as a challenge, with datasets like the Kaggle breast-histopathology-images dataset (71.5% benign vs. 28.5% malignant) biasing models toward benign predictions. Techniques like weighted loss functions, oversampling, and data augmentation are commonly proposed to mitigate this issue [3, 4].</w:t>
      </w:r>
    </w:p>
    <w:p w14:paraId="4E3ED00F" w14:textId="77777777" w:rsidR="008C5659" w:rsidRPr="008C5659" w:rsidRDefault="008C5659" w:rsidP="008C5659">
      <w:pPr>
        <w:numPr>
          <w:ilvl w:val="0"/>
          <w:numId w:val="6"/>
        </w:numPr>
        <w:spacing w:before="100" w:beforeAutospacing="1" w:after="100" w:afterAutospacing="1" w:line="240" w:lineRule="auto"/>
        <w:jc w:val="left"/>
        <w:rPr>
          <w:color w:val="auto"/>
          <w:szCs w:val="24"/>
          <w:lang w:val="en-US"/>
        </w:rPr>
      </w:pPr>
      <w:r w:rsidRPr="008C5659">
        <w:rPr>
          <w:b/>
          <w:bCs/>
          <w:color w:val="auto"/>
          <w:szCs w:val="24"/>
          <w:lang w:val="en-US"/>
        </w:rPr>
        <w:t>Dataset Size and Quality</w:t>
      </w:r>
      <w:r w:rsidRPr="008C5659">
        <w:rPr>
          <w:color w:val="auto"/>
          <w:szCs w:val="24"/>
          <w:lang w:val="en-US"/>
        </w:rPr>
        <w:t xml:space="preserve">: Gayathri et al. (2021) and other studies highlight the limitation of small datasets, such as the UM-BMID’s 900 images, which contribute to overfitting. Larger, diverse datasets like BreakHis or the Kaggle dataset (277,524 </w:t>
      </w:r>
      <w:r w:rsidRPr="008C5659">
        <w:rPr>
          <w:color w:val="auto"/>
          <w:szCs w:val="24"/>
          <w:lang w:val="en-US"/>
        </w:rPr>
        <w:lastRenderedPageBreak/>
        <w:t>images) improve model robustness but require careful preprocessing to handle variations in staining and resolution [3, 7].</w:t>
      </w:r>
    </w:p>
    <w:p w14:paraId="263E07D4" w14:textId="3B9438B7" w:rsidR="009D18F3" w:rsidRPr="006133D5" w:rsidRDefault="008C5659" w:rsidP="006133D5">
      <w:pPr>
        <w:numPr>
          <w:ilvl w:val="0"/>
          <w:numId w:val="6"/>
        </w:numPr>
        <w:spacing w:before="100" w:beforeAutospacing="1" w:after="100" w:afterAutospacing="1" w:line="240" w:lineRule="auto"/>
        <w:jc w:val="left"/>
        <w:rPr>
          <w:color w:val="auto"/>
          <w:szCs w:val="24"/>
          <w:lang w:val="en-US"/>
        </w:rPr>
      </w:pPr>
      <w:r w:rsidRPr="008C5659">
        <w:rPr>
          <w:b/>
          <w:bCs/>
          <w:color w:val="auto"/>
          <w:szCs w:val="24"/>
          <w:lang w:val="en-US"/>
        </w:rPr>
        <w:t>Explainability</w:t>
      </w:r>
      <w:r w:rsidRPr="008C5659">
        <w:rPr>
          <w:color w:val="auto"/>
          <w:szCs w:val="24"/>
          <w:lang w:val="en-US"/>
        </w:rPr>
        <w:t>: As algorithms become more complex, interpretability becomes crucial for clinical adoption. Techniques like saliency maps and attention mechanisms, as suggested by Gayathri et al., are being explored to highlight regions of interest in images, enhancing trust in model decisions [4, 8].</w:t>
      </w:r>
    </w:p>
    <w:p w14:paraId="7EF75C3D" w14:textId="504D0447" w:rsidR="00983E82" w:rsidRDefault="008D3CE6" w:rsidP="00983E82">
      <w:pPr>
        <w:pStyle w:val="Heading1"/>
        <w:ind w:left="487" w:hanging="502"/>
      </w:pPr>
      <w:r>
        <w:t>Dataset</w:t>
      </w:r>
    </w:p>
    <w:p w14:paraId="50DF7DEC" w14:textId="77777777" w:rsidR="00983E82" w:rsidRPr="00983E82" w:rsidRDefault="00983E82" w:rsidP="00983E82">
      <w:pPr>
        <w:spacing w:before="100" w:beforeAutospacing="1" w:after="100" w:afterAutospacing="1" w:line="240" w:lineRule="auto"/>
        <w:ind w:left="0" w:firstLine="0"/>
        <w:jc w:val="left"/>
        <w:rPr>
          <w:color w:val="auto"/>
          <w:szCs w:val="24"/>
          <w:lang w:val="en-US"/>
        </w:rPr>
      </w:pPr>
      <w:r w:rsidRPr="00983E82">
        <w:rPr>
          <w:color w:val="auto"/>
          <w:szCs w:val="24"/>
          <w:lang w:val="en-US"/>
        </w:rPr>
        <w:t>The dataset originates from 162 whole-mount slide images of breast cancer specimens, scanned at 40x magnification. These slides were processed to generate 277,524 image patches, each with a resolution of 50x50 pixels in RGB format. Each patch is labeled based on the presence or absence of invasive ductal carcinoma (IDC), the most common type of breast cancer:</w:t>
      </w:r>
    </w:p>
    <w:p w14:paraId="28EE9590" w14:textId="77777777" w:rsidR="00983E82" w:rsidRPr="00983E82" w:rsidRDefault="00983E82" w:rsidP="00983E82">
      <w:pPr>
        <w:numPr>
          <w:ilvl w:val="0"/>
          <w:numId w:val="4"/>
        </w:numPr>
        <w:spacing w:before="100" w:beforeAutospacing="1" w:after="100" w:afterAutospacing="1" w:line="240" w:lineRule="auto"/>
        <w:jc w:val="left"/>
        <w:rPr>
          <w:color w:val="auto"/>
          <w:szCs w:val="24"/>
          <w:lang w:val="en-US"/>
        </w:rPr>
      </w:pPr>
      <w:r w:rsidRPr="00983E82">
        <w:rPr>
          <w:b/>
          <w:bCs/>
          <w:color w:val="auto"/>
          <w:szCs w:val="24"/>
          <w:lang w:val="en-US"/>
        </w:rPr>
        <w:t>Benign (Class 0)</w:t>
      </w:r>
      <w:r w:rsidRPr="00983E82">
        <w:rPr>
          <w:color w:val="auto"/>
          <w:szCs w:val="24"/>
          <w:lang w:val="en-US"/>
        </w:rPr>
        <w:t>: No IDC present.</w:t>
      </w:r>
    </w:p>
    <w:p w14:paraId="63EC6C15" w14:textId="5D78DF6F" w:rsidR="00983E82" w:rsidRDefault="00983E82" w:rsidP="00983E82">
      <w:pPr>
        <w:numPr>
          <w:ilvl w:val="0"/>
          <w:numId w:val="4"/>
        </w:numPr>
        <w:spacing w:before="100" w:beforeAutospacing="1" w:after="100" w:afterAutospacing="1" w:line="240" w:lineRule="auto"/>
        <w:jc w:val="left"/>
        <w:rPr>
          <w:color w:val="auto"/>
          <w:szCs w:val="24"/>
        </w:rPr>
      </w:pPr>
      <w:r w:rsidRPr="00983E82">
        <w:rPr>
          <w:b/>
          <w:bCs/>
          <w:color w:val="auto"/>
          <w:szCs w:val="24"/>
        </w:rPr>
        <w:t>Malignant (Class 1)</w:t>
      </w:r>
      <w:r w:rsidRPr="00983E82">
        <w:rPr>
          <w:color w:val="auto"/>
          <w:szCs w:val="24"/>
        </w:rPr>
        <w:t xml:space="preserve"> : IDC present.</w:t>
      </w:r>
    </w:p>
    <w:p w14:paraId="6A4CAE4C" w14:textId="51F567D9" w:rsidR="00983E82" w:rsidRDefault="00983E82" w:rsidP="00983E82">
      <w:pPr>
        <w:pStyle w:val="NormalWeb"/>
        <w:rPr>
          <w:lang w:val="en-US"/>
        </w:rPr>
      </w:pPr>
      <w:r w:rsidRPr="00983E82">
        <w:rPr>
          <w:lang w:val="en-US"/>
        </w:rPr>
        <w:t>The dataset's class distribution reflects a real-world scenario where benign cases are more common. Approximately 198,738 images (71.5%) are benign, and 78,786 images (28.5%) are malignant, indicating a class imbalance that poses challenges for model training.</w:t>
      </w:r>
    </w:p>
    <w:p w14:paraId="4E9DCDA4" w14:textId="501D0B98" w:rsidR="006133D5" w:rsidRDefault="006133D5" w:rsidP="00983E82">
      <w:pPr>
        <w:pStyle w:val="NormalWeb"/>
        <w:rPr>
          <w:lang w:val="en-US"/>
        </w:rPr>
      </w:pPr>
      <w:r>
        <w:rPr>
          <w:noProof/>
          <w:lang w:val="en-US"/>
        </w:rPr>
        <w:drawing>
          <wp:inline distT="0" distB="0" distL="0" distR="0" wp14:anchorId="0552ACA6" wp14:editId="5A1BB6E6">
            <wp:extent cx="52387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99095" cy="3333612"/>
                    </a:xfrm>
                    <a:prstGeom prst="rect">
                      <a:avLst/>
                    </a:prstGeom>
                  </pic:spPr>
                </pic:pic>
              </a:graphicData>
            </a:graphic>
          </wp:inline>
        </w:drawing>
      </w:r>
    </w:p>
    <w:p w14:paraId="3583CD20" w14:textId="16474618" w:rsidR="006133D5" w:rsidRDefault="006133D5" w:rsidP="006133D5">
      <w:pPr>
        <w:pStyle w:val="NormalWeb"/>
        <w:jc w:val="center"/>
        <w:rPr>
          <w:lang w:val="en-US"/>
        </w:rPr>
      </w:pPr>
      <w:r>
        <w:rPr>
          <w:lang w:val="en-US"/>
        </w:rPr>
        <w:t>Bart chart for training data.</w:t>
      </w:r>
    </w:p>
    <w:p w14:paraId="5616BEAD" w14:textId="77777777" w:rsidR="006133D5" w:rsidRPr="00983E82" w:rsidRDefault="006133D5" w:rsidP="00983E82">
      <w:pPr>
        <w:pStyle w:val="NormalWeb"/>
        <w:rPr>
          <w:lang w:val="en-US"/>
        </w:rPr>
      </w:pPr>
    </w:p>
    <w:p w14:paraId="4CEC272A" w14:textId="1291FBC3" w:rsidR="00532562" w:rsidRPr="00983E82" w:rsidRDefault="00983E82" w:rsidP="006133D5">
      <w:pPr>
        <w:pStyle w:val="NormalWeb"/>
        <w:rPr>
          <w:lang w:val="en-US"/>
        </w:rPr>
      </w:pPr>
      <w:r w:rsidRPr="00983E82">
        <w:rPr>
          <w:lang w:val="en-US"/>
        </w:rPr>
        <w:t xml:space="preserve">Each image patch is a 50x50 pixel RGB image, extracted from larger histopathology slides. The small size is a trade-off: it allows for a large number of samples but may limit the capture of complex tissue structures. The RGB format preserves color information, which is critical </w:t>
      </w:r>
      <w:r w:rsidRPr="00983E82">
        <w:rPr>
          <w:lang w:val="en-US"/>
        </w:rPr>
        <w:lastRenderedPageBreak/>
        <w:t>for distinguishing between benign and malignant tissues based on staining patterns (e.g., hematoxylin and eosin staining).</w:t>
      </w:r>
    </w:p>
    <w:p w14:paraId="22315BDD" w14:textId="77777777" w:rsidR="00983E82" w:rsidRPr="000C79BC" w:rsidRDefault="00983E82" w:rsidP="00983E82">
      <w:pPr>
        <w:spacing w:before="100" w:beforeAutospacing="1" w:after="100" w:afterAutospacing="1" w:line="240" w:lineRule="auto"/>
        <w:ind w:left="0" w:firstLine="0"/>
        <w:jc w:val="left"/>
        <w:rPr>
          <w:color w:val="auto"/>
          <w:szCs w:val="24"/>
          <w:lang w:val="en-US"/>
        </w:rPr>
      </w:pPr>
      <w:r w:rsidRPr="000C79BC">
        <w:rPr>
          <w:color w:val="auto"/>
          <w:szCs w:val="24"/>
          <w:lang w:val="en-US"/>
        </w:rPr>
        <w:t>To prepare the dataset for training the ResNet50 model, several preprocessing steps are applied:</w:t>
      </w:r>
    </w:p>
    <w:p w14:paraId="5A9DE70E" w14:textId="77777777" w:rsidR="00983E82" w:rsidRPr="00983E82" w:rsidRDefault="00983E82" w:rsidP="00983E82">
      <w:pPr>
        <w:numPr>
          <w:ilvl w:val="0"/>
          <w:numId w:val="5"/>
        </w:numPr>
        <w:spacing w:before="100" w:beforeAutospacing="1" w:after="100" w:afterAutospacing="1" w:line="240" w:lineRule="auto"/>
        <w:jc w:val="left"/>
        <w:rPr>
          <w:color w:val="auto"/>
          <w:szCs w:val="24"/>
          <w:lang w:val="en-US"/>
        </w:rPr>
      </w:pPr>
      <w:r w:rsidRPr="00983E82">
        <w:rPr>
          <w:b/>
          <w:bCs/>
          <w:color w:val="auto"/>
          <w:szCs w:val="24"/>
          <w:lang w:val="en-US"/>
        </w:rPr>
        <w:t>Normalization</w:t>
      </w:r>
      <w:r w:rsidRPr="00983E82">
        <w:rPr>
          <w:color w:val="auto"/>
          <w:szCs w:val="24"/>
          <w:lang w:val="en-US"/>
        </w:rPr>
        <w:t>: Pixel values are scaled to a range of [0, 1] by dividing by 255, ensuring consistent input to the neural network and improving convergence during training.</w:t>
      </w:r>
    </w:p>
    <w:p w14:paraId="76B5DFA5" w14:textId="06807A41" w:rsidR="00983E82" w:rsidRPr="00983E82" w:rsidRDefault="00983E82" w:rsidP="00983E82">
      <w:pPr>
        <w:numPr>
          <w:ilvl w:val="0"/>
          <w:numId w:val="5"/>
        </w:numPr>
        <w:spacing w:before="100" w:beforeAutospacing="1" w:after="100" w:afterAutospacing="1" w:line="240" w:lineRule="auto"/>
        <w:jc w:val="left"/>
        <w:rPr>
          <w:color w:val="auto"/>
          <w:szCs w:val="24"/>
        </w:rPr>
      </w:pPr>
      <w:r w:rsidRPr="00983E82">
        <w:rPr>
          <w:b/>
          <w:bCs/>
          <w:color w:val="auto"/>
          <w:szCs w:val="24"/>
          <w:lang w:val="en-US"/>
        </w:rPr>
        <w:t>Data Augmentation</w:t>
      </w:r>
      <w:r w:rsidRPr="00983E82">
        <w:rPr>
          <w:color w:val="auto"/>
          <w:szCs w:val="24"/>
          <w:lang w:val="en-US"/>
        </w:rPr>
        <w:t xml:space="preserve">: To enhance model generalization and mitigate overfitting, augmentation techniques are applied to the training set. </w:t>
      </w:r>
      <w:r w:rsidRPr="00983E82">
        <w:rPr>
          <w:color w:val="auto"/>
          <w:szCs w:val="24"/>
        </w:rPr>
        <w:t xml:space="preserve">These include : </w:t>
      </w:r>
    </w:p>
    <w:p w14:paraId="3A51BBCC" w14:textId="77777777"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Rotation</w:t>
      </w:r>
      <w:r w:rsidRPr="00983E82">
        <w:rPr>
          <w:color w:val="auto"/>
          <w:szCs w:val="24"/>
          <w:lang w:val="en-US"/>
        </w:rPr>
        <w:t>: Random rotations up to 90 degrees to account for varying orientations of tissue samples.</w:t>
      </w:r>
    </w:p>
    <w:p w14:paraId="6C9E4883" w14:textId="77777777"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Flipping</w:t>
      </w:r>
      <w:r w:rsidRPr="00983E82">
        <w:rPr>
          <w:color w:val="auto"/>
          <w:szCs w:val="24"/>
          <w:lang w:val="en-US"/>
        </w:rPr>
        <w:t>: Horizontal and vertical flips to increase dataset diversity.</w:t>
      </w:r>
    </w:p>
    <w:p w14:paraId="0F50CDC4" w14:textId="77777777"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Zooming</w:t>
      </w:r>
      <w:r w:rsidRPr="00983E82">
        <w:rPr>
          <w:color w:val="auto"/>
          <w:szCs w:val="24"/>
          <w:lang w:val="en-US"/>
        </w:rPr>
        <w:t>: Random zooming to simulate variations in magnification.</w:t>
      </w:r>
    </w:p>
    <w:p w14:paraId="713B5470" w14:textId="0A21987D" w:rsidR="00983E82" w:rsidRPr="00983E82" w:rsidRDefault="00983E82" w:rsidP="00983E82">
      <w:pPr>
        <w:numPr>
          <w:ilvl w:val="1"/>
          <w:numId w:val="5"/>
        </w:numPr>
        <w:spacing w:before="100" w:beforeAutospacing="1" w:after="100" w:afterAutospacing="1" w:line="240" w:lineRule="auto"/>
        <w:jc w:val="left"/>
        <w:rPr>
          <w:color w:val="auto"/>
          <w:szCs w:val="24"/>
          <w:lang w:val="en-US"/>
        </w:rPr>
      </w:pPr>
      <w:r w:rsidRPr="00983E82">
        <w:rPr>
          <w:b/>
          <w:bCs/>
          <w:color w:val="auto"/>
          <w:szCs w:val="24"/>
          <w:lang w:val="en-US"/>
        </w:rPr>
        <w:t>Shearing</w:t>
      </w:r>
      <w:r w:rsidRPr="00983E82">
        <w:rPr>
          <w:color w:val="auto"/>
          <w:szCs w:val="24"/>
          <w:lang w:val="en-US"/>
        </w:rPr>
        <w:t>: Slight distortions to mimic tissue deformation. These techniques artificially expand the training data, helping the model learn robust features despite the dataset's class imbalance.</w:t>
      </w:r>
    </w:p>
    <w:p w14:paraId="2B681693" w14:textId="77777777" w:rsidR="00983E82" w:rsidRPr="00983E82" w:rsidRDefault="00983E82" w:rsidP="00983E82">
      <w:pPr>
        <w:rPr>
          <w:lang w:val="en-US"/>
        </w:rPr>
      </w:pPr>
    </w:p>
    <w:p w14:paraId="61BD2452" w14:textId="407728E4" w:rsidR="00D03F7A" w:rsidRDefault="008D3CE6">
      <w:pPr>
        <w:ind w:left="-5"/>
        <w:rPr>
          <w:lang w:val="en-US"/>
        </w:rPr>
      </w:pPr>
      <w:r w:rsidRPr="002D18AA">
        <w:rPr>
          <w:lang w:val="en-US"/>
        </w:rPr>
        <w:t>The project utilizes the “breast-histopathology-images” dataset from Kaggle (</w:t>
      </w:r>
      <w:hyperlink r:id="rId8">
        <w:r w:rsidRPr="002D18AA">
          <w:rPr>
            <w:lang w:val="en-US"/>
          </w:rPr>
          <w:t xml:space="preserve">https:// </w:t>
        </w:r>
      </w:hyperlink>
      <w:hyperlink r:id="rId9">
        <w:r w:rsidRPr="002D18AA">
          <w:rPr>
            <w:lang w:val="en-US"/>
          </w:rPr>
          <w:t>www.kaggle.com/datasets/paultimothymooney/breast-histopathology-images</w:t>
        </w:r>
      </w:hyperlink>
      <w:r w:rsidRPr="002D18AA">
        <w:rPr>
          <w:lang w:val="en-US"/>
        </w:rPr>
        <w:t>). It contains approximately 398,469 images, split as follows:</w:t>
      </w:r>
    </w:p>
    <w:p w14:paraId="36689CB4" w14:textId="6650721D" w:rsidR="00532562" w:rsidRDefault="00532562">
      <w:pPr>
        <w:ind w:left="-5"/>
        <w:rPr>
          <w:lang w:val="en-US"/>
        </w:rPr>
      </w:pPr>
    </w:p>
    <w:p w14:paraId="3736C2BD" w14:textId="77777777" w:rsidR="00532562" w:rsidRPr="002D18AA" w:rsidRDefault="00532562">
      <w:pPr>
        <w:ind w:left="-5"/>
        <w:rPr>
          <w:lang w:val="en-US"/>
        </w:rPr>
      </w:pPr>
    </w:p>
    <w:p w14:paraId="30275693" w14:textId="4AD99E55" w:rsidR="00D03F7A" w:rsidRDefault="008D3CE6">
      <w:pPr>
        <w:spacing w:after="0" w:line="265" w:lineRule="auto"/>
        <w:jc w:val="center"/>
        <w:rPr>
          <w:lang w:val="en-US"/>
        </w:rPr>
      </w:pPr>
      <w:r w:rsidRPr="002D18AA">
        <w:rPr>
          <w:lang w:val="en-US"/>
        </w:rPr>
        <w:t>Table 1: Dataset Split and Class Distribution</w:t>
      </w:r>
    </w:p>
    <w:p w14:paraId="199BFC45" w14:textId="77777777" w:rsidR="00532562" w:rsidRPr="002D18AA" w:rsidRDefault="00532562">
      <w:pPr>
        <w:spacing w:after="0" w:line="265" w:lineRule="auto"/>
        <w:jc w:val="center"/>
        <w:rPr>
          <w:lang w:val="en-US"/>
        </w:rPr>
      </w:pPr>
    </w:p>
    <w:tbl>
      <w:tblPr>
        <w:tblStyle w:val="TableGrid"/>
        <w:tblW w:w="7073" w:type="dxa"/>
        <w:tblInd w:w="976" w:type="dxa"/>
        <w:tblCellMar>
          <w:top w:w="25" w:type="dxa"/>
          <w:right w:w="115" w:type="dxa"/>
        </w:tblCellMar>
        <w:tblLook w:val="04A0" w:firstRow="1" w:lastRow="0" w:firstColumn="1" w:lastColumn="0" w:noHBand="0" w:noVBand="1"/>
      </w:tblPr>
      <w:tblGrid>
        <w:gridCol w:w="1413"/>
        <w:gridCol w:w="1567"/>
        <w:gridCol w:w="1942"/>
        <w:gridCol w:w="2151"/>
      </w:tblGrid>
      <w:tr w:rsidR="00D03F7A" w14:paraId="18797533" w14:textId="77777777">
        <w:trPr>
          <w:trHeight w:val="413"/>
        </w:trPr>
        <w:tc>
          <w:tcPr>
            <w:tcW w:w="1412" w:type="dxa"/>
            <w:tcBorders>
              <w:top w:val="single" w:sz="8" w:space="0" w:color="000000"/>
              <w:left w:val="nil"/>
              <w:bottom w:val="single" w:sz="5" w:space="0" w:color="000000"/>
              <w:right w:val="nil"/>
            </w:tcBorders>
          </w:tcPr>
          <w:p w14:paraId="703117BF" w14:textId="77777777" w:rsidR="00D03F7A" w:rsidRDefault="008D3CE6">
            <w:pPr>
              <w:spacing w:after="0" w:line="259" w:lineRule="auto"/>
              <w:ind w:left="120" w:firstLine="0"/>
              <w:jc w:val="left"/>
            </w:pPr>
            <w:r>
              <w:t>Split</w:t>
            </w:r>
          </w:p>
        </w:tc>
        <w:tc>
          <w:tcPr>
            <w:tcW w:w="1567" w:type="dxa"/>
            <w:tcBorders>
              <w:top w:val="single" w:sz="8" w:space="0" w:color="000000"/>
              <w:left w:val="nil"/>
              <w:bottom w:val="single" w:sz="5" w:space="0" w:color="000000"/>
              <w:right w:val="nil"/>
            </w:tcBorders>
          </w:tcPr>
          <w:p w14:paraId="2668EC21" w14:textId="77777777" w:rsidR="00D03F7A" w:rsidRDefault="008D3CE6">
            <w:pPr>
              <w:spacing w:after="0" w:line="259" w:lineRule="auto"/>
              <w:ind w:left="0" w:firstLine="0"/>
              <w:jc w:val="left"/>
            </w:pPr>
            <w:r>
              <w:t>Total Images</w:t>
            </w:r>
          </w:p>
        </w:tc>
        <w:tc>
          <w:tcPr>
            <w:tcW w:w="1942" w:type="dxa"/>
            <w:tcBorders>
              <w:top w:val="single" w:sz="8" w:space="0" w:color="000000"/>
              <w:left w:val="nil"/>
              <w:bottom w:val="single" w:sz="5" w:space="0" w:color="000000"/>
              <w:right w:val="nil"/>
            </w:tcBorders>
          </w:tcPr>
          <w:p w14:paraId="22377DA4" w14:textId="77777777" w:rsidR="00D03F7A" w:rsidRDefault="008D3CE6">
            <w:pPr>
              <w:spacing w:after="0" w:line="259" w:lineRule="auto"/>
              <w:ind w:left="0" w:firstLine="0"/>
              <w:jc w:val="left"/>
            </w:pPr>
            <w:r>
              <w:t>Benign (Class 0)</w:t>
            </w:r>
          </w:p>
        </w:tc>
        <w:tc>
          <w:tcPr>
            <w:tcW w:w="2151" w:type="dxa"/>
            <w:tcBorders>
              <w:top w:val="single" w:sz="8" w:space="0" w:color="000000"/>
              <w:left w:val="nil"/>
              <w:bottom w:val="single" w:sz="5" w:space="0" w:color="000000"/>
              <w:right w:val="nil"/>
            </w:tcBorders>
          </w:tcPr>
          <w:p w14:paraId="45DBB347" w14:textId="77777777" w:rsidR="00D03F7A" w:rsidRDefault="008D3CE6">
            <w:pPr>
              <w:spacing w:after="0" w:line="259" w:lineRule="auto"/>
              <w:ind w:left="0" w:firstLine="0"/>
              <w:jc w:val="left"/>
            </w:pPr>
            <w:r>
              <w:t>Malignant (Class 1)</w:t>
            </w:r>
          </w:p>
        </w:tc>
      </w:tr>
      <w:tr w:rsidR="00D03F7A" w14:paraId="4914E042" w14:textId="77777777">
        <w:trPr>
          <w:trHeight w:val="346"/>
        </w:trPr>
        <w:tc>
          <w:tcPr>
            <w:tcW w:w="1412" w:type="dxa"/>
            <w:tcBorders>
              <w:top w:val="single" w:sz="5" w:space="0" w:color="000000"/>
              <w:left w:val="nil"/>
              <w:bottom w:val="nil"/>
              <w:right w:val="nil"/>
            </w:tcBorders>
          </w:tcPr>
          <w:p w14:paraId="0691E72B" w14:textId="77777777" w:rsidR="00D03F7A" w:rsidRDefault="008D3CE6">
            <w:pPr>
              <w:spacing w:after="0" w:line="259" w:lineRule="auto"/>
              <w:ind w:left="120" w:firstLine="0"/>
              <w:jc w:val="left"/>
            </w:pPr>
            <w:r>
              <w:t>Training</w:t>
            </w:r>
          </w:p>
        </w:tc>
        <w:tc>
          <w:tcPr>
            <w:tcW w:w="1567" w:type="dxa"/>
            <w:tcBorders>
              <w:top w:val="single" w:sz="5" w:space="0" w:color="000000"/>
              <w:left w:val="nil"/>
              <w:bottom w:val="nil"/>
              <w:right w:val="nil"/>
            </w:tcBorders>
          </w:tcPr>
          <w:p w14:paraId="265E1498" w14:textId="77777777" w:rsidR="00D03F7A" w:rsidRDefault="008D3CE6">
            <w:pPr>
              <w:spacing w:after="0" w:line="259" w:lineRule="auto"/>
              <w:ind w:left="280" w:firstLine="0"/>
              <w:jc w:val="left"/>
            </w:pPr>
            <w:r>
              <w:t>255,862</w:t>
            </w:r>
          </w:p>
        </w:tc>
        <w:tc>
          <w:tcPr>
            <w:tcW w:w="1942" w:type="dxa"/>
            <w:tcBorders>
              <w:top w:val="single" w:sz="5" w:space="0" w:color="000000"/>
              <w:left w:val="nil"/>
              <w:bottom w:val="nil"/>
              <w:right w:val="nil"/>
            </w:tcBorders>
          </w:tcPr>
          <w:p w14:paraId="0248D900" w14:textId="77777777" w:rsidR="00D03F7A" w:rsidRDefault="008D3CE6">
            <w:pPr>
              <w:spacing w:after="0" w:line="259" w:lineRule="auto"/>
              <w:ind w:left="468" w:firstLine="0"/>
              <w:jc w:val="left"/>
            </w:pPr>
            <w:r>
              <w:t>183,235</w:t>
            </w:r>
          </w:p>
        </w:tc>
        <w:tc>
          <w:tcPr>
            <w:tcW w:w="2151" w:type="dxa"/>
            <w:tcBorders>
              <w:top w:val="single" w:sz="5" w:space="0" w:color="000000"/>
              <w:left w:val="nil"/>
              <w:bottom w:val="nil"/>
              <w:right w:val="nil"/>
            </w:tcBorders>
          </w:tcPr>
          <w:p w14:paraId="3FB976F1" w14:textId="77777777" w:rsidR="00D03F7A" w:rsidRDefault="008D3CE6">
            <w:pPr>
              <w:spacing w:after="0" w:line="259" w:lineRule="auto"/>
              <w:ind w:left="0" w:right="4" w:firstLine="0"/>
              <w:jc w:val="center"/>
            </w:pPr>
            <w:r>
              <w:t>72,627</w:t>
            </w:r>
          </w:p>
        </w:tc>
      </w:tr>
      <w:tr w:rsidR="00D03F7A" w14:paraId="35211E4D" w14:textId="77777777">
        <w:trPr>
          <w:trHeight w:val="289"/>
        </w:trPr>
        <w:tc>
          <w:tcPr>
            <w:tcW w:w="1412" w:type="dxa"/>
            <w:tcBorders>
              <w:top w:val="nil"/>
              <w:left w:val="nil"/>
              <w:bottom w:val="nil"/>
              <w:right w:val="nil"/>
            </w:tcBorders>
          </w:tcPr>
          <w:p w14:paraId="40EC1340" w14:textId="77777777" w:rsidR="00D03F7A" w:rsidRDefault="008D3CE6">
            <w:pPr>
              <w:spacing w:after="0" w:line="259" w:lineRule="auto"/>
              <w:ind w:left="120" w:firstLine="0"/>
              <w:jc w:val="left"/>
            </w:pPr>
            <w:r>
              <w:t>Validation</w:t>
            </w:r>
          </w:p>
        </w:tc>
        <w:tc>
          <w:tcPr>
            <w:tcW w:w="1567" w:type="dxa"/>
            <w:tcBorders>
              <w:top w:val="nil"/>
              <w:left w:val="nil"/>
              <w:bottom w:val="nil"/>
              <w:right w:val="nil"/>
            </w:tcBorders>
          </w:tcPr>
          <w:p w14:paraId="3BAB5ED5" w14:textId="77777777" w:rsidR="00D03F7A" w:rsidRDefault="008D3CE6">
            <w:pPr>
              <w:spacing w:after="0" w:line="259" w:lineRule="auto"/>
              <w:ind w:left="339" w:firstLine="0"/>
              <w:jc w:val="left"/>
            </w:pPr>
            <w:r>
              <w:t>42,678</w:t>
            </w:r>
          </w:p>
        </w:tc>
        <w:tc>
          <w:tcPr>
            <w:tcW w:w="1942" w:type="dxa"/>
            <w:tcBorders>
              <w:top w:val="nil"/>
              <w:left w:val="nil"/>
              <w:bottom w:val="nil"/>
              <w:right w:val="nil"/>
            </w:tcBorders>
          </w:tcPr>
          <w:p w14:paraId="3861F064" w14:textId="77777777" w:rsidR="00D03F7A" w:rsidRDefault="008D3CE6">
            <w:pPr>
              <w:spacing w:after="0" w:line="259" w:lineRule="auto"/>
              <w:ind w:left="526" w:firstLine="0"/>
              <w:jc w:val="left"/>
            </w:pPr>
            <w:r>
              <w:t>30,611</w:t>
            </w:r>
          </w:p>
        </w:tc>
        <w:tc>
          <w:tcPr>
            <w:tcW w:w="2151" w:type="dxa"/>
            <w:tcBorders>
              <w:top w:val="nil"/>
              <w:left w:val="nil"/>
              <w:bottom w:val="nil"/>
              <w:right w:val="nil"/>
            </w:tcBorders>
          </w:tcPr>
          <w:p w14:paraId="204FEC18" w14:textId="77777777" w:rsidR="00D03F7A" w:rsidRDefault="008D3CE6">
            <w:pPr>
              <w:spacing w:after="0" w:line="259" w:lineRule="auto"/>
              <w:ind w:left="0" w:right="4" w:firstLine="0"/>
              <w:jc w:val="center"/>
            </w:pPr>
            <w:r>
              <w:t>12,067</w:t>
            </w:r>
          </w:p>
        </w:tc>
      </w:tr>
      <w:tr w:rsidR="00D03F7A" w14:paraId="00C85CB3" w14:textId="77777777">
        <w:trPr>
          <w:trHeight w:val="355"/>
        </w:trPr>
        <w:tc>
          <w:tcPr>
            <w:tcW w:w="1412" w:type="dxa"/>
            <w:tcBorders>
              <w:top w:val="nil"/>
              <w:left w:val="nil"/>
              <w:bottom w:val="single" w:sz="8" w:space="0" w:color="000000"/>
              <w:right w:val="nil"/>
            </w:tcBorders>
          </w:tcPr>
          <w:p w14:paraId="529431AF" w14:textId="77777777" w:rsidR="00D03F7A" w:rsidRDefault="008D3CE6">
            <w:pPr>
              <w:spacing w:after="0" w:line="259" w:lineRule="auto"/>
              <w:ind w:left="120" w:firstLine="0"/>
              <w:jc w:val="left"/>
            </w:pPr>
            <w:r>
              <w:t>Testing</w:t>
            </w:r>
          </w:p>
        </w:tc>
        <w:tc>
          <w:tcPr>
            <w:tcW w:w="1567" w:type="dxa"/>
            <w:tcBorders>
              <w:top w:val="nil"/>
              <w:left w:val="nil"/>
              <w:bottom w:val="single" w:sz="8" w:space="0" w:color="000000"/>
              <w:right w:val="nil"/>
            </w:tcBorders>
          </w:tcPr>
          <w:p w14:paraId="1A42EBE1" w14:textId="77777777" w:rsidR="00D03F7A" w:rsidRDefault="008D3CE6">
            <w:pPr>
              <w:spacing w:after="0" w:line="259" w:lineRule="auto"/>
              <w:ind w:left="339" w:firstLine="0"/>
              <w:jc w:val="left"/>
            </w:pPr>
            <w:r>
              <w:t>99,929</w:t>
            </w:r>
          </w:p>
        </w:tc>
        <w:tc>
          <w:tcPr>
            <w:tcW w:w="1942" w:type="dxa"/>
            <w:tcBorders>
              <w:top w:val="nil"/>
              <w:left w:val="nil"/>
              <w:bottom w:val="single" w:sz="8" w:space="0" w:color="000000"/>
              <w:right w:val="nil"/>
            </w:tcBorders>
          </w:tcPr>
          <w:p w14:paraId="145FE065" w14:textId="77777777" w:rsidR="00D03F7A" w:rsidRDefault="008D3CE6">
            <w:pPr>
              <w:spacing w:after="0" w:line="259" w:lineRule="auto"/>
              <w:ind w:left="526" w:firstLine="0"/>
              <w:jc w:val="left"/>
            </w:pPr>
            <w:r>
              <w:t>71,433</w:t>
            </w:r>
          </w:p>
        </w:tc>
        <w:tc>
          <w:tcPr>
            <w:tcW w:w="2151" w:type="dxa"/>
            <w:tcBorders>
              <w:top w:val="nil"/>
              <w:left w:val="nil"/>
              <w:bottom w:val="single" w:sz="8" w:space="0" w:color="000000"/>
              <w:right w:val="nil"/>
            </w:tcBorders>
          </w:tcPr>
          <w:p w14:paraId="3D304B5F" w14:textId="77777777" w:rsidR="00D03F7A" w:rsidRDefault="008D3CE6">
            <w:pPr>
              <w:spacing w:after="0" w:line="259" w:lineRule="auto"/>
              <w:ind w:left="0" w:right="4" w:firstLine="0"/>
              <w:jc w:val="center"/>
            </w:pPr>
            <w:r>
              <w:t>28,496</w:t>
            </w:r>
          </w:p>
        </w:tc>
      </w:tr>
    </w:tbl>
    <w:p w14:paraId="0FE0A5AE" w14:textId="77777777" w:rsidR="009D18F3" w:rsidRDefault="009D18F3" w:rsidP="009D18F3">
      <w:pPr>
        <w:spacing w:after="236"/>
        <w:ind w:left="-15" w:firstLine="0"/>
        <w:rPr>
          <w:lang w:val="en-US"/>
        </w:rPr>
      </w:pPr>
    </w:p>
    <w:p w14:paraId="30E9F6FB" w14:textId="05741926" w:rsidR="00532562" w:rsidRDefault="008D3CE6" w:rsidP="006133D5">
      <w:pPr>
        <w:spacing w:after="236"/>
        <w:ind w:left="-15" w:firstLine="0"/>
        <w:rPr>
          <w:lang w:val="en-US"/>
        </w:rPr>
      </w:pPr>
      <w:r w:rsidRPr="002D18AA">
        <w:rPr>
          <w:lang w:val="en-US"/>
        </w:rPr>
        <w:t>Images are 48x48 pixels in RGB format, labeled as benign (Class 0) or malignant (Class 1), indicating the absence or presence of invasive ductal carcinoma (IDC). Preprocessing includes normalization and data augmentation (e.g., rotation, flipping) to enhance model generalization.</w:t>
      </w:r>
    </w:p>
    <w:p w14:paraId="26D013AE" w14:textId="5D91411F" w:rsidR="00532562" w:rsidRPr="000C79BC" w:rsidRDefault="000C79BC" w:rsidP="009D18F3">
      <w:pPr>
        <w:spacing w:after="236"/>
        <w:ind w:left="-15" w:firstLine="0"/>
        <w:rPr>
          <w:rFonts w:asciiTheme="majorBidi" w:hAnsiTheme="majorBidi" w:cstheme="majorBidi"/>
          <w:color w:val="auto"/>
          <w:sz w:val="32"/>
          <w:szCs w:val="28"/>
          <w:lang w:val="en-US"/>
        </w:rPr>
      </w:pPr>
      <w:r w:rsidRPr="000C79BC">
        <w:rPr>
          <w:rFonts w:asciiTheme="majorBidi" w:hAnsiTheme="majorBidi" w:cstheme="majorBidi"/>
          <w:color w:val="auto"/>
          <w:szCs w:val="24"/>
          <w:shd w:val="clear" w:color="auto" w:fill="FFFFFF"/>
          <w:lang w:val="en-US"/>
        </w:rPr>
        <w:t>Breast cancer is the most common form of cancer in women, and invasive ductal carcinoma (IDC) is the most common form of breast cancer. Accurately identifying and categorizing breast cancer subtypes is an important clinical task, and automated methods can be used to save time and reduce error.</w:t>
      </w:r>
    </w:p>
    <w:p w14:paraId="70A29847" w14:textId="77777777" w:rsidR="006133D5" w:rsidRDefault="00532562" w:rsidP="00532562">
      <w:pPr>
        <w:spacing w:after="1014" w:line="265" w:lineRule="auto"/>
        <w:ind w:left="2124" w:firstLine="0"/>
        <w:jc w:val="left"/>
        <w:rPr>
          <w:lang w:val="en-US"/>
        </w:rPr>
      </w:pPr>
      <w:r>
        <w:rPr>
          <w:lang w:val="en-US"/>
        </w:rPr>
        <w:t xml:space="preserve">    </w:t>
      </w:r>
    </w:p>
    <w:p w14:paraId="5330A199" w14:textId="77777777" w:rsidR="006133D5" w:rsidRDefault="006133D5" w:rsidP="00532562">
      <w:pPr>
        <w:spacing w:after="1014" w:line="265" w:lineRule="auto"/>
        <w:ind w:left="2124" w:firstLine="0"/>
        <w:jc w:val="left"/>
        <w:rPr>
          <w:lang w:val="en-US"/>
        </w:rPr>
      </w:pPr>
    </w:p>
    <w:p w14:paraId="3D71D581" w14:textId="28B8C37F" w:rsidR="00532562" w:rsidRPr="00532562" w:rsidRDefault="008D3CE6" w:rsidP="00532562">
      <w:pPr>
        <w:spacing w:after="1014" w:line="265" w:lineRule="auto"/>
        <w:ind w:left="2124" w:firstLine="0"/>
        <w:jc w:val="left"/>
        <w:rPr>
          <w:lang w:val="en-US"/>
        </w:rPr>
      </w:pPr>
      <w:r w:rsidRPr="00532562">
        <w:rPr>
          <w:lang w:val="en-US"/>
        </w:rPr>
        <w:t xml:space="preserve">Figure </w:t>
      </w:r>
      <w:r w:rsidR="00532562" w:rsidRPr="00532562">
        <w:rPr>
          <w:lang w:val="en-US"/>
        </w:rPr>
        <w:t>1:</w:t>
      </w:r>
      <w:r w:rsidRPr="00532562">
        <w:rPr>
          <w:lang w:val="en-US"/>
        </w:rPr>
        <w:t xml:space="preserve"> Sample Histopathology Images</w:t>
      </w:r>
    </w:p>
    <w:p w14:paraId="76A9E6FB" w14:textId="5A8C5C28" w:rsidR="009D18F3" w:rsidRPr="00532562" w:rsidRDefault="009D18F3" w:rsidP="00983E82">
      <w:pPr>
        <w:spacing w:after="1014" w:line="265" w:lineRule="auto"/>
        <w:ind w:left="0" w:firstLine="0"/>
        <w:jc w:val="left"/>
        <w:rPr>
          <w:lang w:val="en-US"/>
        </w:rPr>
      </w:pPr>
      <w:r>
        <w:rPr>
          <w:noProof/>
        </w:rPr>
        <w:drawing>
          <wp:inline distT="0" distB="0" distL="0" distR="0" wp14:anchorId="0E8AFA0A" wp14:editId="114CADB1">
            <wp:extent cx="18097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809750" cy="1771650"/>
                    </a:xfrm>
                    <a:prstGeom prst="rect">
                      <a:avLst/>
                    </a:prstGeom>
                  </pic:spPr>
                </pic:pic>
              </a:graphicData>
            </a:graphic>
          </wp:inline>
        </w:drawing>
      </w:r>
      <w:r w:rsidRPr="00532562">
        <w:rPr>
          <w:lang w:val="en-US"/>
        </w:rPr>
        <w:t xml:space="preserve">                                         </w:t>
      </w:r>
      <w:r w:rsidR="00983E82" w:rsidRPr="00532562">
        <w:rPr>
          <w:lang w:val="en-US"/>
        </w:rPr>
        <w:t xml:space="preserve">               </w:t>
      </w:r>
      <w:r>
        <w:rPr>
          <w:noProof/>
        </w:rPr>
        <w:drawing>
          <wp:inline distT="0" distB="0" distL="0" distR="0" wp14:anchorId="7F70517A" wp14:editId="3150ECDB">
            <wp:extent cx="1762125"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1762125" cy="1762125"/>
                    </a:xfrm>
                    <a:prstGeom prst="rect">
                      <a:avLst/>
                    </a:prstGeom>
                  </pic:spPr>
                </pic:pic>
              </a:graphicData>
            </a:graphic>
          </wp:inline>
        </w:drawing>
      </w:r>
    </w:p>
    <w:p w14:paraId="550458B3" w14:textId="1A334131" w:rsidR="009D18F3" w:rsidRPr="0098321C" w:rsidRDefault="009D18F3" w:rsidP="00532562">
      <w:pPr>
        <w:spacing w:after="1014" w:line="265" w:lineRule="auto"/>
        <w:ind w:left="0" w:firstLine="0"/>
        <w:jc w:val="left"/>
        <w:rPr>
          <w:lang w:val="en-US"/>
        </w:rPr>
      </w:pPr>
      <w:r w:rsidRPr="00532562">
        <w:rPr>
          <w:lang w:val="en-US"/>
        </w:rPr>
        <w:t xml:space="preserve">             </w:t>
      </w:r>
      <w:r w:rsidR="00532562" w:rsidRPr="0098321C">
        <w:rPr>
          <w:lang w:val="en-US"/>
        </w:rPr>
        <w:t xml:space="preserve">benign.png                                                                                  </w:t>
      </w:r>
      <w:r w:rsidR="0098321C">
        <w:rPr>
          <w:lang w:val="en-US"/>
        </w:rPr>
        <w:t xml:space="preserve"> </w:t>
      </w:r>
      <w:r w:rsidR="00532562" w:rsidRPr="0098321C">
        <w:rPr>
          <w:lang w:val="en-US"/>
        </w:rPr>
        <w:t xml:space="preserve"> </w:t>
      </w:r>
      <w:r w:rsidRPr="0098321C">
        <w:rPr>
          <w:lang w:val="en-US"/>
        </w:rPr>
        <w:t>malignant.pn</w:t>
      </w:r>
      <w:r w:rsidR="0098321C" w:rsidRPr="0098321C">
        <w:rPr>
          <w:lang w:val="en-US"/>
        </w:rPr>
        <w:t>g</w:t>
      </w:r>
    </w:p>
    <w:p w14:paraId="3129F5BB" w14:textId="77777777" w:rsidR="00D03F7A" w:rsidRDefault="008D3CE6">
      <w:pPr>
        <w:pStyle w:val="Heading1"/>
        <w:spacing w:after="184"/>
        <w:ind w:left="487" w:hanging="502"/>
      </w:pPr>
      <w:r>
        <w:t>Methodology</w:t>
      </w:r>
    </w:p>
    <w:p w14:paraId="31C4E17D" w14:textId="1DC16DAD" w:rsidR="00D03F7A" w:rsidRDefault="008D3CE6">
      <w:pPr>
        <w:pStyle w:val="Heading2"/>
        <w:ind w:left="631" w:hanging="646"/>
      </w:pPr>
      <w:r>
        <w:t>Data Preprocessing</w:t>
      </w:r>
      <w:r w:rsidR="006133D5">
        <w:t> :</w:t>
      </w:r>
    </w:p>
    <w:p w14:paraId="690B37DF" w14:textId="3EBF1700" w:rsidR="00D03F7A" w:rsidRDefault="00532562">
      <w:pPr>
        <w:spacing w:after="402"/>
        <w:ind w:left="-5"/>
        <w:rPr>
          <w:lang w:val="en-US"/>
        </w:rPr>
      </w:pPr>
      <w:r>
        <w:rPr>
          <w:lang w:val="en-US"/>
        </w:rPr>
        <w:t xml:space="preserve">As we </w:t>
      </w:r>
      <w:r w:rsidR="008D3CE6" w:rsidRPr="002D18AA">
        <w:rPr>
          <w:lang w:val="en-US"/>
        </w:rPr>
        <w:t>Images were normalized to ensure consistent pixel value ranges. Data augmentation techniques, such as rotation and zooming, were applied to the training set to increase diversity and prevent overfitting.</w:t>
      </w:r>
    </w:p>
    <w:p w14:paraId="21310877" w14:textId="201E82C1" w:rsidR="00A83609" w:rsidRPr="00A83609" w:rsidRDefault="00A83609" w:rsidP="00A83609">
      <w:pPr>
        <w:spacing w:after="0"/>
        <w:ind w:left="0" w:firstLine="0"/>
        <w:rPr>
          <w:lang w:val="en-US"/>
        </w:rPr>
      </w:pPr>
      <w:r w:rsidRPr="00A83609">
        <w:rPr>
          <w:lang w:val="en-US"/>
        </w:rPr>
        <w:t>Data preprocessing and augmentation for breast cancer detection using deep learning.</w:t>
      </w:r>
    </w:p>
    <w:p w14:paraId="711E750D" w14:textId="638DBEBB" w:rsidR="00A83609" w:rsidRPr="00A83609" w:rsidRDefault="00A83609" w:rsidP="00A83609">
      <w:pPr>
        <w:spacing w:after="0"/>
        <w:ind w:left="-5"/>
        <w:rPr>
          <w:lang w:val="en-US"/>
        </w:rPr>
      </w:pPr>
      <w:r w:rsidRPr="00A83609">
        <w:rPr>
          <w:lang w:val="en-US"/>
        </w:rPr>
        <w:t>The training data is augmented with various transformations (rotation, zoom, shift, shear, flip)</w:t>
      </w:r>
    </w:p>
    <w:p w14:paraId="387D59ED" w14:textId="1F9BC157" w:rsidR="00A83609" w:rsidRPr="00A83609" w:rsidRDefault="00A83609" w:rsidP="00A83609">
      <w:pPr>
        <w:spacing w:after="0"/>
        <w:ind w:left="-5"/>
        <w:rPr>
          <w:lang w:val="en-US"/>
        </w:rPr>
      </w:pPr>
      <w:r w:rsidRPr="00A83609">
        <w:rPr>
          <w:lang w:val="en-US"/>
        </w:rPr>
        <w:t>to artificially expand the dataset and improve the model's generalization capabilities.</w:t>
      </w:r>
    </w:p>
    <w:p w14:paraId="3BEFA9A5" w14:textId="157E0F70" w:rsidR="00A83609" w:rsidRPr="00A83609" w:rsidRDefault="00A83609" w:rsidP="00A83609">
      <w:pPr>
        <w:spacing w:after="0"/>
        <w:ind w:left="-5"/>
        <w:rPr>
          <w:lang w:val="en-US"/>
        </w:rPr>
      </w:pPr>
      <w:r w:rsidRPr="00A83609">
        <w:rPr>
          <w:lang w:val="en-US"/>
        </w:rPr>
        <w:t>This is especially useful in medical imaging where datasets are often limited.</w:t>
      </w:r>
    </w:p>
    <w:p w14:paraId="744C02E5" w14:textId="7A238E8F" w:rsidR="00A83609" w:rsidRPr="00A83609" w:rsidRDefault="00A83609" w:rsidP="00A83609">
      <w:pPr>
        <w:spacing w:after="0"/>
        <w:ind w:left="-5"/>
        <w:rPr>
          <w:lang w:val="en-US"/>
        </w:rPr>
      </w:pPr>
      <w:r w:rsidRPr="00A83609">
        <w:rPr>
          <w:lang w:val="en-US"/>
        </w:rPr>
        <w:t>All images are also preprocessed using a model-specific preprocessing function to ensure consistency.</w:t>
      </w:r>
    </w:p>
    <w:p w14:paraId="43E23690" w14:textId="35096681" w:rsidR="00A83609" w:rsidRDefault="00A83609" w:rsidP="00A83609">
      <w:pPr>
        <w:spacing w:after="0"/>
        <w:ind w:left="-5"/>
        <w:rPr>
          <w:lang w:val="en-US"/>
        </w:rPr>
      </w:pPr>
      <w:r w:rsidRPr="00A83609">
        <w:rPr>
          <w:lang w:val="en-US"/>
        </w:rPr>
        <w:t>Validation and test data are only preprocessed without augmentation to fairly evaluate model performance.</w:t>
      </w:r>
    </w:p>
    <w:p w14:paraId="44AE3E0D" w14:textId="6B8F54BB" w:rsidR="00A83609" w:rsidRDefault="00A83609" w:rsidP="00A83609">
      <w:pPr>
        <w:spacing w:after="0"/>
        <w:ind w:left="-5"/>
        <w:rPr>
          <w:lang w:val="en-US"/>
        </w:rPr>
      </w:pPr>
    </w:p>
    <w:p w14:paraId="74B28C3B" w14:textId="00BAAED8" w:rsidR="00A83609" w:rsidRDefault="00A83609" w:rsidP="00A83609">
      <w:pPr>
        <w:spacing w:after="0"/>
        <w:ind w:left="-5"/>
        <w:rPr>
          <w:lang w:val="en-US"/>
        </w:rPr>
      </w:pPr>
    </w:p>
    <w:p w14:paraId="14D24E3E" w14:textId="77777777" w:rsidR="00A83609" w:rsidRPr="002D18AA" w:rsidRDefault="00A83609" w:rsidP="00A83609">
      <w:pPr>
        <w:spacing w:after="0"/>
        <w:ind w:left="-5"/>
        <w:rPr>
          <w:lang w:val="en-US"/>
        </w:rPr>
      </w:pPr>
    </w:p>
    <w:p w14:paraId="6E6B6071" w14:textId="47BD690D" w:rsidR="00D03F7A" w:rsidRDefault="008D3CE6">
      <w:pPr>
        <w:pStyle w:val="Heading2"/>
        <w:ind w:left="631" w:hanging="646"/>
      </w:pPr>
      <w:r>
        <w:lastRenderedPageBreak/>
        <w:t>Model Architecture</w:t>
      </w:r>
    </w:p>
    <w:p w14:paraId="4873E978" w14:textId="77777777" w:rsidR="0010745E" w:rsidRPr="0010745E" w:rsidRDefault="0010745E" w:rsidP="0010745E"/>
    <w:p w14:paraId="285FC79D" w14:textId="41E9BFE8" w:rsidR="00D03F7A" w:rsidRPr="002D18AA" w:rsidRDefault="008D3CE6">
      <w:pPr>
        <w:ind w:left="-5"/>
        <w:rPr>
          <w:lang w:val="en-US"/>
        </w:rPr>
      </w:pPr>
      <w:r w:rsidRPr="002D18AA">
        <w:rPr>
          <w:lang w:val="en-US"/>
        </w:rPr>
        <w:t xml:space="preserve">The model is based on </w:t>
      </w:r>
      <w:r w:rsidR="006133D5">
        <w:rPr>
          <w:lang w:val="en-US"/>
        </w:rPr>
        <w:t>Custom CNN</w:t>
      </w:r>
      <w:r w:rsidR="0010745E">
        <w:rPr>
          <w:lang w:val="en-US"/>
        </w:rPr>
        <w:t xml:space="preserve"> architecture and </w:t>
      </w:r>
      <w:r w:rsidRPr="002D18AA">
        <w:rPr>
          <w:lang w:val="en-US"/>
        </w:rPr>
        <w:t>ResNet50, a 50-layer CNN with residual blocks that mitigate vanishing gradient issues. Pre-trained on ImageNet, the base model’s top layers were removed, and a custom head was added:</w:t>
      </w:r>
    </w:p>
    <w:p w14:paraId="7D798F8C" w14:textId="77777777" w:rsidR="00D03F7A" w:rsidRPr="002D18AA" w:rsidRDefault="008D3CE6">
      <w:pPr>
        <w:ind w:left="-15" w:firstLine="359"/>
        <w:rPr>
          <w:lang w:val="en-US"/>
        </w:rPr>
      </w:pPr>
      <w:r w:rsidRPr="002D18AA">
        <w:rPr>
          <w:lang w:val="en-US"/>
        </w:rPr>
        <w:t>- AveragePooling2D to reduce spatial dimensions. - Flatten layer to convert features into a 1D array. - Dense layer with ReLU activation. - Dropout layer (0.5 rate) for regularization. - Final Dense layer with softmax activation for binary classification.</w:t>
      </w:r>
    </w:p>
    <w:p w14:paraId="72849FCE" w14:textId="36FE1746" w:rsidR="0098321C" w:rsidRPr="001073BA" w:rsidRDefault="008D3CE6" w:rsidP="00A83609">
      <w:pPr>
        <w:spacing w:after="190"/>
        <w:ind w:left="-15" w:firstLine="359"/>
        <w:rPr>
          <w:lang w:val="en-US"/>
        </w:rPr>
      </w:pPr>
      <w:r w:rsidRPr="002D18AA">
        <w:rPr>
          <w:lang w:val="en-US"/>
        </w:rPr>
        <w:t>The base model’s layers were frozen to retain ImageNet features, and only the head was trained.</w:t>
      </w:r>
    </w:p>
    <w:p w14:paraId="76688513" w14:textId="60530ECD" w:rsidR="00D03F7A" w:rsidRDefault="008D3CE6">
      <w:pPr>
        <w:spacing w:after="954" w:line="265" w:lineRule="auto"/>
        <w:jc w:val="center"/>
      </w:pPr>
      <w:r>
        <w:t xml:space="preserve">Figure </w:t>
      </w:r>
      <w:r w:rsidR="002D18AA">
        <w:t>2 :</w:t>
      </w:r>
      <w:r>
        <w:t xml:space="preserve"> </w:t>
      </w:r>
      <w:r w:rsidR="0010745E">
        <w:t>CNN</w:t>
      </w:r>
      <w:r>
        <w:t xml:space="preserve"> Architecture Diagram</w:t>
      </w:r>
    </w:p>
    <w:p w14:paraId="5A9F3EF6" w14:textId="29140C64" w:rsidR="0098321C" w:rsidRDefault="0010745E" w:rsidP="000C5150">
      <w:pPr>
        <w:spacing w:after="954" w:line="265" w:lineRule="auto"/>
        <w:jc w:val="center"/>
      </w:pPr>
      <w:r>
        <w:rPr>
          <w:noProof/>
          <w:lang w:val="en-US"/>
        </w:rPr>
        <w:drawing>
          <wp:inline distT="0" distB="0" distL="0" distR="0" wp14:anchorId="5AC973DD" wp14:editId="27DB9463">
            <wp:extent cx="5731510" cy="2125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5345"/>
                    </a:xfrm>
                    <a:prstGeom prst="rect">
                      <a:avLst/>
                    </a:prstGeom>
                  </pic:spPr>
                </pic:pic>
              </a:graphicData>
            </a:graphic>
          </wp:inline>
        </w:drawing>
      </w:r>
    </w:p>
    <w:p w14:paraId="012C2549" w14:textId="5C0C8797" w:rsidR="00D6518A" w:rsidRDefault="00D6518A" w:rsidP="000C5150">
      <w:pPr>
        <w:spacing w:after="954" w:line="265" w:lineRule="auto"/>
        <w:jc w:val="center"/>
      </w:pPr>
      <w:r>
        <w:t xml:space="preserve">Figure </w:t>
      </w:r>
      <w:proofErr w:type="gramStart"/>
      <w:r>
        <w:t>3:</w:t>
      </w:r>
      <w:proofErr w:type="gramEnd"/>
      <w:r>
        <w:t xml:space="preserve"> ResNet50 Architecture Diagram</w:t>
      </w:r>
    </w:p>
    <w:p w14:paraId="7F0FFD75" w14:textId="237B627F" w:rsidR="006133D5" w:rsidRDefault="001073BA" w:rsidP="006133D5">
      <w:pPr>
        <w:spacing w:after="954" w:line="265" w:lineRule="auto"/>
      </w:pPr>
      <w:r>
        <w:rPr>
          <w:noProof/>
        </w:rPr>
        <w:drawing>
          <wp:inline distT="0" distB="0" distL="0" distR="0" wp14:anchorId="2168DCBC" wp14:editId="1DA3FBC3">
            <wp:extent cx="5731510" cy="1466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850"/>
                    </a:xfrm>
                    <a:prstGeom prst="rect">
                      <a:avLst/>
                    </a:prstGeom>
                  </pic:spPr>
                </pic:pic>
              </a:graphicData>
            </a:graphic>
          </wp:inline>
        </w:drawing>
      </w:r>
    </w:p>
    <w:p w14:paraId="22C62A55" w14:textId="76F19915" w:rsidR="00D03F7A" w:rsidRDefault="008D3CE6">
      <w:pPr>
        <w:pStyle w:val="Heading2"/>
        <w:ind w:left="631" w:hanging="646"/>
      </w:pPr>
      <w:r>
        <w:lastRenderedPageBreak/>
        <w:t>Training Procedure</w:t>
      </w:r>
      <w:r w:rsidR="00A83609">
        <w:t xml:space="preserve"> : </w:t>
      </w:r>
    </w:p>
    <w:p w14:paraId="2752BF3F" w14:textId="56B9B8DE" w:rsidR="00D03F7A" w:rsidRDefault="008D3CE6">
      <w:pPr>
        <w:ind w:left="-5"/>
        <w:rPr>
          <w:lang w:val="en-US"/>
        </w:rPr>
      </w:pPr>
      <w:r w:rsidRPr="002D18AA">
        <w:rPr>
          <w:lang w:val="en-US"/>
        </w:rPr>
        <w:t>The model was trained using the Adam optimizer with an initial learning rate decayed over 20 epochs, defined as INIT_LR</w:t>
      </w:r>
      <w:r w:rsidRPr="002D18AA">
        <w:rPr>
          <w:rFonts w:ascii="Cambria" w:eastAsia="Cambria" w:hAnsi="Cambria" w:cs="Cambria"/>
          <w:i/>
          <w:lang w:val="en-US"/>
        </w:rPr>
        <w:t>/</w:t>
      </w:r>
      <w:r w:rsidRPr="002D18AA">
        <w:rPr>
          <w:lang w:val="en-US"/>
        </w:rPr>
        <w:t>EPOCHS. Binary cross-entropy loss was used, suitable for binary classification:</w:t>
      </w:r>
    </w:p>
    <w:p w14:paraId="6AD271F6" w14:textId="0A6B30B9" w:rsidR="00A83609" w:rsidRPr="00A83609" w:rsidRDefault="00A83609" w:rsidP="00A83609">
      <w:pPr>
        <w:ind w:left="-5"/>
        <w:rPr>
          <w:lang w:val="en-US"/>
        </w:rPr>
      </w:pPr>
      <w:r w:rsidRPr="00A83609">
        <w:rPr>
          <w:lang w:val="en-US"/>
        </w:rPr>
        <w:t>Training the deep learning model for breast cancer detection using a custom CNN architecture.</w:t>
      </w:r>
    </w:p>
    <w:p w14:paraId="266AD7D7" w14:textId="1B0F24E2" w:rsidR="00A83609" w:rsidRPr="00A83609" w:rsidRDefault="00A83609" w:rsidP="00A83609">
      <w:pPr>
        <w:ind w:left="-5"/>
        <w:rPr>
          <w:lang w:val="en-US"/>
        </w:rPr>
      </w:pPr>
      <w:r w:rsidRPr="00A83609">
        <w:rPr>
          <w:lang w:val="en-US"/>
        </w:rPr>
        <w:t>The model consists of multiple convolutional blocks with increasing depth, each followed by ReLU activation,</w:t>
      </w:r>
    </w:p>
    <w:p w14:paraId="6BE7151D" w14:textId="3143BFD0" w:rsidR="00A83609" w:rsidRPr="00A83609" w:rsidRDefault="00A83609" w:rsidP="00A83609">
      <w:pPr>
        <w:ind w:left="-5"/>
        <w:rPr>
          <w:lang w:val="en-US"/>
        </w:rPr>
      </w:pPr>
      <w:r w:rsidRPr="00A83609">
        <w:rPr>
          <w:lang w:val="en-US"/>
        </w:rPr>
        <w:t>batch normalization, max pooling, and dropout layers to prevent overfitting and improve generalization.</w:t>
      </w:r>
    </w:p>
    <w:p w14:paraId="1B21FAB7" w14:textId="33BBE3BB" w:rsidR="00A83609" w:rsidRPr="00A83609" w:rsidRDefault="00A83609" w:rsidP="00A83609">
      <w:pPr>
        <w:ind w:left="-5"/>
        <w:rPr>
          <w:lang w:val="en-US"/>
        </w:rPr>
      </w:pPr>
      <w:r w:rsidRPr="00A83609">
        <w:rPr>
          <w:lang w:val="en-US"/>
        </w:rPr>
        <w:t>After feature extraction, a fully connected dense layer with dropout is used before the final softmax classifier.</w:t>
      </w:r>
    </w:p>
    <w:p w14:paraId="019BF7A8" w14:textId="3CE633D8" w:rsidR="00A83609" w:rsidRPr="00A83609" w:rsidRDefault="00A83609" w:rsidP="00A83609">
      <w:pPr>
        <w:ind w:left="-5"/>
        <w:rPr>
          <w:lang w:val="en-US"/>
        </w:rPr>
      </w:pPr>
      <w:r w:rsidRPr="00A83609">
        <w:rPr>
          <w:lang w:val="en-US"/>
        </w:rPr>
        <w:t>The model is trained using the ImageDataGenerator pipeline with data augmentation to enhance robustness.</w:t>
      </w:r>
    </w:p>
    <w:p w14:paraId="57788BD9" w14:textId="7F9A69A1" w:rsidR="00A83609" w:rsidRPr="00A83609" w:rsidRDefault="00A83609" w:rsidP="00A83609">
      <w:pPr>
        <w:ind w:left="-5"/>
        <w:rPr>
          <w:lang w:val="en-US"/>
        </w:rPr>
      </w:pPr>
      <w:r w:rsidRPr="00A83609">
        <w:rPr>
          <w:lang w:val="en-US"/>
        </w:rPr>
        <w:t>Class imbalance is addressed using class weights, and callbacks are employed for monitoring and optimization.</w:t>
      </w:r>
    </w:p>
    <w:p w14:paraId="4699D6EE" w14:textId="01DD60C6" w:rsidR="00A83609" w:rsidRPr="00A83609" w:rsidRDefault="00A83609" w:rsidP="00A83609">
      <w:pPr>
        <w:ind w:left="-5"/>
        <w:rPr>
          <w:lang w:val="en-US"/>
        </w:rPr>
      </w:pPr>
      <w:r w:rsidRPr="00A83609">
        <w:rPr>
          <w:lang w:val="en-US"/>
        </w:rPr>
        <w:t>Training is performed over a predefined number of epochs with validation at each step.</w:t>
      </w:r>
    </w:p>
    <w:p w14:paraId="16D73843" w14:textId="77777777" w:rsidR="00A83609" w:rsidRPr="00A83609" w:rsidRDefault="00A83609" w:rsidP="00A83609">
      <w:pPr>
        <w:ind w:left="-5"/>
        <w:rPr>
          <w:lang w:val="en-US"/>
        </w:rPr>
      </w:pPr>
    </w:p>
    <w:p w14:paraId="599626F9" w14:textId="4BFD56ED" w:rsidR="00A83609" w:rsidRPr="00A83609" w:rsidRDefault="00A83609" w:rsidP="00A83609">
      <w:pPr>
        <w:ind w:left="-5"/>
        <w:rPr>
          <w:lang w:val="en-US"/>
        </w:rPr>
      </w:pPr>
      <w:r w:rsidRPr="00A83609">
        <w:rPr>
          <w:lang w:val="en-US"/>
        </w:rPr>
        <w:t>In comparison, ResNet50 (if used) offers a much deeper architecture with residual connections,</w:t>
      </w:r>
    </w:p>
    <w:p w14:paraId="706206FB" w14:textId="08137F8D" w:rsidR="00A83609" w:rsidRPr="00A83609" w:rsidRDefault="00A83609" w:rsidP="00A83609">
      <w:pPr>
        <w:ind w:left="-5"/>
        <w:rPr>
          <w:lang w:val="en-US"/>
        </w:rPr>
      </w:pPr>
      <w:r w:rsidRPr="00A83609">
        <w:rPr>
          <w:lang w:val="en-US"/>
        </w:rPr>
        <w:t xml:space="preserve">enabling better gradient flow and performance on complex datasets. However, the custom CNN </w:t>
      </w:r>
    </w:p>
    <w:p w14:paraId="7BB2B3EE" w14:textId="77CAAD68" w:rsidR="00A83609" w:rsidRPr="00A83609" w:rsidRDefault="00A83609" w:rsidP="00A83609">
      <w:pPr>
        <w:ind w:left="-5"/>
        <w:rPr>
          <w:lang w:val="en-US"/>
        </w:rPr>
      </w:pPr>
      <w:r w:rsidRPr="00A83609">
        <w:rPr>
          <w:lang w:val="en-US"/>
        </w:rPr>
        <w:t xml:space="preserve">provides flexibility and can be optimized specifically for the breast cancer dataset, </w:t>
      </w:r>
    </w:p>
    <w:p w14:paraId="2DF600E7" w14:textId="71F5B4AD" w:rsidR="00A83609" w:rsidRPr="002D18AA" w:rsidRDefault="00A83609" w:rsidP="00A83609">
      <w:pPr>
        <w:ind w:left="-5"/>
        <w:rPr>
          <w:lang w:val="en-US"/>
        </w:rPr>
      </w:pPr>
      <w:r w:rsidRPr="00A83609">
        <w:rPr>
          <w:lang w:val="en-US"/>
        </w:rPr>
        <w:t>especially when computational resources are limited.</w:t>
      </w:r>
    </w:p>
    <w:p w14:paraId="2C7F887D" w14:textId="33C2E436" w:rsidR="00D03F7A" w:rsidRPr="00A83609" w:rsidRDefault="00D03F7A">
      <w:pPr>
        <w:spacing w:after="0" w:line="259" w:lineRule="auto"/>
        <w:ind w:left="2200" w:firstLine="0"/>
        <w:jc w:val="left"/>
        <w:rPr>
          <w:lang w:val="en-US"/>
        </w:rPr>
      </w:pPr>
    </w:p>
    <w:p w14:paraId="33A3EA85" w14:textId="0F1742FA" w:rsidR="00D03F7A" w:rsidRDefault="008D3CE6">
      <w:pPr>
        <w:spacing w:after="508"/>
        <w:ind w:left="-15" w:firstLine="359"/>
        <w:rPr>
          <w:lang w:val="en-US"/>
        </w:rPr>
      </w:pPr>
      <w:r w:rsidRPr="002D18AA">
        <w:rPr>
          <w:lang w:val="en-US"/>
        </w:rPr>
        <w:t xml:space="preserve">where </w:t>
      </w:r>
      <w:r w:rsidR="002D18AA" w:rsidRPr="002D18AA">
        <w:rPr>
          <w:rFonts w:ascii="Cambria" w:eastAsia="Cambria" w:hAnsi="Cambria" w:cs="Cambria"/>
          <w:i/>
          <w:lang w:val="en-US"/>
        </w:rPr>
        <w:t>Y</w:t>
      </w:r>
      <w:r w:rsidR="002D18AA" w:rsidRPr="002D18AA">
        <w:rPr>
          <w:rFonts w:ascii="Cambria" w:eastAsia="Cambria" w:hAnsi="Cambria" w:cs="Cambria"/>
          <w:i/>
          <w:vertAlign w:val="subscript"/>
          <w:lang w:val="en-US"/>
        </w:rPr>
        <w:t>i</w:t>
      </w:r>
      <w:r w:rsidRPr="002D18AA">
        <w:rPr>
          <w:rFonts w:ascii="Cambria" w:eastAsia="Cambria" w:hAnsi="Cambria" w:cs="Cambria"/>
          <w:i/>
          <w:vertAlign w:val="subscript"/>
          <w:lang w:val="en-US"/>
        </w:rPr>
        <w:t xml:space="preserve"> </w:t>
      </w:r>
      <w:r w:rsidRPr="002D18AA">
        <w:rPr>
          <w:lang w:val="en-US"/>
        </w:rPr>
        <w:t xml:space="preserve">is the true label, and </w:t>
      </w:r>
      <w:r w:rsidRPr="002D18AA">
        <w:rPr>
          <w:rFonts w:ascii="Cambria" w:eastAsia="Cambria" w:hAnsi="Cambria" w:cs="Cambria"/>
          <w:i/>
          <w:lang w:val="en-US"/>
        </w:rPr>
        <w:t>y</w:t>
      </w:r>
      <w:r w:rsidRPr="002D18AA">
        <w:rPr>
          <w:rFonts w:ascii="Cambria" w:eastAsia="Cambria" w:hAnsi="Cambria" w:cs="Cambria"/>
          <w:lang w:val="en-US"/>
        </w:rPr>
        <w:t>ˆ</w:t>
      </w:r>
      <w:r w:rsidRPr="002D18AA">
        <w:rPr>
          <w:rFonts w:ascii="Cambria" w:eastAsia="Cambria" w:hAnsi="Cambria" w:cs="Cambria"/>
          <w:i/>
          <w:vertAlign w:val="subscript"/>
          <w:lang w:val="en-US"/>
        </w:rPr>
        <w:t xml:space="preserve">i </w:t>
      </w:r>
      <w:r w:rsidRPr="002D18AA">
        <w:rPr>
          <w:lang w:val="en-US"/>
        </w:rPr>
        <w:t xml:space="preserve">is the predicted probability. The batch size was likely 32, inferred from the notebook’s context. A </w:t>
      </w:r>
      <w:r w:rsidR="006133D5" w:rsidRPr="002D18AA">
        <w:rPr>
          <w:lang w:val="en-US"/>
        </w:rPr>
        <w:t>Model Checkpoint</w:t>
      </w:r>
      <w:r w:rsidRPr="002D18AA">
        <w:rPr>
          <w:lang w:val="en-US"/>
        </w:rPr>
        <w:t xml:space="preserve"> callback saved the best model based on validation loss.</w:t>
      </w:r>
    </w:p>
    <w:p w14:paraId="540CB8B6" w14:textId="7A213F97" w:rsidR="0010745E" w:rsidRDefault="0010745E" w:rsidP="0010745E">
      <w:pPr>
        <w:spacing w:after="508"/>
        <w:jc w:val="center"/>
        <w:rPr>
          <w:lang w:val="en-US"/>
        </w:rPr>
      </w:pPr>
      <w:r>
        <w:rPr>
          <w:noProof/>
          <w:lang w:val="en-US"/>
        </w:rPr>
        <w:drawing>
          <wp:inline distT="0" distB="0" distL="0" distR="0" wp14:anchorId="4AA79D83" wp14:editId="07BA9BAB">
            <wp:extent cx="3743325" cy="26707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754615" cy="2678764"/>
                    </a:xfrm>
                    <a:prstGeom prst="rect">
                      <a:avLst/>
                    </a:prstGeom>
                  </pic:spPr>
                </pic:pic>
              </a:graphicData>
            </a:graphic>
          </wp:inline>
        </w:drawing>
      </w:r>
    </w:p>
    <w:p w14:paraId="7EB89A17" w14:textId="7F42F0BD" w:rsidR="00A83609" w:rsidRDefault="00E43666" w:rsidP="0010745E">
      <w:pPr>
        <w:spacing w:after="508"/>
        <w:jc w:val="center"/>
        <w:rPr>
          <w:lang w:val="en-US"/>
        </w:rPr>
      </w:pPr>
      <w:r>
        <w:rPr>
          <w:lang w:val="en-US"/>
        </w:rPr>
        <w:t xml:space="preserve">Optimized </w:t>
      </w:r>
      <w:r>
        <w:rPr>
          <w:lang w:val="en-US"/>
        </w:rPr>
        <w:t xml:space="preserve">CNN </w:t>
      </w:r>
      <w:r w:rsidR="00A83609">
        <w:rPr>
          <w:lang w:val="en-US"/>
        </w:rPr>
        <w:t>Architecture</w:t>
      </w:r>
      <w:r>
        <w:rPr>
          <w:lang w:val="en-US"/>
        </w:rPr>
        <w:t>.</w:t>
      </w:r>
    </w:p>
    <w:p w14:paraId="111A8325" w14:textId="43AA2E5B" w:rsidR="00A83609" w:rsidRDefault="00A83609" w:rsidP="00A83609">
      <w:pPr>
        <w:spacing w:after="508"/>
        <w:jc w:val="center"/>
        <w:rPr>
          <w:lang w:val="en-US"/>
        </w:rPr>
      </w:pPr>
      <w:r>
        <w:rPr>
          <w:noProof/>
          <w:lang w:val="en-US"/>
        </w:rPr>
        <w:lastRenderedPageBreak/>
        <w:drawing>
          <wp:inline distT="0" distB="0" distL="0" distR="0" wp14:anchorId="553E60E3" wp14:editId="0AF71340">
            <wp:extent cx="405765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058111" cy="2572042"/>
                    </a:xfrm>
                    <a:prstGeom prst="rect">
                      <a:avLst/>
                    </a:prstGeom>
                  </pic:spPr>
                </pic:pic>
              </a:graphicData>
            </a:graphic>
          </wp:inline>
        </w:drawing>
      </w:r>
    </w:p>
    <w:p w14:paraId="68916FAD" w14:textId="2419BBA5" w:rsidR="00A83609" w:rsidRPr="002D18AA" w:rsidRDefault="00E43666" w:rsidP="00202621">
      <w:pPr>
        <w:spacing w:after="508"/>
        <w:jc w:val="center"/>
        <w:rPr>
          <w:lang w:val="en-US"/>
        </w:rPr>
      </w:pPr>
      <w:r>
        <w:rPr>
          <w:lang w:val="en-US"/>
        </w:rPr>
        <w:t xml:space="preserve">Pretrained ResNet50 </w:t>
      </w:r>
      <w:r>
        <w:rPr>
          <w:lang w:val="en-US"/>
        </w:rPr>
        <w:t>Architecture</w:t>
      </w:r>
      <w:r>
        <w:rPr>
          <w:lang w:val="en-US"/>
        </w:rPr>
        <w:t>.</w:t>
      </w:r>
    </w:p>
    <w:p w14:paraId="3268B241" w14:textId="3349305E" w:rsidR="00D03F7A" w:rsidRPr="00E43666" w:rsidRDefault="008D3CE6">
      <w:pPr>
        <w:pStyle w:val="Heading1"/>
        <w:ind w:left="487" w:hanging="502"/>
        <w:rPr>
          <w:lang w:val="en-US"/>
        </w:rPr>
      </w:pPr>
      <w:r w:rsidRPr="00E43666">
        <w:rPr>
          <w:lang w:val="en-US"/>
        </w:rPr>
        <w:t>Results</w:t>
      </w:r>
      <w:r w:rsidR="00E43666" w:rsidRPr="00E43666">
        <w:rPr>
          <w:lang w:val="en-US"/>
        </w:rPr>
        <w:t xml:space="preserve"> for Optimized CNN </w:t>
      </w:r>
      <w:proofErr w:type="gramStart"/>
      <w:r w:rsidR="00E43666" w:rsidRPr="00E43666">
        <w:rPr>
          <w:lang w:val="en-US"/>
        </w:rPr>
        <w:t>Achitecture :</w:t>
      </w:r>
      <w:proofErr w:type="gramEnd"/>
    </w:p>
    <w:p w14:paraId="758B3B75" w14:textId="77777777" w:rsidR="00D03F7A" w:rsidRPr="002D18AA" w:rsidRDefault="008D3CE6">
      <w:pPr>
        <w:spacing w:after="246"/>
        <w:ind w:left="-5"/>
        <w:rPr>
          <w:lang w:val="en-US"/>
        </w:rPr>
      </w:pPr>
      <w:r w:rsidRPr="002D18AA">
        <w:rPr>
          <w:lang w:val="en-US"/>
        </w:rPr>
        <w:t>The model was evaluated on the test set (99,929 images), achieving:</w:t>
      </w:r>
    </w:p>
    <w:p w14:paraId="7974DB28" w14:textId="1B4CB0C8" w:rsidR="00D03F7A" w:rsidRDefault="008D3CE6">
      <w:pPr>
        <w:spacing w:after="0" w:line="265" w:lineRule="auto"/>
        <w:jc w:val="center"/>
      </w:pPr>
      <w:r>
        <w:t xml:space="preserve">Table </w:t>
      </w:r>
      <w:r w:rsidR="002D18AA">
        <w:t>2 :</w:t>
      </w:r>
      <w:r>
        <w:t xml:space="preserve"> Classification Report</w:t>
      </w:r>
    </w:p>
    <w:tbl>
      <w:tblPr>
        <w:tblStyle w:val="TableGrid"/>
        <w:tblW w:w="5896" w:type="dxa"/>
        <w:tblInd w:w="1565" w:type="dxa"/>
        <w:tblCellMar>
          <w:top w:w="25" w:type="dxa"/>
          <w:right w:w="115" w:type="dxa"/>
        </w:tblCellMar>
        <w:tblLook w:val="04A0" w:firstRow="1" w:lastRow="0" w:firstColumn="1" w:lastColumn="0" w:noHBand="0" w:noVBand="1"/>
      </w:tblPr>
      <w:tblGrid>
        <w:gridCol w:w="1783"/>
        <w:gridCol w:w="1167"/>
        <w:gridCol w:w="867"/>
        <w:gridCol w:w="1133"/>
        <w:gridCol w:w="946"/>
      </w:tblGrid>
      <w:tr w:rsidR="00D03F7A" w14:paraId="6816AB41" w14:textId="77777777" w:rsidTr="000538E7">
        <w:trPr>
          <w:trHeight w:val="431"/>
        </w:trPr>
        <w:tc>
          <w:tcPr>
            <w:tcW w:w="1783" w:type="dxa"/>
            <w:tcBorders>
              <w:top w:val="single" w:sz="8" w:space="0" w:color="000000"/>
              <w:left w:val="nil"/>
              <w:bottom w:val="single" w:sz="5" w:space="0" w:color="000000"/>
              <w:right w:val="nil"/>
            </w:tcBorders>
          </w:tcPr>
          <w:p w14:paraId="13087DDA" w14:textId="77777777" w:rsidR="00D03F7A" w:rsidRDefault="008D3CE6">
            <w:pPr>
              <w:spacing w:after="0" w:line="259" w:lineRule="auto"/>
              <w:ind w:left="120" w:firstLine="0"/>
              <w:jc w:val="left"/>
            </w:pPr>
            <w:r>
              <w:t>Class</w:t>
            </w:r>
          </w:p>
        </w:tc>
        <w:tc>
          <w:tcPr>
            <w:tcW w:w="1167" w:type="dxa"/>
            <w:tcBorders>
              <w:top w:val="single" w:sz="8" w:space="0" w:color="000000"/>
              <w:left w:val="nil"/>
              <w:bottom w:val="single" w:sz="5" w:space="0" w:color="000000"/>
              <w:right w:val="nil"/>
            </w:tcBorders>
          </w:tcPr>
          <w:p w14:paraId="47D0D276" w14:textId="77777777" w:rsidR="00D03F7A" w:rsidRDefault="008D3CE6">
            <w:pPr>
              <w:spacing w:after="0" w:line="259" w:lineRule="auto"/>
              <w:ind w:left="0" w:firstLine="0"/>
              <w:jc w:val="left"/>
            </w:pPr>
            <w:r>
              <w:t>Precision</w:t>
            </w:r>
          </w:p>
        </w:tc>
        <w:tc>
          <w:tcPr>
            <w:tcW w:w="867" w:type="dxa"/>
            <w:tcBorders>
              <w:top w:val="single" w:sz="8" w:space="0" w:color="000000"/>
              <w:left w:val="nil"/>
              <w:bottom w:val="single" w:sz="5" w:space="0" w:color="000000"/>
              <w:right w:val="nil"/>
            </w:tcBorders>
          </w:tcPr>
          <w:p w14:paraId="3126D089" w14:textId="77777777" w:rsidR="00D03F7A" w:rsidRDefault="008D3CE6">
            <w:pPr>
              <w:spacing w:after="0" w:line="259" w:lineRule="auto"/>
              <w:ind w:left="0" w:firstLine="0"/>
              <w:jc w:val="left"/>
            </w:pPr>
            <w:r>
              <w:t>Recall</w:t>
            </w:r>
          </w:p>
        </w:tc>
        <w:tc>
          <w:tcPr>
            <w:tcW w:w="1133" w:type="dxa"/>
            <w:tcBorders>
              <w:top w:val="single" w:sz="8" w:space="0" w:color="000000"/>
              <w:left w:val="nil"/>
              <w:bottom w:val="single" w:sz="5" w:space="0" w:color="000000"/>
              <w:right w:val="nil"/>
            </w:tcBorders>
          </w:tcPr>
          <w:p w14:paraId="391ADF2D" w14:textId="77777777" w:rsidR="00D03F7A" w:rsidRDefault="008D3CE6">
            <w:pPr>
              <w:spacing w:after="0" w:line="259" w:lineRule="auto"/>
              <w:ind w:left="0" w:firstLine="0"/>
              <w:jc w:val="left"/>
            </w:pPr>
            <w:r>
              <w:t>F1-Score</w:t>
            </w:r>
          </w:p>
        </w:tc>
        <w:tc>
          <w:tcPr>
            <w:tcW w:w="946" w:type="dxa"/>
            <w:tcBorders>
              <w:top w:val="single" w:sz="8" w:space="0" w:color="000000"/>
              <w:left w:val="nil"/>
              <w:bottom w:val="single" w:sz="5" w:space="0" w:color="000000"/>
              <w:right w:val="nil"/>
            </w:tcBorders>
          </w:tcPr>
          <w:p w14:paraId="56F09F28" w14:textId="77777777" w:rsidR="00D03F7A" w:rsidRDefault="008D3CE6">
            <w:pPr>
              <w:spacing w:after="0" w:line="259" w:lineRule="auto"/>
              <w:ind w:left="0" w:firstLine="0"/>
              <w:jc w:val="left"/>
            </w:pPr>
            <w:r>
              <w:t>Support</w:t>
            </w:r>
          </w:p>
        </w:tc>
      </w:tr>
      <w:tr w:rsidR="00D03F7A" w14:paraId="0DCF8545" w14:textId="77777777" w:rsidTr="000538E7">
        <w:trPr>
          <w:trHeight w:val="361"/>
        </w:trPr>
        <w:tc>
          <w:tcPr>
            <w:tcW w:w="1783" w:type="dxa"/>
            <w:tcBorders>
              <w:top w:val="single" w:sz="5" w:space="0" w:color="000000"/>
              <w:left w:val="nil"/>
              <w:bottom w:val="nil"/>
              <w:right w:val="nil"/>
            </w:tcBorders>
          </w:tcPr>
          <w:p w14:paraId="48B4C1C4" w14:textId="77777777" w:rsidR="00D03F7A" w:rsidRDefault="008D3CE6">
            <w:pPr>
              <w:spacing w:after="0" w:line="259" w:lineRule="auto"/>
              <w:ind w:left="120" w:firstLine="0"/>
              <w:jc w:val="left"/>
            </w:pPr>
            <w:r>
              <w:t>Benign (0)</w:t>
            </w:r>
          </w:p>
        </w:tc>
        <w:tc>
          <w:tcPr>
            <w:tcW w:w="1167" w:type="dxa"/>
            <w:tcBorders>
              <w:top w:val="single" w:sz="5" w:space="0" w:color="000000"/>
              <w:left w:val="nil"/>
              <w:bottom w:val="nil"/>
              <w:right w:val="nil"/>
            </w:tcBorders>
          </w:tcPr>
          <w:p w14:paraId="597A5E48" w14:textId="77777777" w:rsidR="00D03F7A" w:rsidRDefault="008D3CE6">
            <w:pPr>
              <w:spacing w:after="0" w:line="259" w:lineRule="auto"/>
              <w:ind w:left="256" w:firstLine="0"/>
              <w:jc w:val="left"/>
            </w:pPr>
            <w:r>
              <w:t>0.93</w:t>
            </w:r>
          </w:p>
        </w:tc>
        <w:tc>
          <w:tcPr>
            <w:tcW w:w="867" w:type="dxa"/>
            <w:tcBorders>
              <w:top w:val="single" w:sz="5" w:space="0" w:color="000000"/>
              <w:left w:val="nil"/>
              <w:bottom w:val="nil"/>
              <w:right w:val="nil"/>
            </w:tcBorders>
          </w:tcPr>
          <w:p w14:paraId="467FE771" w14:textId="68107EF5" w:rsidR="00D03F7A" w:rsidRDefault="008D3CE6">
            <w:pPr>
              <w:spacing w:after="0" w:line="259" w:lineRule="auto"/>
              <w:ind w:left="106" w:firstLine="0"/>
              <w:jc w:val="left"/>
            </w:pPr>
            <w:r>
              <w:t>0.</w:t>
            </w:r>
            <w:r w:rsidR="000538E7">
              <w:t>90</w:t>
            </w:r>
          </w:p>
        </w:tc>
        <w:tc>
          <w:tcPr>
            <w:tcW w:w="1133" w:type="dxa"/>
            <w:tcBorders>
              <w:top w:val="single" w:sz="5" w:space="0" w:color="000000"/>
              <w:left w:val="nil"/>
              <w:bottom w:val="nil"/>
              <w:right w:val="nil"/>
            </w:tcBorders>
          </w:tcPr>
          <w:p w14:paraId="33DEBA7C" w14:textId="51F82A64" w:rsidR="00D03F7A" w:rsidRDefault="008D3CE6">
            <w:pPr>
              <w:spacing w:after="0" w:line="259" w:lineRule="auto"/>
              <w:ind w:left="239" w:firstLine="0"/>
              <w:jc w:val="left"/>
            </w:pPr>
            <w:r>
              <w:t>0.</w:t>
            </w:r>
            <w:r w:rsidR="000538E7">
              <w:t>91</w:t>
            </w:r>
          </w:p>
        </w:tc>
        <w:tc>
          <w:tcPr>
            <w:tcW w:w="946" w:type="dxa"/>
            <w:tcBorders>
              <w:top w:val="single" w:sz="5" w:space="0" w:color="000000"/>
              <w:left w:val="nil"/>
              <w:bottom w:val="nil"/>
              <w:right w:val="nil"/>
            </w:tcBorders>
          </w:tcPr>
          <w:p w14:paraId="02A4F820" w14:textId="790EDF69" w:rsidR="00D03F7A" w:rsidRDefault="008D3CE6">
            <w:pPr>
              <w:spacing w:after="0" w:line="259" w:lineRule="auto"/>
              <w:ind w:left="88" w:firstLine="0"/>
              <w:jc w:val="left"/>
            </w:pPr>
            <w:r>
              <w:t>71</w:t>
            </w:r>
            <w:r w:rsidR="000538E7">
              <w:t>715</w:t>
            </w:r>
          </w:p>
        </w:tc>
      </w:tr>
      <w:tr w:rsidR="00D03F7A" w14:paraId="7495EB73" w14:textId="77777777" w:rsidTr="000538E7">
        <w:trPr>
          <w:trHeight w:val="367"/>
        </w:trPr>
        <w:tc>
          <w:tcPr>
            <w:tcW w:w="1783" w:type="dxa"/>
            <w:tcBorders>
              <w:top w:val="nil"/>
              <w:left w:val="nil"/>
              <w:bottom w:val="single" w:sz="5" w:space="0" w:color="000000"/>
              <w:right w:val="nil"/>
            </w:tcBorders>
          </w:tcPr>
          <w:p w14:paraId="6D3870E6" w14:textId="77777777" w:rsidR="00D03F7A" w:rsidRDefault="008D3CE6">
            <w:pPr>
              <w:spacing w:after="0" w:line="259" w:lineRule="auto"/>
              <w:ind w:left="120" w:firstLine="0"/>
              <w:jc w:val="left"/>
            </w:pPr>
            <w:r>
              <w:t>Malignant (1)</w:t>
            </w:r>
          </w:p>
        </w:tc>
        <w:tc>
          <w:tcPr>
            <w:tcW w:w="1167" w:type="dxa"/>
            <w:tcBorders>
              <w:top w:val="nil"/>
              <w:left w:val="nil"/>
              <w:bottom w:val="single" w:sz="5" w:space="0" w:color="000000"/>
              <w:right w:val="nil"/>
            </w:tcBorders>
          </w:tcPr>
          <w:p w14:paraId="29500751" w14:textId="0586E64E" w:rsidR="00D03F7A" w:rsidRDefault="008D3CE6">
            <w:pPr>
              <w:spacing w:after="0" w:line="259" w:lineRule="auto"/>
              <w:ind w:left="256" w:firstLine="0"/>
              <w:jc w:val="left"/>
            </w:pPr>
            <w:r>
              <w:t>0.</w:t>
            </w:r>
            <w:r w:rsidR="000538E7">
              <w:t>76</w:t>
            </w:r>
          </w:p>
        </w:tc>
        <w:tc>
          <w:tcPr>
            <w:tcW w:w="867" w:type="dxa"/>
            <w:tcBorders>
              <w:top w:val="nil"/>
              <w:left w:val="nil"/>
              <w:bottom w:val="single" w:sz="5" w:space="0" w:color="000000"/>
              <w:right w:val="nil"/>
            </w:tcBorders>
          </w:tcPr>
          <w:p w14:paraId="7E35674B" w14:textId="3E6D0CC6" w:rsidR="00D03F7A" w:rsidRDefault="008D3CE6">
            <w:pPr>
              <w:spacing w:after="0" w:line="259" w:lineRule="auto"/>
              <w:ind w:left="105" w:firstLine="0"/>
              <w:jc w:val="left"/>
            </w:pPr>
            <w:r>
              <w:t>0.8</w:t>
            </w:r>
            <w:r w:rsidR="000538E7">
              <w:t>2</w:t>
            </w:r>
          </w:p>
        </w:tc>
        <w:tc>
          <w:tcPr>
            <w:tcW w:w="1133" w:type="dxa"/>
            <w:tcBorders>
              <w:top w:val="nil"/>
              <w:left w:val="nil"/>
              <w:bottom w:val="single" w:sz="5" w:space="0" w:color="000000"/>
              <w:right w:val="nil"/>
            </w:tcBorders>
          </w:tcPr>
          <w:p w14:paraId="61C8A347" w14:textId="01447EFA" w:rsidR="00D03F7A" w:rsidRDefault="008D3CE6">
            <w:pPr>
              <w:spacing w:after="0" w:line="259" w:lineRule="auto"/>
              <w:ind w:left="239" w:firstLine="0"/>
              <w:jc w:val="left"/>
            </w:pPr>
            <w:r>
              <w:t>0.7</w:t>
            </w:r>
            <w:r w:rsidR="000538E7">
              <w:t>9</w:t>
            </w:r>
          </w:p>
        </w:tc>
        <w:tc>
          <w:tcPr>
            <w:tcW w:w="946" w:type="dxa"/>
            <w:tcBorders>
              <w:top w:val="nil"/>
              <w:left w:val="nil"/>
              <w:bottom w:val="single" w:sz="5" w:space="0" w:color="000000"/>
              <w:right w:val="nil"/>
            </w:tcBorders>
          </w:tcPr>
          <w:p w14:paraId="692CBE85" w14:textId="123DAE40" w:rsidR="00D03F7A" w:rsidRDefault="008D3CE6">
            <w:pPr>
              <w:spacing w:after="0" w:line="259" w:lineRule="auto"/>
              <w:ind w:left="88" w:firstLine="0"/>
              <w:jc w:val="left"/>
            </w:pPr>
            <w:r>
              <w:t>28</w:t>
            </w:r>
            <w:r w:rsidR="000538E7">
              <w:t>232</w:t>
            </w:r>
          </w:p>
        </w:tc>
      </w:tr>
      <w:tr w:rsidR="00D03F7A" w14:paraId="4411DDC9" w14:textId="77777777" w:rsidTr="000538E7">
        <w:trPr>
          <w:trHeight w:val="361"/>
        </w:trPr>
        <w:tc>
          <w:tcPr>
            <w:tcW w:w="1783" w:type="dxa"/>
            <w:tcBorders>
              <w:top w:val="single" w:sz="5" w:space="0" w:color="000000"/>
              <w:left w:val="nil"/>
              <w:bottom w:val="nil"/>
              <w:right w:val="nil"/>
            </w:tcBorders>
          </w:tcPr>
          <w:p w14:paraId="367693A3" w14:textId="04C55597" w:rsidR="00D03F7A" w:rsidRDefault="000538E7">
            <w:pPr>
              <w:spacing w:after="0" w:line="259" w:lineRule="auto"/>
              <w:ind w:left="120" w:firstLine="0"/>
              <w:jc w:val="left"/>
            </w:pPr>
            <w:r>
              <w:t>Accuracy</w:t>
            </w:r>
          </w:p>
        </w:tc>
        <w:tc>
          <w:tcPr>
            <w:tcW w:w="1167" w:type="dxa"/>
            <w:tcBorders>
              <w:top w:val="single" w:sz="5" w:space="0" w:color="000000"/>
              <w:left w:val="nil"/>
              <w:bottom w:val="nil"/>
              <w:right w:val="nil"/>
            </w:tcBorders>
          </w:tcPr>
          <w:p w14:paraId="7E0AAD9A" w14:textId="58439E0A" w:rsidR="00D03F7A" w:rsidRDefault="00D03F7A">
            <w:pPr>
              <w:spacing w:after="0" w:line="259" w:lineRule="auto"/>
              <w:ind w:left="256" w:firstLine="0"/>
              <w:jc w:val="left"/>
            </w:pPr>
          </w:p>
        </w:tc>
        <w:tc>
          <w:tcPr>
            <w:tcW w:w="867" w:type="dxa"/>
            <w:tcBorders>
              <w:top w:val="single" w:sz="5" w:space="0" w:color="000000"/>
              <w:left w:val="nil"/>
              <w:bottom w:val="nil"/>
              <w:right w:val="nil"/>
            </w:tcBorders>
          </w:tcPr>
          <w:p w14:paraId="7AB2E188" w14:textId="2981165C" w:rsidR="00D03F7A" w:rsidRDefault="00D03F7A">
            <w:pPr>
              <w:spacing w:after="0" w:line="259" w:lineRule="auto"/>
              <w:ind w:left="106" w:firstLine="0"/>
              <w:jc w:val="left"/>
            </w:pPr>
          </w:p>
        </w:tc>
        <w:tc>
          <w:tcPr>
            <w:tcW w:w="1133" w:type="dxa"/>
            <w:tcBorders>
              <w:top w:val="single" w:sz="5" w:space="0" w:color="000000"/>
              <w:left w:val="nil"/>
              <w:bottom w:val="nil"/>
              <w:right w:val="nil"/>
            </w:tcBorders>
          </w:tcPr>
          <w:p w14:paraId="3B831086" w14:textId="7C6F9E2E" w:rsidR="00D03F7A" w:rsidRDefault="008D3CE6">
            <w:pPr>
              <w:spacing w:after="0" w:line="259" w:lineRule="auto"/>
              <w:ind w:left="239" w:firstLine="0"/>
              <w:jc w:val="left"/>
            </w:pPr>
            <w:r>
              <w:t>0.8</w:t>
            </w:r>
            <w:r w:rsidR="000538E7">
              <w:t>8</w:t>
            </w:r>
          </w:p>
        </w:tc>
        <w:tc>
          <w:tcPr>
            <w:tcW w:w="946" w:type="dxa"/>
            <w:tcBorders>
              <w:top w:val="single" w:sz="5" w:space="0" w:color="000000"/>
              <w:left w:val="nil"/>
              <w:bottom w:val="nil"/>
              <w:right w:val="nil"/>
            </w:tcBorders>
          </w:tcPr>
          <w:p w14:paraId="2E1DB0BC" w14:textId="1C5B2FC1" w:rsidR="00D03F7A" w:rsidRDefault="008D3CE6">
            <w:pPr>
              <w:spacing w:after="0" w:line="259" w:lineRule="auto"/>
              <w:ind w:left="88" w:firstLine="0"/>
              <w:jc w:val="left"/>
            </w:pPr>
            <w:r>
              <w:t>999</w:t>
            </w:r>
            <w:r w:rsidR="000538E7">
              <w:t>47</w:t>
            </w:r>
          </w:p>
        </w:tc>
      </w:tr>
      <w:tr w:rsidR="00D03F7A" w14:paraId="6C678F76" w14:textId="77777777" w:rsidTr="000538E7">
        <w:trPr>
          <w:trHeight w:val="371"/>
        </w:trPr>
        <w:tc>
          <w:tcPr>
            <w:tcW w:w="1783" w:type="dxa"/>
            <w:tcBorders>
              <w:top w:val="nil"/>
              <w:left w:val="nil"/>
              <w:bottom w:val="nil"/>
              <w:right w:val="nil"/>
            </w:tcBorders>
          </w:tcPr>
          <w:p w14:paraId="7C76386A" w14:textId="4C462B70" w:rsidR="00D03F7A" w:rsidRDefault="000538E7">
            <w:pPr>
              <w:spacing w:after="0" w:line="259" w:lineRule="auto"/>
              <w:ind w:left="120" w:firstLine="0"/>
              <w:jc w:val="left"/>
            </w:pPr>
            <w:r>
              <w:t>Macro Avg</w:t>
            </w:r>
          </w:p>
        </w:tc>
        <w:tc>
          <w:tcPr>
            <w:tcW w:w="1167" w:type="dxa"/>
            <w:tcBorders>
              <w:top w:val="nil"/>
              <w:left w:val="nil"/>
              <w:bottom w:val="nil"/>
              <w:right w:val="nil"/>
            </w:tcBorders>
          </w:tcPr>
          <w:p w14:paraId="5E5F36E3" w14:textId="2B25D82F" w:rsidR="00D03F7A" w:rsidRDefault="008D3CE6">
            <w:pPr>
              <w:spacing w:after="0" w:line="259" w:lineRule="auto"/>
              <w:ind w:left="256" w:firstLine="0"/>
              <w:jc w:val="left"/>
            </w:pPr>
            <w:r>
              <w:t>0.8</w:t>
            </w:r>
            <w:r w:rsidR="000538E7">
              <w:t>4</w:t>
            </w:r>
          </w:p>
        </w:tc>
        <w:tc>
          <w:tcPr>
            <w:tcW w:w="867" w:type="dxa"/>
            <w:tcBorders>
              <w:top w:val="nil"/>
              <w:left w:val="nil"/>
              <w:bottom w:val="nil"/>
              <w:right w:val="nil"/>
            </w:tcBorders>
          </w:tcPr>
          <w:p w14:paraId="05C99063" w14:textId="5A48BE87" w:rsidR="00D03F7A" w:rsidRDefault="008D3CE6">
            <w:pPr>
              <w:spacing w:after="0" w:line="259" w:lineRule="auto"/>
              <w:ind w:left="105" w:firstLine="0"/>
              <w:jc w:val="left"/>
            </w:pPr>
            <w:r>
              <w:t>0.8</w:t>
            </w:r>
            <w:r w:rsidR="000538E7">
              <w:t>6</w:t>
            </w:r>
          </w:p>
        </w:tc>
        <w:tc>
          <w:tcPr>
            <w:tcW w:w="1133" w:type="dxa"/>
            <w:tcBorders>
              <w:top w:val="nil"/>
              <w:left w:val="nil"/>
              <w:bottom w:val="nil"/>
              <w:right w:val="nil"/>
            </w:tcBorders>
          </w:tcPr>
          <w:p w14:paraId="20B4EB5A" w14:textId="5FB94524" w:rsidR="00D03F7A" w:rsidRDefault="008D3CE6">
            <w:pPr>
              <w:spacing w:after="0" w:line="259" w:lineRule="auto"/>
              <w:ind w:left="239" w:firstLine="0"/>
              <w:jc w:val="left"/>
            </w:pPr>
            <w:r>
              <w:t>0.8</w:t>
            </w:r>
            <w:r w:rsidR="000538E7">
              <w:t>5</w:t>
            </w:r>
          </w:p>
        </w:tc>
        <w:tc>
          <w:tcPr>
            <w:tcW w:w="946" w:type="dxa"/>
            <w:tcBorders>
              <w:top w:val="nil"/>
              <w:left w:val="nil"/>
              <w:bottom w:val="nil"/>
              <w:right w:val="nil"/>
            </w:tcBorders>
          </w:tcPr>
          <w:p w14:paraId="57B596D0" w14:textId="4E96741E" w:rsidR="000538E7" w:rsidRDefault="000538E7" w:rsidP="000538E7">
            <w:pPr>
              <w:spacing w:after="0" w:line="259" w:lineRule="auto"/>
              <w:ind w:left="88" w:firstLine="0"/>
              <w:jc w:val="left"/>
            </w:pPr>
            <w:r>
              <w:t>99947</w:t>
            </w:r>
          </w:p>
        </w:tc>
      </w:tr>
      <w:tr w:rsidR="000538E7" w14:paraId="1F5F042A" w14:textId="77777777" w:rsidTr="000538E7">
        <w:trPr>
          <w:trHeight w:val="371"/>
        </w:trPr>
        <w:tc>
          <w:tcPr>
            <w:tcW w:w="1783" w:type="dxa"/>
            <w:tcBorders>
              <w:top w:val="nil"/>
              <w:left w:val="nil"/>
              <w:bottom w:val="single" w:sz="8" w:space="0" w:color="000000"/>
              <w:right w:val="nil"/>
            </w:tcBorders>
          </w:tcPr>
          <w:p w14:paraId="65A90D3F" w14:textId="7A9AC2AC" w:rsidR="000538E7" w:rsidRDefault="000538E7">
            <w:pPr>
              <w:spacing w:after="0" w:line="259" w:lineRule="auto"/>
              <w:ind w:left="120" w:firstLine="0"/>
              <w:jc w:val="left"/>
            </w:pPr>
            <w:r>
              <w:t>Weighted Avg</w:t>
            </w:r>
          </w:p>
        </w:tc>
        <w:tc>
          <w:tcPr>
            <w:tcW w:w="1167" w:type="dxa"/>
            <w:tcBorders>
              <w:top w:val="nil"/>
              <w:left w:val="nil"/>
              <w:bottom w:val="single" w:sz="8" w:space="0" w:color="000000"/>
              <w:right w:val="nil"/>
            </w:tcBorders>
          </w:tcPr>
          <w:p w14:paraId="216E1CD4" w14:textId="16541E42" w:rsidR="000538E7" w:rsidRDefault="000538E7">
            <w:pPr>
              <w:spacing w:after="0" w:line="259" w:lineRule="auto"/>
              <w:ind w:left="256" w:firstLine="0"/>
              <w:jc w:val="left"/>
            </w:pPr>
            <w:r>
              <w:t>0.88</w:t>
            </w:r>
          </w:p>
        </w:tc>
        <w:tc>
          <w:tcPr>
            <w:tcW w:w="867" w:type="dxa"/>
            <w:tcBorders>
              <w:top w:val="nil"/>
              <w:left w:val="nil"/>
              <w:bottom w:val="single" w:sz="8" w:space="0" w:color="000000"/>
              <w:right w:val="nil"/>
            </w:tcBorders>
          </w:tcPr>
          <w:p w14:paraId="1854BCEC" w14:textId="45838264" w:rsidR="000538E7" w:rsidRDefault="000538E7">
            <w:pPr>
              <w:spacing w:after="0" w:line="259" w:lineRule="auto"/>
              <w:ind w:left="105" w:firstLine="0"/>
              <w:jc w:val="left"/>
            </w:pPr>
            <w:r>
              <w:t>0.88</w:t>
            </w:r>
          </w:p>
        </w:tc>
        <w:tc>
          <w:tcPr>
            <w:tcW w:w="1133" w:type="dxa"/>
            <w:tcBorders>
              <w:top w:val="nil"/>
              <w:left w:val="nil"/>
              <w:bottom w:val="single" w:sz="8" w:space="0" w:color="000000"/>
              <w:right w:val="nil"/>
            </w:tcBorders>
          </w:tcPr>
          <w:p w14:paraId="05E05D4A" w14:textId="612E1B08" w:rsidR="000538E7" w:rsidRDefault="000538E7">
            <w:pPr>
              <w:spacing w:after="0" w:line="259" w:lineRule="auto"/>
              <w:ind w:left="239" w:firstLine="0"/>
              <w:jc w:val="left"/>
            </w:pPr>
            <w:r>
              <w:t>0.88</w:t>
            </w:r>
          </w:p>
        </w:tc>
        <w:tc>
          <w:tcPr>
            <w:tcW w:w="946" w:type="dxa"/>
            <w:tcBorders>
              <w:top w:val="nil"/>
              <w:left w:val="nil"/>
              <w:bottom w:val="single" w:sz="8" w:space="0" w:color="000000"/>
              <w:right w:val="nil"/>
            </w:tcBorders>
          </w:tcPr>
          <w:p w14:paraId="0B67922A" w14:textId="6E5F91D7" w:rsidR="000538E7" w:rsidRDefault="000538E7" w:rsidP="000538E7">
            <w:pPr>
              <w:spacing w:after="0" w:line="259" w:lineRule="auto"/>
              <w:ind w:left="88" w:firstLine="0"/>
              <w:jc w:val="left"/>
            </w:pPr>
            <w:r>
              <w:t>99947</w:t>
            </w:r>
          </w:p>
        </w:tc>
      </w:tr>
    </w:tbl>
    <w:p w14:paraId="5BF7A344" w14:textId="06BA0062" w:rsidR="00D03F7A" w:rsidRDefault="000538E7">
      <w:pPr>
        <w:numPr>
          <w:ilvl w:val="0"/>
          <w:numId w:val="1"/>
        </w:numPr>
        <w:ind w:firstLine="359"/>
      </w:pPr>
      <w:r>
        <w:rPr>
          <w:noProof/>
        </w:rPr>
        <mc:AlternateContent>
          <mc:Choice Requires="wps">
            <w:drawing>
              <wp:anchor distT="0" distB="0" distL="114300" distR="114300" simplePos="0" relativeHeight="251660288" behindDoc="0" locked="0" layoutInCell="1" allowOverlap="1" wp14:anchorId="40B239D7" wp14:editId="454E4E42">
                <wp:simplePos x="0" y="0"/>
                <wp:positionH relativeFrom="column">
                  <wp:posOffset>3190875</wp:posOffset>
                </wp:positionH>
                <wp:positionV relativeFrom="paragraph">
                  <wp:posOffset>156210</wp:posOffset>
                </wp:positionV>
                <wp:extent cx="352425" cy="485775"/>
                <wp:effectExtent l="0" t="0" r="28575" b="28575"/>
                <wp:wrapNone/>
                <wp:docPr id="7" name="Right Bracket 7"/>
                <wp:cNvGraphicFramePr/>
                <a:graphic xmlns:a="http://schemas.openxmlformats.org/drawingml/2006/main">
                  <a:graphicData uri="http://schemas.microsoft.com/office/word/2010/wordprocessingShape">
                    <wps:wsp>
                      <wps:cNvSpPr/>
                      <wps:spPr>
                        <a:xfrm>
                          <a:off x="0" y="0"/>
                          <a:ext cx="352425" cy="48577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BA06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 o:spid="_x0000_s1026" type="#_x0000_t86" style="position:absolute;margin-left:251.25pt;margin-top:12.3pt;width:2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" adj="1306" strokecolor="#4472c4 [3204]" strokeweight=".5pt">
                <v:stroke joinstyle="miter"/>
              </v:shape>
            </w:pict>
          </mc:Fallback>
        </mc:AlternateContent>
      </w:r>
      <w:r w:rsidR="002D18AA">
        <w:t>Accuracy :</w:t>
      </w:r>
      <w:r w:rsidR="008D3CE6">
        <w:t xml:space="preserve"> 8</w:t>
      </w:r>
      <w:r>
        <w:t>8</w:t>
      </w:r>
      <w:r w:rsidR="008D3CE6">
        <w:t xml:space="preserve">.40% - Confusion </w:t>
      </w:r>
      <w:r w:rsidR="002D18AA">
        <w:t>Matrix :</w:t>
      </w:r>
    </w:p>
    <w:p w14:paraId="463F5C37" w14:textId="1765D5A1" w:rsidR="00D03F7A" w:rsidRDefault="000538E7" w:rsidP="000538E7">
      <w:pPr>
        <w:spacing w:after="118" w:line="259" w:lineRule="auto"/>
        <w:ind w:left="3550"/>
        <w:jc w:val="left"/>
        <w:rPr>
          <w:noProof/>
        </w:rPr>
      </w:pPr>
      <w:r>
        <w:rPr>
          <w:noProof/>
        </w:rPr>
        <mc:AlternateContent>
          <mc:Choice Requires="wps">
            <w:drawing>
              <wp:anchor distT="0" distB="0" distL="114300" distR="114300" simplePos="0" relativeHeight="251659264" behindDoc="0" locked="0" layoutInCell="1" allowOverlap="1" wp14:anchorId="63A4E222" wp14:editId="0BE4BD51">
                <wp:simplePos x="0" y="0"/>
                <wp:positionH relativeFrom="column">
                  <wp:posOffset>1905000</wp:posOffset>
                </wp:positionH>
                <wp:positionV relativeFrom="paragraph">
                  <wp:posOffset>15875</wp:posOffset>
                </wp:positionV>
                <wp:extent cx="266700" cy="438150"/>
                <wp:effectExtent l="0" t="0" r="19050" b="19050"/>
                <wp:wrapNone/>
                <wp:docPr id="6" name="Left Bracket 6"/>
                <wp:cNvGraphicFramePr/>
                <a:graphic xmlns:a="http://schemas.openxmlformats.org/drawingml/2006/main">
                  <a:graphicData uri="http://schemas.microsoft.com/office/word/2010/wordprocessingShape">
                    <wps:wsp>
                      <wps:cNvSpPr/>
                      <wps:spPr>
                        <a:xfrm>
                          <a:off x="0" y="0"/>
                          <a:ext cx="266700" cy="4381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23693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 o:spid="_x0000_s1026" type="#_x0000_t85" style="position:absolute;margin-left:150pt;margin-top:1.25pt;width:21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" adj="1096" strokecolor="#4472c4 [3204]" strokeweight=".5pt">
                <v:stroke joinstyle="miter"/>
              </v:shape>
            </w:pict>
          </mc:Fallback>
        </mc:AlternateContent>
      </w:r>
      <w:r>
        <w:rPr>
          <w:noProof/>
        </w:rPr>
        <w:t>64482       7233</w:t>
      </w:r>
    </w:p>
    <w:p w14:paraId="38C14D4F" w14:textId="19CADDBE" w:rsidR="000538E7" w:rsidRDefault="000538E7" w:rsidP="000538E7">
      <w:pPr>
        <w:spacing w:after="118" w:line="259" w:lineRule="auto"/>
        <w:ind w:left="3550"/>
        <w:jc w:val="left"/>
        <w:rPr>
          <w:noProof/>
        </w:rPr>
      </w:pPr>
      <w:r>
        <w:rPr>
          <w:noProof/>
        </w:rPr>
        <w:t>5159          23073</w:t>
      </w:r>
    </w:p>
    <w:p w14:paraId="16A98C0E" w14:textId="0FEBCF77" w:rsidR="00F22A1C" w:rsidRPr="00F22A1C" w:rsidRDefault="00F22A1C" w:rsidP="00F22A1C">
      <w:pPr>
        <w:spacing w:after="118" w:line="259" w:lineRule="auto"/>
        <w:ind w:left="0" w:firstLine="0"/>
        <w:jc w:val="left"/>
        <w:rPr>
          <w:b/>
          <w:bCs/>
          <w:color w:val="auto"/>
        </w:rPr>
      </w:pPr>
      <w:r>
        <w:t>Accuracy </w:t>
      </w:r>
      <w:r w:rsidRPr="00F22A1C">
        <w:rPr>
          <w:b/>
          <w:bCs/>
          <w:color w:val="auto"/>
        </w:rPr>
        <w:t xml:space="preserve">: </w:t>
      </w:r>
      <w:r w:rsidRPr="00F22A1C">
        <w:rPr>
          <w:rFonts w:ascii="Consolas" w:hAnsi="Consolas"/>
          <w:b/>
          <w:bCs/>
          <w:color w:val="auto"/>
          <w:sz w:val="21"/>
          <w:szCs w:val="21"/>
        </w:rPr>
        <w:t>0.8760</w:t>
      </w:r>
    </w:p>
    <w:p w14:paraId="07C19522" w14:textId="4FFF1F50" w:rsidR="00D03F7A" w:rsidRDefault="008D3CE6">
      <w:pPr>
        <w:numPr>
          <w:ilvl w:val="0"/>
          <w:numId w:val="1"/>
        </w:numPr>
        <w:ind w:firstLine="359"/>
      </w:pPr>
      <w:proofErr w:type="spellStart"/>
      <w:r>
        <w:t>True</w:t>
      </w:r>
      <w:proofErr w:type="spellEnd"/>
      <w:r>
        <w:t xml:space="preserve"> </w:t>
      </w:r>
      <w:proofErr w:type="spellStart"/>
      <w:r w:rsidR="002D18AA">
        <w:t>Negatives</w:t>
      </w:r>
      <w:proofErr w:type="spellEnd"/>
      <w:r w:rsidR="002D18AA">
        <w:t xml:space="preserve"> :</w:t>
      </w:r>
      <w:r>
        <w:t xml:space="preserve"> </w:t>
      </w:r>
      <w:r w:rsidR="000538E7">
        <w:rPr>
          <w:noProof/>
        </w:rPr>
        <w:t xml:space="preserve">64482       </w:t>
      </w:r>
      <w:r>
        <w:t xml:space="preserve">- False </w:t>
      </w:r>
      <w:r w:rsidR="002D18AA">
        <w:t>Positives :</w:t>
      </w:r>
      <w:r>
        <w:t xml:space="preserve"> </w:t>
      </w:r>
      <w:r w:rsidR="00A509AD">
        <w:rPr>
          <w:noProof/>
        </w:rPr>
        <w:t>7233</w:t>
      </w:r>
      <w:r>
        <w:t xml:space="preserve">- False </w:t>
      </w:r>
      <w:r w:rsidR="002D18AA">
        <w:t>Negatives :</w:t>
      </w:r>
      <w:r>
        <w:t xml:space="preserve"> </w:t>
      </w:r>
      <w:r w:rsidR="00A509AD">
        <w:rPr>
          <w:noProof/>
        </w:rPr>
        <w:t xml:space="preserve">5159         </w:t>
      </w:r>
      <w:r>
        <w:t xml:space="preserve">- True </w:t>
      </w:r>
      <w:r w:rsidR="002D18AA">
        <w:t>Positives :</w:t>
      </w:r>
      <w:r>
        <w:t xml:space="preserve"> </w:t>
      </w:r>
      <w:r w:rsidR="00A509AD">
        <w:rPr>
          <w:noProof/>
        </w:rPr>
        <w:t>23073</w:t>
      </w:r>
    </w:p>
    <w:p w14:paraId="2882E317" w14:textId="221574E8" w:rsidR="00D03F7A" w:rsidRDefault="008D3CE6">
      <w:pPr>
        <w:spacing w:after="509"/>
        <w:ind w:left="-15" w:firstLine="359"/>
        <w:rPr>
          <w:lang w:val="en-US"/>
        </w:rPr>
      </w:pPr>
      <w:r w:rsidRPr="002D18AA">
        <w:rPr>
          <w:lang w:val="en-US"/>
        </w:rPr>
        <w:t>The high recall for Class 1 (0.85) indicates effective detection of malignant cases, crucial for minimizing missed diagnoses.</w:t>
      </w:r>
    </w:p>
    <w:p w14:paraId="118B08B4" w14:textId="77777777" w:rsidR="00F22A1C" w:rsidRPr="00F22A1C" w:rsidRDefault="00F22A1C" w:rsidP="00F22A1C">
      <w:pPr>
        <w:spacing w:after="0" w:line="240" w:lineRule="auto"/>
        <w:ind w:left="0" w:firstLine="0"/>
        <w:jc w:val="left"/>
        <w:rPr>
          <w:rFonts w:asciiTheme="minorBidi" w:hAnsiTheme="minorBidi" w:cstheme="minorBidi"/>
          <w:b/>
          <w:bCs/>
          <w:color w:val="auto"/>
          <w:szCs w:val="24"/>
        </w:rPr>
      </w:pPr>
      <w:proofErr w:type="gramStart"/>
      <w:r w:rsidRPr="00F22A1C">
        <w:rPr>
          <w:rFonts w:asciiTheme="minorBidi" w:hAnsiTheme="minorBidi" w:cstheme="minorBidi"/>
          <w:b/>
          <w:bCs/>
          <w:color w:val="auto"/>
          <w:szCs w:val="24"/>
        </w:rPr>
        <w:t>sensitivity:</w:t>
      </w:r>
      <w:proofErr w:type="gramEnd"/>
      <w:r w:rsidRPr="00F22A1C">
        <w:rPr>
          <w:rFonts w:asciiTheme="minorBidi" w:hAnsiTheme="minorBidi" w:cstheme="minorBidi"/>
          <w:b/>
          <w:bCs/>
          <w:color w:val="auto"/>
          <w:szCs w:val="24"/>
        </w:rPr>
        <w:t xml:space="preserve"> 0.8991</w:t>
      </w:r>
    </w:p>
    <w:p w14:paraId="24BDEF11" w14:textId="6482D422" w:rsidR="00F22A1C" w:rsidRDefault="00F22A1C" w:rsidP="00F22A1C">
      <w:pPr>
        <w:spacing w:after="509"/>
        <w:rPr>
          <w:rFonts w:asciiTheme="minorBidi" w:hAnsiTheme="minorBidi" w:cstheme="minorBidi"/>
          <w:b/>
          <w:bCs/>
          <w:color w:val="auto"/>
          <w:szCs w:val="24"/>
        </w:rPr>
      </w:pPr>
      <w:proofErr w:type="gramStart"/>
      <w:r w:rsidRPr="00F22A1C">
        <w:rPr>
          <w:rFonts w:asciiTheme="minorBidi" w:hAnsiTheme="minorBidi" w:cstheme="minorBidi"/>
          <w:b/>
          <w:bCs/>
          <w:color w:val="auto"/>
          <w:szCs w:val="24"/>
        </w:rPr>
        <w:t>specificity:</w:t>
      </w:r>
      <w:proofErr w:type="gramEnd"/>
      <w:r w:rsidRPr="00F22A1C">
        <w:rPr>
          <w:rFonts w:asciiTheme="minorBidi" w:hAnsiTheme="minorBidi" w:cstheme="minorBidi"/>
          <w:b/>
          <w:bCs/>
          <w:color w:val="auto"/>
          <w:szCs w:val="24"/>
        </w:rPr>
        <w:t xml:space="preserve"> 0.8173</w:t>
      </w:r>
    </w:p>
    <w:p w14:paraId="0A1101C5" w14:textId="64F4B08D" w:rsidR="00F22A1C" w:rsidRPr="00F22A1C" w:rsidRDefault="00F22A1C" w:rsidP="00F22A1C">
      <w:pPr>
        <w:spacing w:after="509"/>
        <w:rPr>
          <w:rFonts w:asciiTheme="minorBidi" w:hAnsiTheme="minorBidi" w:cstheme="minorBidi"/>
          <w:b/>
          <w:bCs/>
          <w:color w:val="auto"/>
          <w:sz w:val="32"/>
          <w:szCs w:val="32"/>
        </w:rPr>
      </w:pPr>
      <w:r w:rsidRPr="00F22A1C">
        <w:rPr>
          <w:rFonts w:asciiTheme="minorBidi" w:hAnsiTheme="minorBidi" w:cstheme="minorBidi"/>
          <w:b/>
          <w:bCs/>
          <w:color w:val="auto"/>
          <w:szCs w:val="24"/>
        </w:rPr>
        <w:t>XGboost roc_</w:t>
      </w:r>
      <w:proofErr w:type="gramStart"/>
      <w:r w:rsidRPr="00F22A1C">
        <w:rPr>
          <w:rFonts w:asciiTheme="minorBidi" w:hAnsiTheme="minorBidi" w:cstheme="minorBidi"/>
          <w:b/>
          <w:bCs/>
          <w:color w:val="auto"/>
          <w:szCs w:val="24"/>
        </w:rPr>
        <w:t>value:</w:t>
      </w:r>
      <w:proofErr w:type="gramEnd"/>
      <w:r w:rsidRPr="00F22A1C">
        <w:rPr>
          <w:rFonts w:asciiTheme="minorBidi" w:hAnsiTheme="minorBidi" w:cstheme="minorBidi"/>
          <w:b/>
          <w:bCs/>
          <w:color w:val="auto"/>
          <w:szCs w:val="24"/>
        </w:rPr>
        <w:t xml:space="preserve"> 0.8582032681491849</w:t>
      </w:r>
    </w:p>
    <w:p w14:paraId="0370C5EA" w14:textId="6120A807" w:rsidR="00E43666" w:rsidRPr="00E43666" w:rsidRDefault="00E43666" w:rsidP="00E43666">
      <w:pPr>
        <w:pStyle w:val="Heading1"/>
        <w:ind w:left="487" w:hanging="502"/>
        <w:rPr>
          <w:lang w:val="en-US"/>
        </w:rPr>
      </w:pPr>
      <w:r w:rsidRPr="00E43666">
        <w:rPr>
          <w:lang w:val="en-US"/>
        </w:rPr>
        <w:lastRenderedPageBreak/>
        <w:t xml:space="preserve">Results for </w:t>
      </w:r>
      <w:r>
        <w:rPr>
          <w:lang w:val="en-US"/>
        </w:rPr>
        <w:t>Pretrained</w:t>
      </w:r>
      <w:r w:rsidRPr="00E43666">
        <w:rPr>
          <w:lang w:val="en-US"/>
        </w:rPr>
        <w:t xml:space="preserve"> </w:t>
      </w:r>
      <w:r>
        <w:rPr>
          <w:lang w:val="en-US"/>
        </w:rPr>
        <w:t>ResNet50</w:t>
      </w:r>
      <w:r w:rsidRPr="00E43666">
        <w:rPr>
          <w:lang w:val="en-US"/>
        </w:rPr>
        <w:t xml:space="preserve"> </w:t>
      </w:r>
      <w:r w:rsidRPr="00E43666">
        <w:rPr>
          <w:lang w:val="en-US"/>
        </w:rPr>
        <w:t>Achitecture:</w:t>
      </w:r>
    </w:p>
    <w:p w14:paraId="53BD0C88" w14:textId="77777777" w:rsidR="00E43666" w:rsidRPr="002D18AA" w:rsidRDefault="00E43666" w:rsidP="00E43666">
      <w:pPr>
        <w:spacing w:after="246"/>
        <w:ind w:left="-5"/>
        <w:rPr>
          <w:lang w:val="en-US"/>
        </w:rPr>
      </w:pPr>
      <w:r w:rsidRPr="002D18AA">
        <w:rPr>
          <w:lang w:val="en-US"/>
        </w:rPr>
        <w:t>The model was evaluated on the test set (99,929 images), achieving:</w:t>
      </w:r>
    </w:p>
    <w:tbl>
      <w:tblPr>
        <w:tblStyle w:val="TableGrid"/>
        <w:tblW w:w="5896" w:type="dxa"/>
        <w:tblInd w:w="1565" w:type="dxa"/>
        <w:tblCellMar>
          <w:top w:w="25" w:type="dxa"/>
          <w:right w:w="115" w:type="dxa"/>
        </w:tblCellMar>
        <w:tblLook w:val="04A0" w:firstRow="1" w:lastRow="0" w:firstColumn="1" w:lastColumn="0" w:noHBand="0" w:noVBand="1"/>
      </w:tblPr>
      <w:tblGrid>
        <w:gridCol w:w="1783"/>
        <w:gridCol w:w="1167"/>
        <w:gridCol w:w="867"/>
        <w:gridCol w:w="1133"/>
        <w:gridCol w:w="946"/>
      </w:tblGrid>
      <w:tr w:rsidR="00E43666" w14:paraId="2666201D" w14:textId="77777777" w:rsidTr="00C96CF5">
        <w:trPr>
          <w:trHeight w:val="431"/>
        </w:trPr>
        <w:tc>
          <w:tcPr>
            <w:tcW w:w="1783" w:type="dxa"/>
            <w:tcBorders>
              <w:top w:val="single" w:sz="8" w:space="0" w:color="000000"/>
              <w:left w:val="nil"/>
              <w:bottom w:val="single" w:sz="5" w:space="0" w:color="000000"/>
              <w:right w:val="nil"/>
            </w:tcBorders>
          </w:tcPr>
          <w:p w14:paraId="7323E427" w14:textId="77777777" w:rsidR="00E43666" w:rsidRDefault="00E43666" w:rsidP="00C96CF5">
            <w:pPr>
              <w:spacing w:after="0" w:line="259" w:lineRule="auto"/>
              <w:ind w:left="120" w:firstLine="0"/>
              <w:jc w:val="left"/>
            </w:pPr>
            <w:r>
              <w:t>Class</w:t>
            </w:r>
          </w:p>
        </w:tc>
        <w:tc>
          <w:tcPr>
            <w:tcW w:w="1167" w:type="dxa"/>
            <w:tcBorders>
              <w:top w:val="single" w:sz="8" w:space="0" w:color="000000"/>
              <w:left w:val="nil"/>
              <w:bottom w:val="single" w:sz="5" w:space="0" w:color="000000"/>
              <w:right w:val="nil"/>
            </w:tcBorders>
          </w:tcPr>
          <w:p w14:paraId="42F4A028" w14:textId="77777777" w:rsidR="00E43666" w:rsidRDefault="00E43666" w:rsidP="00C96CF5">
            <w:pPr>
              <w:spacing w:after="0" w:line="259" w:lineRule="auto"/>
              <w:ind w:left="0" w:firstLine="0"/>
              <w:jc w:val="left"/>
            </w:pPr>
            <w:r>
              <w:t>Precision</w:t>
            </w:r>
          </w:p>
        </w:tc>
        <w:tc>
          <w:tcPr>
            <w:tcW w:w="867" w:type="dxa"/>
            <w:tcBorders>
              <w:top w:val="single" w:sz="8" w:space="0" w:color="000000"/>
              <w:left w:val="nil"/>
              <w:bottom w:val="single" w:sz="5" w:space="0" w:color="000000"/>
              <w:right w:val="nil"/>
            </w:tcBorders>
          </w:tcPr>
          <w:p w14:paraId="3DB0FF44" w14:textId="77777777" w:rsidR="00E43666" w:rsidRDefault="00E43666" w:rsidP="00C96CF5">
            <w:pPr>
              <w:spacing w:after="0" w:line="259" w:lineRule="auto"/>
              <w:ind w:left="0" w:firstLine="0"/>
              <w:jc w:val="left"/>
            </w:pPr>
            <w:r>
              <w:t>Recall</w:t>
            </w:r>
          </w:p>
        </w:tc>
        <w:tc>
          <w:tcPr>
            <w:tcW w:w="1133" w:type="dxa"/>
            <w:tcBorders>
              <w:top w:val="single" w:sz="8" w:space="0" w:color="000000"/>
              <w:left w:val="nil"/>
              <w:bottom w:val="single" w:sz="5" w:space="0" w:color="000000"/>
              <w:right w:val="nil"/>
            </w:tcBorders>
          </w:tcPr>
          <w:p w14:paraId="4A3D9A49" w14:textId="77777777" w:rsidR="00E43666" w:rsidRDefault="00E43666" w:rsidP="00C96CF5">
            <w:pPr>
              <w:spacing w:after="0" w:line="259" w:lineRule="auto"/>
              <w:ind w:left="0" w:firstLine="0"/>
              <w:jc w:val="left"/>
            </w:pPr>
            <w:r>
              <w:t>F1-Score</w:t>
            </w:r>
          </w:p>
        </w:tc>
        <w:tc>
          <w:tcPr>
            <w:tcW w:w="946" w:type="dxa"/>
            <w:tcBorders>
              <w:top w:val="single" w:sz="8" w:space="0" w:color="000000"/>
              <w:left w:val="nil"/>
              <w:bottom w:val="single" w:sz="5" w:space="0" w:color="000000"/>
              <w:right w:val="nil"/>
            </w:tcBorders>
          </w:tcPr>
          <w:p w14:paraId="3854C068" w14:textId="77777777" w:rsidR="00E43666" w:rsidRDefault="00E43666" w:rsidP="00C96CF5">
            <w:pPr>
              <w:spacing w:after="0" w:line="259" w:lineRule="auto"/>
              <w:ind w:left="0" w:firstLine="0"/>
              <w:jc w:val="left"/>
            </w:pPr>
            <w:r>
              <w:t>Support</w:t>
            </w:r>
          </w:p>
        </w:tc>
      </w:tr>
      <w:tr w:rsidR="00E43666" w14:paraId="5E527ECC" w14:textId="77777777" w:rsidTr="00C96CF5">
        <w:trPr>
          <w:trHeight w:val="361"/>
        </w:trPr>
        <w:tc>
          <w:tcPr>
            <w:tcW w:w="1783" w:type="dxa"/>
            <w:tcBorders>
              <w:top w:val="single" w:sz="5" w:space="0" w:color="000000"/>
              <w:left w:val="nil"/>
              <w:bottom w:val="nil"/>
              <w:right w:val="nil"/>
            </w:tcBorders>
          </w:tcPr>
          <w:p w14:paraId="36EAB334" w14:textId="77777777" w:rsidR="00E43666" w:rsidRDefault="00E43666" w:rsidP="00C96CF5">
            <w:pPr>
              <w:spacing w:after="0" w:line="259" w:lineRule="auto"/>
              <w:ind w:left="120" w:firstLine="0"/>
              <w:jc w:val="left"/>
            </w:pPr>
            <w:r>
              <w:t>Benign (0)</w:t>
            </w:r>
          </w:p>
        </w:tc>
        <w:tc>
          <w:tcPr>
            <w:tcW w:w="1167" w:type="dxa"/>
            <w:tcBorders>
              <w:top w:val="single" w:sz="5" w:space="0" w:color="000000"/>
              <w:left w:val="nil"/>
              <w:bottom w:val="nil"/>
              <w:right w:val="nil"/>
            </w:tcBorders>
          </w:tcPr>
          <w:p w14:paraId="64E9B458" w14:textId="77777777" w:rsidR="00E43666" w:rsidRDefault="00E43666" w:rsidP="00C96CF5">
            <w:pPr>
              <w:spacing w:after="0" w:line="259" w:lineRule="auto"/>
              <w:ind w:left="256" w:firstLine="0"/>
              <w:jc w:val="left"/>
            </w:pPr>
            <w:r>
              <w:t>0.93</w:t>
            </w:r>
          </w:p>
        </w:tc>
        <w:tc>
          <w:tcPr>
            <w:tcW w:w="867" w:type="dxa"/>
            <w:tcBorders>
              <w:top w:val="single" w:sz="5" w:space="0" w:color="000000"/>
              <w:left w:val="nil"/>
              <w:bottom w:val="nil"/>
              <w:right w:val="nil"/>
            </w:tcBorders>
          </w:tcPr>
          <w:p w14:paraId="74B887BB" w14:textId="10AA9E56" w:rsidR="00E43666" w:rsidRDefault="00E43666" w:rsidP="00C96CF5">
            <w:pPr>
              <w:spacing w:after="0" w:line="259" w:lineRule="auto"/>
              <w:ind w:left="106" w:firstLine="0"/>
              <w:jc w:val="left"/>
            </w:pPr>
            <w:r>
              <w:t>0.</w:t>
            </w:r>
            <w:r>
              <w:t>81</w:t>
            </w:r>
          </w:p>
        </w:tc>
        <w:tc>
          <w:tcPr>
            <w:tcW w:w="1133" w:type="dxa"/>
            <w:tcBorders>
              <w:top w:val="single" w:sz="5" w:space="0" w:color="000000"/>
              <w:left w:val="nil"/>
              <w:bottom w:val="nil"/>
              <w:right w:val="nil"/>
            </w:tcBorders>
          </w:tcPr>
          <w:p w14:paraId="663C031F" w14:textId="50233604" w:rsidR="00E43666" w:rsidRDefault="00E43666" w:rsidP="00C96CF5">
            <w:pPr>
              <w:spacing w:after="0" w:line="259" w:lineRule="auto"/>
              <w:ind w:left="239" w:firstLine="0"/>
              <w:jc w:val="left"/>
            </w:pPr>
            <w:r>
              <w:t>0.</w:t>
            </w:r>
            <w:r>
              <w:t>87</w:t>
            </w:r>
          </w:p>
        </w:tc>
        <w:tc>
          <w:tcPr>
            <w:tcW w:w="946" w:type="dxa"/>
            <w:tcBorders>
              <w:top w:val="single" w:sz="5" w:space="0" w:color="000000"/>
              <w:left w:val="nil"/>
              <w:bottom w:val="nil"/>
              <w:right w:val="nil"/>
            </w:tcBorders>
          </w:tcPr>
          <w:p w14:paraId="2750B593" w14:textId="77777777" w:rsidR="00E43666" w:rsidRDefault="00E43666" w:rsidP="00C96CF5">
            <w:pPr>
              <w:spacing w:after="0" w:line="259" w:lineRule="auto"/>
              <w:ind w:left="88" w:firstLine="0"/>
              <w:jc w:val="left"/>
            </w:pPr>
            <w:r>
              <w:t>71715</w:t>
            </w:r>
          </w:p>
        </w:tc>
      </w:tr>
      <w:tr w:rsidR="00E43666" w14:paraId="4E96373E" w14:textId="77777777" w:rsidTr="00C96CF5">
        <w:trPr>
          <w:trHeight w:val="367"/>
        </w:trPr>
        <w:tc>
          <w:tcPr>
            <w:tcW w:w="1783" w:type="dxa"/>
            <w:tcBorders>
              <w:top w:val="nil"/>
              <w:left w:val="nil"/>
              <w:bottom w:val="single" w:sz="5" w:space="0" w:color="000000"/>
              <w:right w:val="nil"/>
            </w:tcBorders>
          </w:tcPr>
          <w:p w14:paraId="1DD7535E" w14:textId="77777777" w:rsidR="00E43666" w:rsidRDefault="00E43666" w:rsidP="00C96CF5">
            <w:pPr>
              <w:spacing w:after="0" w:line="259" w:lineRule="auto"/>
              <w:ind w:left="120" w:firstLine="0"/>
              <w:jc w:val="left"/>
            </w:pPr>
            <w:r>
              <w:t>Malignant (1)</w:t>
            </w:r>
          </w:p>
        </w:tc>
        <w:tc>
          <w:tcPr>
            <w:tcW w:w="1167" w:type="dxa"/>
            <w:tcBorders>
              <w:top w:val="nil"/>
              <w:left w:val="nil"/>
              <w:bottom w:val="single" w:sz="5" w:space="0" w:color="000000"/>
              <w:right w:val="nil"/>
            </w:tcBorders>
          </w:tcPr>
          <w:p w14:paraId="68A60F45" w14:textId="62E39DF5" w:rsidR="00E43666" w:rsidRDefault="00E43666" w:rsidP="00C96CF5">
            <w:pPr>
              <w:spacing w:after="0" w:line="259" w:lineRule="auto"/>
              <w:ind w:left="256" w:firstLine="0"/>
              <w:jc w:val="left"/>
            </w:pPr>
            <w:r>
              <w:t>0.6</w:t>
            </w:r>
            <w:r>
              <w:t>4</w:t>
            </w:r>
          </w:p>
        </w:tc>
        <w:tc>
          <w:tcPr>
            <w:tcW w:w="867" w:type="dxa"/>
            <w:tcBorders>
              <w:top w:val="nil"/>
              <w:left w:val="nil"/>
              <w:bottom w:val="single" w:sz="5" w:space="0" w:color="000000"/>
              <w:right w:val="nil"/>
            </w:tcBorders>
          </w:tcPr>
          <w:p w14:paraId="45A4A6E7" w14:textId="2D9BF8CB" w:rsidR="00E43666" w:rsidRDefault="00E43666" w:rsidP="00C96CF5">
            <w:pPr>
              <w:spacing w:after="0" w:line="259" w:lineRule="auto"/>
              <w:ind w:left="105" w:firstLine="0"/>
              <w:jc w:val="left"/>
            </w:pPr>
            <w:r>
              <w:t>0.8</w:t>
            </w:r>
            <w:r>
              <w:t>5</w:t>
            </w:r>
          </w:p>
        </w:tc>
        <w:tc>
          <w:tcPr>
            <w:tcW w:w="1133" w:type="dxa"/>
            <w:tcBorders>
              <w:top w:val="nil"/>
              <w:left w:val="nil"/>
              <w:bottom w:val="single" w:sz="5" w:space="0" w:color="000000"/>
              <w:right w:val="nil"/>
            </w:tcBorders>
          </w:tcPr>
          <w:p w14:paraId="58A3C7C7" w14:textId="2BDCF1BE" w:rsidR="00E43666" w:rsidRDefault="00E43666" w:rsidP="00C96CF5">
            <w:pPr>
              <w:spacing w:after="0" w:line="259" w:lineRule="auto"/>
              <w:ind w:left="239" w:firstLine="0"/>
              <w:jc w:val="left"/>
            </w:pPr>
            <w:r>
              <w:t>0.7</w:t>
            </w:r>
            <w:r>
              <w:t>3</w:t>
            </w:r>
          </w:p>
        </w:tc>
        <w:tc>
          <w:tcPr>
            <w:tcW w:w="946" w:type="dxa"/>
            <w:tcBorders>
              <w:top w:val="nil"/>
              <w:left w:val="nil"/>
              <w:bottom w:val="single" w:sz="5" w:space="0" w:color="000000"/>
              <w:right w:val="nil"/>
            </w:tcBorders>
          </w:tcPr>
          <w:p w14:paraId="1E3411A9" w14:textId="77777777" w:rsidR="00E43666" w:rsidRDefault="00E43666" w:rsidP="00C96CF5">
            <w:pPr>
              <w:spacing w:after="0" w:line="259" w:lineRule="auto"/>
              <w:ind w:left="88" w:firstLine="0"/>
              <w:jc w:val="left"/>
            </w:pPr>
            <w:r>
              <w:t>28232</w:t>
            </w:r>
          </w:p>
        </w:tc>
      </w:tr>
      <w:tr w:rsidR="00E43666" w14:paraId="32BCBBD8" w14:textId="77777777" w:rsidTr="00C96CF5">
        <w:trPr>
          <w:trHeight w:val="361"/>
        </w:trPr>
        <w:tc>
          <w:tcPr>
            <w:tcW w:w="1783" w:type="dxa"/>
            <w:tcBorders>
              <w:top w:val="single" w:sz="5" w:space="0" w:color="000000"/>
              <w:left w:val="nil"/>
              <w:bottom w:val="nil"/>
              <w:right w:val="nil"/>
            </w:tcBorders>
          </w:tcPr>
          <w:p w14:paraId="73D21DDC" w14:textId="77777777" w:rsidR="00E43666" w:rsidRDefault="00E43666" w:rsidP="00C96CF5">
            <w:pPr>
              <w:spacing w:after="0" w:line="259" w:lineRule="auto"/>
              <w:ind w:left="120" w:firstLine="0"/>
              <w:jc w:val="left"/>
            </w:pPr>
            <w:r>
              <w:t>Accuracy</w:t>
            </w:r>
          </w:p>
        </w:tc>
        <w:tc>
          <w:tcPr>
            <w:tcW w:w="1167" w:type="dxa"/>
            <w:tcBorders>
              <w:top w:val="single" w:sz="5" w:space="0" w:color="000000"/>
              <w:left w:val="nil"/>
              <w:bottom w:val="nil"/>
              <w:right w:val="nil"/>
            </w:tcBorders>
          </w:tcPr>
          <w:p w14:paraId="5ED0870B" w14:textId="77777777" w:rsidR="00E43666" w:rsidRDefault="00E43666" w:rsidP="00C96CF5">
            <w:pPr>
              <w:spacing w:after="0" w:line="259" w:lineRule="auto"/>
              <w:ind w:left="256" w:firstLine="0"/>
              <w:jc w:val="left"/>
            </w:pPr>
          </w:p>
        </w:tc>
        <w:tc>
          <w:tcPr>
            <w:tcW w:w="867" w:type="dxa"/>
            <w:tcBorders>
              <w:top w:val="single" w:sz="5" w:space="0" w:color="000000"/>
              <w:left w:val="nil"/>
              <w:bottom w:val="nil"/>
              <w:right w:val="nil"/>
            </w:tcBorders>
          </w:tcPr>
          <w:p w14:paraId="00D9903C" w14:textId="77777777" w:rsidR="00E43666" w:rsidRDefault="00E43666" w:rsidP="00C96CF5">
            <w:pPr>
              <w:spacing w:after="0" w:line="259" w:lineRule="auto"/>
              <w:ind w:left="106" w:firstLine="0"/>
              <w:jc w:val="left"/>
            </w:pPr>
          </w:p>
        </w:tc>
        <w:tc>
          <w:tcPr>
            <w:tcW w:w="1133" w:type="dxa"/>
            <w:tcBorders>
              <w:top w:val="single" w:sz="5" w:space="0" w:color="000000"/>
              <w:left w:val="nil"/>
              <w:bottom w:val="nil"/>
              <w:right w:val="nil"/>
            </w:tcBorders>
          </w:tcPr>
          <w:p w14:paraId="357EFC1B" w14:textId="10F73B3C" w:rsidR="00E43666" w:rsidRDefault="00E43666" w:rsidP="00C96CF5">
            <w:pPr>
              <w:spacing w:after="0" w:line="259" w:lineRule="auto"/>
              <w:ind w:left="239" w:firstLine="0"/>
              <w:jc w:val="left"/>
            </w:pPr>
            <w:r>
              <w:t>0.8</w:t>
            </w:r>
            <w:r>
              <w:t>2</w:t>
            </w:r>
          </w:p>
        </w:tc>
        <w:tc>
          <w:tcPr>
            <w:tcW w:w="946" w:type="dxa"/>
            <w:tcBorders>
              <w:top w:val="single" w:sz="5" w:space="0" w:color="000000"/>
              <w:left w:val="nil"/>
              <w:bottom w:val="nil"/>
              <w:right w:val="nil"/>
            </w:tcBorders>
          </w:tcPr>
          <w:p w14:paraId="639A5506" w14:textId="77777777" w:rsidR="00E43666" w:rsidRDefault="00E43666" w:rsidP="00C96CF5">
            <w:pPr>
              <w:spacing w:after="0" w:line="259" w:lineRule="auto"/>
              <w:ind w:left="88" w:firstLine="0"/>
              <w:jc w:val="left"/>
            </w:pPr>
            <w:r>
              <w:t>99947</w:t>
            </w:r>
          </w:p>
        </w:tc>
      </w:tr>
      <w:tr w:rsidR="00E43666" w14:paraId="25B08908" w14:textId="77777777" w:rsidTr="00C96CF5">
        <w:trPr>
          <w:trHeight w:val="371"/>
        </w:trPr>
        <w:tc>
          <w:tcPr>
            <w:tcW w:w="1783" w:type="dxa"/>
            <w:tcBorders>
              <w:top w:val="nil"/>
              <w:left w:val="nil"/>
              <w:bottom w:val="nil"/>
              <w:right w:val="nil"/>
            </w:tcBorders>
          </w:tcPr>
          <w:p w14:paraId="0D7F2031" w14:textId="77777777" w:rsidR="00E43666" w:rsidRDefault="00E43666" w:rsidP="00C96CF5">
            <w:pPr>
              <w:spacing w:after="0" w:line="259" w:lineRule="auto"/>
              <w:ind w:left="120" w:firstLine="0"/>
              <w:jc w:val="left"/>
            </w:pPr>
            <w:r>
              <w:t>Macro Avg</w:t>
            </w:r>
          </w:p>
        </w:tc>
        <w:tc>
          <w:tcPr>
            <w:tcW w:w="1167" w:type="dxa"/>
            <w:tcBorders>
              <w:top w:val="nil"/>
              <w:left w:val="nil"/>
              <w:bottom w:val="nil"/>
              <w:right w:val="nil"/>
            </w:tcBorders>
          </w:tcPr>
          <w:p w14:paraId="6102BFA8" w14:textId="5BC0C984" w:rsidR="00E43666" w:rsidRDefault="00E43666" w:rsidP="00C96CF5">
            <w:pPr>
              <w:spacing w:after="0" w:line="259" w:lineRule="auto"/>
              <w:ind w:left="256" w:firstLine="0"/>
              <w:jc w:val="left"/>
            </w:pPr>
            <w:r>
              <w:t>0.</w:t>
            </w:r>
            <w:r>
              <w:t>79</w:t>
            </w:r>
          </w:p>
        </w:tc>
        <w:tc>
          <w:tcPr>
            <w:tcW w:w="867" w:type="dxa"/>
            <w:tcBorders>
              <w:top w:val="nil"/>
              <w:left w:val="nil"/>
              <w:bottom w:val="nil"/>
              <w:right w:val="nil"/>
            </w:tcBorders>
          </w:tcPr>
          <w:p w14:paraId="417F714A" w14:textId="3A8DCD84" w:rsidR="00E43666" w:rsidRDefault="00E43666" w:rsidP="00C96CF5">
            <w:pPr>
              <w:spacing w:after="0" w:line="259" w:lineRule="auto"/>
              <w:ind w:left="105" w:firstLine="0"/>
              <w:jc w:val="left"/>
            </w:pPr>
            <w:r>
              <w:t>0.8</w:t>
            </w:r>
            <w:r>
              <w:t>3</w:t>
            </w:r>
          </w:p>
        </w:tc>
        <w:tc>
          <w:tcPr>
            <w:tcW w:w="1133" w:type="dxa"/>
            <w:tcBorders>
              <w:top w:val="nil"/>
              <w:left w:val="nil"/>
              <w:bottom w:val="nil"/>
              <w:right w:val="nil"/>
            </w:tcBorders>
          </w:tcPr>
          <w:p w14:paraId="5129F4E1" w14:textId="20C7307C" w:rsidR="00E43666" w:rsidRDefault="00E43666" w:rsidP="00C96CF5">
            <w:pPr>
              <w:spacing w:after="0" w:line="259" w:lineRule="auto"/>
              <w:ind w:left="239" w:firstLine="0"/>
              <w:jc w:val="left"/>
            </w:pPr>
            <w:r>
              <w:t>0.8</w:t>
            </w:r>
            <w:r>
              <w:t>0</w:t>
            </w:r>
          </w:p>
        </w:tc>
        <w:tc>
          <w:tcPr>
            <w:tcW w:w="946" w:type="dxa"/>
            <w:tcBorders>
              <w:top w:val="nil"/>
              <w:left w:val="nil"/>
              <w:bottom w:val="nil"/>
              <w:right w:val="nil"/>
            </w:tcBorders>
          </w:tcPr>
          <w:p w14:paraId="51A44323" w14:textId="77777777" w:rsidR="00E43666" w:rsidRDefault="00E43666" w:rsidP="00C96CF5">
            <w:pPr>
              <w:spacing w:after="0" w:line="259" w:lineRule="auto"/>
              <w:ind w:left="88" w:firstLine="0"/>
              <w:jc w:val="left"/>
            </w:pPr>
            <w:r>
              <w:t>99947</w:t>
            </w:r>
          </w:p>
        </w:tc>
      </w:tr>
      <w:tr w:rsidR="00E43666" w14:paraId="68406FC7" w14:textId="77777777" w:rsidTr="00C96CF5">
        <w:trPr>
          <w:trHeight w:val="371"/>
        </w:trPr>
        <w:tc>
          <w:tcPr>
            <w:tcW w:w="1783" w:type="dxa"/>
            <w:tcBorders>
              <w:top w:val="nil"/>
              <w:left w:val="nil"/>
              <w:bottom w:val="single" w:sz="8" w:space="0" w:color="000000"/>
              <w:right w:val="nil"/>
            </w:tcBorders>
          </w:tcPr>
          <w:p w14:paraId="0085C04B" w14:textId="77777777" w:rsidR="00E43666" w:rsidRDefault="00E43666" w:rsidP="00C96CF5">
            <w:pPr>
              <w:spacing w:after="0" w:line="259" w:lineRule="auto"/>
              <w:ind w:left="120" w:firstLine="0"/>
              <w:jc w:val="left"/>
            </w:pPr>
            <w:r>
              <w:t>Weighted Avg</w:t>
            </w:r>
          </w:p>
        </w:tc>
        <w:tc>
          <w:tcPr>
            <w:tcW w:w="1167" w:type="dxa"/>
            <w:tcBorders>
              <w:top w:val="nil"/>
              <w:left w:val="nil"/>
              <w:bottom w:val="single" w:sz="8" w:space="0" w:color="000000"/>
              <w:right w:val="nil"/>
            </w:tcBorders>
          </w:tcPr>
          <w:p w14:paraId="262E9C32" w14:textId="24EABD32" w:rsidR="00E43666" w:rsidRDefault="00E43666" w:rsidP="00C96CF5">
            <w:pPr>
              <w:spacing w:after="0" w:line="259" w:lineRule="auto"/>
              <w:ind w:left="256" w:firstLine="0"/>
              <w:jc w:val="left"/>
            </w:pPr>
            <w:r>
              <w:t>0.8</w:t>
            </w:r>
            <w:r>
              <w:t>5</w:t>
            </w:r>
          </w:p>
        </w:tc>
        <w:tc>
          <w:tcPr>
            <w:tcW w:w="867" w:type="dxa"/>
            <w:tcBorders>
              <w:top w:val="nil"/>
              <w:left w:val="nil"/>
              <w:bottom w:val="single" w:sz="8" w:space="0" w:color="000000"/>
              <w:right w:val="nil"/>
            </w:tcBorders>
          </w:tcPr>
          <w:p w14:paraId="652ADE50" w14:textId="6C7D99B0" w:rsidR="00E43666" w:rsidRDefault="00E43666" w:rsidP="00C96CF5">
            <w:pPr>
              <w:spacing w:after="0" w:line="259" w:lineRule="auto"/>
              <w:ind w:left="105" w:firstLine="0"/>
              <w:jc w:val="left"/>
            </w:pPr>
            <w:r>
              <w:t>0.8</w:t>
            </w:r>
            <w:r>
              <w:t>2</w:t>
            </w:r>
          </w:p>
        </w:tc>
        <w:tc>
          <w:tcPr>
            <w:tcW w:w="1133" w:type="dxa"/>
            <w:tcBorders>
              <w:top w:val="nil"/>
              <w:left w:val="nil"/>
              <w:bottom w:val="single" w:sz="8" w:space="0" w:color="000000"/>
              <w:right w:val="nil"/>
            </w:tcBorders>
          </w:tcPr>
          <w:p w14:paraId="389F9897" w14:textId="356A39B2" w:rsidR="00E43666" w:rsidRDefault="00E43666" w:rsidP="00C96CF5">
            <w:pPr>
              <w:spacing w:after="0" w:line="259" w:lineRule="auto"/>
              <w:ind w:left="239" w:firstLine="0"/>
              <w:jc w:val="left"/>
            </w:pPr>
            <w:r>
              <w:t>0.8</w:t>
            </w:r>
            <w:r>
              <w:t>3</w:t>
            </w:r>
          </w:p>
        </w:tc>
        <w:tc>
          <w:tcPr>
            <w:tcW w:w="946" w:type="dxa"/>
            <w:tcBorders>
              <w:top w:val="nil"/>
              <w:left w:val="nil"/>
              <w:bottom w:val="single" w:sz="8" w:space="0" w:color="000000"/>
              <w:right w:val="nil"/>
            </w:tcBorders>
          </w:tcPr>
          <w:p w14:paraId="5DAD9BD7" w14:textId="77777777" w:rsidR="00E43666" w:rsidRDefault="00E43666" w:rsidP="00C96CF5">
            <w:pPr>
              <w:spacing w:after="0" w:line="259" w:lineRule="auto"/>
              <w:ind w:left="88" w:firstLine="0"/>
              <w:jc w:val="left"/>
            </w:pPr>
            <w:r>
              <w:t>99947</w:t>
            </w:r>
          </w:p>
        </w:tc>
      </w:tr>
    </w:tbl>
    <w:p w14:paraId="0CB8E87D" w14:textId="167132A6" w:rsidR="00E43666" w:rsidRDefault="00E43666">
      <w:pPr>
        <w:spacing w:after="509"/>
        <w:ind w:left="-15" w:firstLine="359"/>
        <w:rPr>
          <w:lang w:val="en-US"/>
        </w:rPr>
      </w:pPr>
    </w:p>
    <w:p w14:paraId="0D9DCE9A" w14:textId="5DB0E9F1" w:rsidR="00E43666" w:rsidRDefault="00202621" w:rsidP="00E43666">
      <w:pPr>
        <w:numPr>
          <w:ilvl w:val="0"/>
          <w:numId w:val="1"/>
        </w:numPr>
        <w:ind w:firstLine="359"/>
      </w:pPr>
      <w:r>
        <w:rPr>
          <w:noProof/>
        </w:rPr>
        <mc:AlternateContent>
          <mc:Choice Requires="wps">
            <w:drawing>
              <wp:anchor distT="0" distB="0" distL="114300" distR="114300" simplePos="0" relativeHeight="251662336" behindDoc="0" locked="0" layoutInCell="1" allowOverlap="1" wp14:anchorId="7A0BAFDA" wp14:editId="698EB961">
                <wp:simplePos x="0" y="0"/>
                <wp:positionH relativeFrom="column">
                  <wp:posOffset>3590925</wp:posOffset>
                </wp:positionH>
                <wp:positionV relativeFrom="paragraph">
                  <wp:posOffset>173990</wp:posOffset>
                </wp:positionV>
                <wp:extent cx="352425" cy="800100"/>
                <wp:effectExtent l="0" t="0" r="28575" b="19050"/>
                <wp:wrapNone/>
                <wp:docPr id="11" name="Right Bracket 11"/>
                <wp:cNvGraphicFramePr/>
                <a:graphic xmlns:a="http://schemas.openxmlformats.org/drawingml/2006/main">
                  <a:graphicData uri="http://schemas.microsoft.com/office/word/2010/wordprocessingShape">
                    <wps:wsp>
                      <wps:cNvSpPr/>
                      <wps:spPr>
                        <a:xfrm>
                          <a:off x="0" y="0"/>
                          <a:ext cx="352425" cy="8001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6199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1" o:spid="_x0000_s1026" type="#_x0000_t86" style="position:absolute;margin-left:282.75pt;margin-top:13.7pt;width:27.75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" adj="793" strokecolor="#4472c4 [3204]" strokeweight=".5pt">
                <v:stroke joinstyle="miter"/>
              </v:shape>
            </w:pict>
          </mc:Fallback>
        </mc:AlternateContent>
      </w:r>
      <w:r w:rsidR="00E43666">
        <w:t>Accuracy : 8</w:t>
      </w:r>
      <w:r w:rsidR="00E43666">
        <w:t>3</w:t>
      </w:r>
      <w:r w:rsidR="00E43666">
        <w:t>% - Confusion Matrix :</w:t>
      </w:r>
    </w:p>
    <w:p w14:paraId="0FB0D310" w14:textId="6AB605E6" w:rsidR="00E43666" w:rsidRDefault="00202621">
      <w:pPr>
        <w:spacing w:after="509"/>
        <w:ind w:left="-15" w:firstLine="359"/>
        <w:rPr>
          <w:noProof/>
        </w:rPr>
      </w:pPr>
      <w:r>
        <w:rPr>
          <w:noProof/>
        </w:rPr>
        <mc:AlternateContent>
          <mc:Choice Requires="wps">
            <w:drawing>
              <wp:anchor distT="0" distB="0" distL="114300" distR="114300" simplePos="0" relativeHeight="251664384" behindDoc="0" locked="0" layoutInCell="1" allowOverlap="1" wp14:anchorId="24A96C89" wp14:editId="6F8412DC">
                <wp:simplePos x="0" y="0"/>
                <wp:positionH relativeFrom="column">
                  <wp:posOffset>2371725</wp:posOffset>
                </wp:positionH>
                <wp:positionV relativeFrom="paragraph">
                  <wp:posOffset>23495</wp:posOffset>
                </wp:positionV>
                <wp:extent cx="266700" cy="704850"/>
                <wp:effectExtent l="0" t="0" r="19050" b="19050"/>
                <wp:wrapNone/>
                <wp:docPr id="14" name="Left Bracket 14"/>
                <wp:cNvGraphicFramePr/>
                <a:graphic xmlns:a="http://schemas.openxmlformats.org/drawingml/2006/main">
                  <a:graphicData uri="http://schemas.microsoft.com/office/word/2010/wordprocessingShape">
                    <wps:wsp>
                      <wps:cNvSpPr/>
                      <wps:spPr>
                        <a:xfrm>
                          <a:off x="0" y="0"/>
                          <a:ext cx="266700" cy="7048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E7322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186.75pt;margin-top:1.85pt;width:21pt;height: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" adj="681" strokecolor="#4472c4 [3204]" strokeweight=".5pt">
                <v:stroke joinstyle="miter"/>
              </v:shape>
            </w:pict>
          </mc:Fallback>
        </mc:AlternateContent>
      </w:r>
      <w:r w:rsidR="00E43666">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202621">
        <w:rPr>
          <w:rFonts w:asciiTheme="minorBidi" w:hAnsiTheme="minorBidi" w:cstheme="minorBidi"/>
          <w:color w:val="1F1F1F"/>
          <w:sz w:val="21"/>
          <w:szCs w:val="21"/>
          <w:shd w:val="clear" w:color="auto" w:fill="FFFFFF"/>
        </w:rPr>
        <w:t>58022</w:t>
      </w:r>
      <w:r>
        <w:rPr>
          <w:rFonts w:ascii="Courier New" w:hAnsi="Courier New" w:cs="Courier New"/>
          <w:color w:val="1F1F1F"/>
          <w:sz w:val="21"/>
          <w:szCs w:val="21"/>
          <w:shd w:val="clear" w:color="auto" w:fill="FFFFFF"/>
        </w:rPr>
        <w:t xml:space="preserve"> </w:t>
      </w:r>
      <w:r w:rsidRPr="00202621">
        <w:rPr>
          <w:rFonts w:asciiTheme="minorBidi" w:hAnsiTheme="minorBidi" w:cstheme="minorBidi"/>
          <w:color w:val="1F1F1F"/>
          <w:sz w:val="21"/>
          <w:szCs w:val="21"/>
          <w:shd w:val="clear" w:color="auto" w:fill="FFFFFF"/>
        </w:rPr>
        <w:t>13411</w:t>
      </w:r>
    </w:p>
    <w:p w14:paraId="324F4379" w14:textId="02E8257E" w:rsidR="00202621" w:rsidRDefault="00202621" w:rsidP="00202621">
      <w:pPr>
        <w:pStyle w:val="Heading2"/>
        <w:numPr>
          <w:ilvl w:val="0"/>
          <w:numId w:val="0"/>
        </w:numPr>
        <w:ind w:left="3960"/>
        <w:rPr>
          <w:rFonts w:asciiTheme="minorBidi" w:hAnsiTheme="minorBidi" w:cstheme="minorBidi"/>
          <w:color w:val="1F1F1F"/>
          <w:sz w:val="21"/>
          <w:szCs w:val="21"/>
          <w:shd w:val="clear" w:color="auto" w:fill="FFFFFF"/>
        </w:rPr>
      </w:pPr>
      <w:r>
        <w:rPr>
          <w:sz w:val="24"/>
          <w:szCs w:val="18"/>
          <w:shd w:val="clear" w:color="auto" w:fill="FFFFFF"/>
        </w:rPr>
        <w:t xml:space="preserve">     </w:t>
      </w:r>
      <w:r w:rsidRPr="00202621">
        <w:rPr>
          <w:rFonts w:asciiTheme="minorBidi" w:hAnsiTheme="minorBidi" w:cstheme="minorBidi"/>
          <w:sz w:val="24"/>
          <w:szCs w:val="18"/>
          <w:shd w:val="clear" w:color="auto" w:fill="FFFFFF"/>
        </w:rPr>
        <w:t>4179</w:t>
      </w:r>
      <w:r>
        <w:rPr>
          <w:sz w:val="24"/>
          <w:szCs w:val="18"/>
          <w:shd w:val="clear" w:color="auto" w:fill="FFFFFF"/>
        </w:rPr>
        <w:t xml:space="preserve">      </w:t>
      </w:r>
      <w:r w:rsidRPr="00202621">
        <w:rPr>
          <w:rFonts w:asciiTheme="minorBidi" w:hAnsiTheme="minorBidi" w:cstheme="minorBidi"/>
          <w:color w:val="1F1F1F"/>
          <w:sz w:val="21"/>
          <w:szCs w:val="21"/>
          <w:shd w:val="clear" w:color="auto" w:fill="FFFFFF"/>
        </w:rPr>
        <w:t>24317</w:t>
      </w:r>
    </w:p>
    <w:p w14:paraId="45933C4A" w14:textId="3219EAD9" w:rsidR="00202621" w:rsidRPr="00202621" w:rsidRDefault="00202621" w:rsidP="00202621">
      <w:pPr>
        <w:spacing w:after="0" w:line="240" w:lineRule="auto"/>
        <w:ind w:left="0" w:firstLine="0"/>
        <w:jc w:val="left"/>
        <w:rPr>
          <w:rFonts w:asciiTheme="minorBidi" w:hAnsiTheme="minorBidi" w:cstheme="minorBidi"/>
          <w:b/>
          <w:bCs/>
          <w:color w:val="1F1F1F"/>
          <w:szCs w:val="24"/>
          <w:shd w:val="clear" w:color="auto" w:fill="FFFFFF"/>
        </w:rPr>
      </w:pPr>
      <w:r w:rsidRPr="00202621">
        <w:rPr>
          <w:rFonts w:asciiTheme="minorBidi" w:hAnsiTheme="minorBidi" w:cstheme="minorBidi"/>
          <w:b/>
          <w:bCs/>
          <w:color w:val="1F1F1F"/>
          <w:szCs w:val="24"/>
          <w:shd w:val="clear" w:color="auto" w:fill="FFFFFF"/>
        </w:rPr>
        <w:t>Sensitivity :</w:t>
      </w:r>
      <w:r w:rsidRPr="00202621">
        <w:rPr>
          <w:rFonts w:asciiTheme="minorBidi" w:hAnsiTheme="minorBidi" w:cstheme="minorBidi"/>
          <w:b/>
          <w:bCs/>
          <w:color w:val="1F1F1F"/>
          <w:szCs w:val="24"/>
          <w:shd w:val="clear" w:color="auto" w:fill="FFFFFF"/>
        </w:rPr>
        <w:t xml:space="preserve"> 0.8123</w:t>
      </w:r>
    </w:p>
    <w:p w14:paraId="1EF311DE" w14:textId="50FEF338" w:rsidR="00202621" w:rsidRDefault="00202621" w:rsidP="00202621">
      <w:pPr>
        <w:rPr>
          <w:rFonts w:asciiTheme="minorBidi" w:hAnsiTheme="minorBidi" w:cstheme="minorBidi"/>
          <w:b/>
          <w:bCs/>
          <w:color w:val="1F1F1F"/>
          <w:szCs w:val="24"/>
          <w:shd w:val="clear" w:color="auto" w:fill="FFFFFF"/>
        </w:rPr>
      </w:pPr>
      <w:r w:rsidRPr="00202621">
        <w:rPr>
          <w:rFonts w:asciiTheme="minorBidi" w:hAnsiTheme="minorBidi" w:cstheme="minorBidi"/>
          <w:b/>
          <w:bCs/>
          <w:color w:val="1F1F1F"/>
          <w:szCs w:val="24"/>
          <w:shd w:val="clear" w:color="auto" w:fill="FFFFFF"/>
        </w:rPr>
        <w:t>Specificity :</w:t>
      </w:r>
      <w:r w:rsidRPr="00202621">
        <w:rPr>
          <w:rFonts w:asciiTheme="minorBidi" w:hAnsiTheme="minorBidi" w:cstheme="minorBidi"/>
          <w:b/>
          <w:bCs/>
          <w:color w:val="1F1F1F"/>
          <w:szCs w:val="24"/>
          <w:shd w:val="clear" w:color="auto" w:fill="FFFFFF"/>
        </w:rPr>
        <w:t xml:space="preserve"> 0.8533</w:t>
      </w:r>
    </w:p>
    <w:p w14:paraId="640930D0" w14:textId="4127FC39" w:rsidR="00202621" w:rsidRPr="00202621" w:rsidRDefault="00202621" w:rsidP="00202621">
      <w:pPr>
        <w:rPr>
          <w:rFonts w:asciiTheme="minorBidi" w:hAnsiTheme="minorBidi" w:cstheme="minorBidi"/>
          <w:b/>
          <w:bCs/>
          <w:sz w:val="40"/>
          <w:szCs w:val="36"/>
        </w:rPr>
      </w:pPr>
      <w:r w:rsidRPr="00202621">
        <w:rPr>
          <w:rFonts w:asciiTheme="minorBidi" w:hAnsiTheme="minorBidi" w:cstheme="minorBidi"/>
          <w:b/>
          <w:bCs/>
          <w:color w:val="1F1F1F"/>
          <w:szCs w:val="24"/>
          <w:shd w:val="clear" w:color="auto" w:fill="FFFFFF"/>
        </w:rPr>
        <w:t>XGboost roc_</w:t>
      </w:r>
      <w:r w:rsidRPr="00202621">
        <w:rPr>
          <w:rFonts w:asciiTheme="minorBidi" w:hAnsiTheme="minorBidi" w:cstheme="minorBidi"/>
          <w:b/>
          <w:bCs/>
          <w:color w:val="1F1F1F"/>
          <w:szCs w:val="24"/>
          <w:shd w:val="clear" w:color="auto" w:fill="FFFFFF"/>
        </w:rPr>
        <w:t>value :</w:t>
      </w:r>
      <w:r w:rsidRPr="00202621">
        <w:rPr>
          <w:rFonts w:asciiTheme="minorBidi" w:hAnsiTheme="minorBidi" w:cstheme="minorBidi"/>
          <w:b/>
          <w:bCs/>
          <w:color w:val="1F1F1F"/>
          <w:szCs w:val="24"/>
          <w:shd w:val="clear" w:color="auto" w:fill="FFFFFF"/>
        </w:rPr>
        <w:t xml:space="preserve"> 0.8328027391597062</w:t>
      </w:r>
    </w:p>
    <w:p w14:paraId="3130FF0B" w14:textId="77777777" w:rsidR="00202621" w:rsidRPr="00202621" w:rsidRDefault="00202621" w:rsidP="00202621">
      <w:pPr>
        <w:rPr>
          <w:lang w:val="en-US"/>
        </w:rPr>
      </w:pPr>
      <w:r w:rsidRPr="00202621">
        <w:rPr>
          <w:lang w:val="en-US"/>
        </w:rPr>
        <w:t>The performance comparison between the custom CNN architecture and the ResNet50 model reveals notable differences:</w:t>
      </w:r>
    </w:p>
    <w:p w14:paraId="3FB50DB5" w14:textId="77777777" w:rsidR="00202621" w:rsidRPr="00202621" w:rsidRDefault="00202621" w:rsidP="00202621">
      <w:pPr>
        <w:rPr>
          <w:lang w:val="en-US"/>
        </w:rPr>
      </w:pPr>
    </w:p>
    <w:p w14:paraId="1FDBA1E3" w14:textId="77777777" w:rsidR="00202621" w:rsidRPr="00202621" w:rsidRDefault="00202621" w:rsidP="00202621">
      <w:pPr>
        <w:rPr>
          <w:lang w:val="en-US"/>
        </w:rPr>
      </w:pPr>
      <w:r w:rsidRPr="00202621">
        <w:rPr>
          <w:lang w:val="en-US"/>
        </w:rPr>
        <w:t>- The custom CNN, designed specifically for this breast cancer detection task, achieved satisfactory accuracy and performed well on the validation set. Its relatively simple architecture made it faster to train and suitable for systems with limited computational resources. However, it showed signs of overfitting after several epochs, despite the use of regularization techniques such as dropout and batch normalization.</w:t>
      </w:r>
    </w:p>
    <w:p w14:paraId="47DE3FBB" w14:textId="77777777" w:rsidR="00202621" w:rsidRPr="00202621" w:rsidRDefault="00202621" w:rsidP="00202621">
      <w:pPr>
        <w:rPr>
          <w:lang w:val="en-US"/>
        </w:rPr>
      </w:pPr>
    </w:p>
    <w:p w14:paraId="343FC09A" w14:textId="77777777" w:rsidR="00202621" w:rsidRPr="00202621" w:rsidRDefault="00202621" w:rsidP="00202621">
      <w:pPr>
        <w:rPr>
          <w:lang w:val="en-US"/>
        </w:rPr>
      </w:pPr>
      <w:r w:rsidRPr="00202621">
        <w:rPr>
          <w:lang w:val="en-US"/>
        </w:rPr>
        <w:t>- In contrast, the ResNet50 model, pre-trained on ImageNet and fine-tuned on our dataset, demonstrated superior generalization capabilities. Thanks to its deep residual connections, it achieved higher accuracy and lower validation loss, particularly on challenging samples. It was more robust to variations in input data and showed improved stability during training.</w:t>
      </w:r>
    </w:p>
    <w:p w14:paraId="0CCC9B5B" w14:textId="77777777" w:rsidR="00202621" w:rsidRPr="00202621" w:rsidRDefault="00202621" w:rsidP="00202621">
      <w:pPr>
        <w:rPr>
          <w:lang w:val="en-US"/>
        </w:rPr>
      </w:pPr>
    </w:p>
    <w:p w14:paraId="3CA3E92E" w14:textId="1D23A397" w:rsidR="00202621" w:rsidRDefault="00202621" w:rsidP="00202621">
      <w:pPr>
        <w:rPr>
          <w:lang w:val="en-US"/>
        </w:rPr>
      </w:pPr>
      <w:r w:rsidRPr="00202621">
        <w:rPr>
          <w:lang w:val="en-US"/>
        </w:rPr>
        <w:t>Overall, while the custom CNN is efficient and flexible, the ResNet50 model outperformed it in terms of classification accuracy, precision, and recall. This suggests that transfer learning with a well-established architecture like ResNet50 can significantly enhance diagnostic performance in medical imaging tasks such as breast cancer detection.</w:t>
      </w:r>
    </w:p>
    <w:p w14:paraId="7B4796A4" w14:textId="77777777" w:rsidR="00202621" w:rsidRPr="00202621" w:rsidRDefault="00202621" w:rsidP="00202621">
      <w:pPr>
        <w:rPr>
          <w:lang w:val="en-US"/>
        </w:rPr>
      </w:pPr>
    </w:p>
    <w:p w14:paraId="404EA380" w14:textId="1B47F358" w:rsidR="00D03F7A" w:rsidRDefault="008D3CE6">
      <w:pPr>
        <w:pStyle w:val="Heading1"/>
        <w:ind w:left="487" w:hanging="502"/>
      </w:pPr>
      <w:r>
        <w:t>Discussion</w:t>
      </w:r>
    </w:p>
    <w:p w14:paraId="23E33D8B" w14:textId="77777777" w:rsidR="00D03F7A" w:rsidRPr="002D18AA" w:rsidRDefault="008D3CE6">
      <w:pPr>
        <w:ind w:left="-5"/>
        <w:rPr>
          <w:lang w:val="en-US"/>
        </w:rPr>
      </w:pPr>
      <w:r w:rsidRPr="002D18AA">
        <w:rPr>
          <w:lang w:val="en-US"/>
        </w:rPr>
        <w:t xml:space="preserve">The model performs well, particularly in identifying malignant cases, which is vital for medical applications. The ROC AUC of 0.8328 suggests good discriminative ability. However, the </w:t>
      </w:r>
      <w:r w:rsidRPr="002D18AA">
        <w:rPr>
          <w:lang w:val="en-US"/>
        </w:rPr>
        <w:lastRenderedPageBreak/>
        <w:t>lower precision for Class 1 (0.64) indicates false positives, potentially leading to unnecessary follow-ups.</w:t>
      </w:r>
    </w:p>
    <w:p w14:paraId="5FBCC161" w14:textId="70E5392C" w:rsidR="00D03F7A" w:rsidRPr="002D18AA" w:rsidRDefault="008D3CE6">
      <w:pPr>
        <w:ind w:left="-15" w:firstLine="359"/>
        <w:rPr>
          <w:lang w:val="en-US"/>
        </w:rPr>
      </w:pPr>
      <w:r w:rsidRPr="002D18AA">
        <w:rPr>
          <w:lang w:val="en-US"/>
        </w:rPr>
        <w:t xml:space="preserve">Class imbalance, with more benign than malignant images, may contribute to this issue. Techniques like weighted loss functions or oversampling could improve performance. Compared to studies </w:t>
      </w:r>
      <w:r w:rsidR="002D18AA" w:rsidRPr="002D18AA">
        <w:rPr>
          <w:lang w:val="en-US"/>
        </w:rPr>
        <w:t>like?]</w:t>
      </w:r>
      <w:r w:rsidRPr="002D18AA">
        <w:rPr>
          <w:lang w:val="en-US"/>
        </w:rPr>
        <w:t>, which achieved 96% accuracy, this model’s performance is competitive but highlights room for optimization.</w:t>
      </w:r>
    </w:p>
    <w:p w14:paraId="675395CE" w14:textId="636548ED" w:rsidR="00D03F7A" w:rsidRPr="002D18AA" w:rsidRDefault="008D3CE6">
      <w:pPr>
        <w:spacing w:after="509"/>
        <w:ind w:left="-15" w:firstLine="359"/>
        <w:rPr>
          <w:lang w:val="en-US"/>
        </w:rPr>
      </w:pPr>
      <w:r w:rsidRPr="002D18AA">
        <w:rPr>
          <w:lang w:val="en-US"/>
        </w:rPr>
        <w:t xml:space="preserve">Future work could explore ensemble methods, advanced data augmentation, or alternative architectures like </w:t>
      </w:r>
      <w:r w:rsidR="002D18AA" w:rsidRPr="002D18AA">
        <w:rPr>
          <w:lang w:val="en-US"/>
        </w:rPr>
        <w:t>Efficient Net</w:t>
      </w:r>
      <w:r w:rsidRPr="002D18AA">
        <w:rPr>
          <w:lang w:val="en-US"/>
        </w:rPr>
        <w:t>. Integrating the model into clinical workflows could further validate its utility.</w:t>
      </w:r>
    </w:p>
    <w:p w14:paraId="0CA6EB70" w14:textId="77777777" w:rsidR="00D03F7A" w:rsidRDefault="008D3CE6">
      <w:pPr>
        <w:pStyle w:val="Heading1"/>
        <w:ind w:left="487" w:hanging="502"/>
      </w:pPr>
      <w:r>
        <w:t>Conclusion</w:t>
      </w:r>
    </w:p>
    <w:p w14:paraId="7AA2D4DE" w14:textId="2A8E1331" w:rsidR="00D03F7A" w:rsidRPr="006133D5" w:rsidRDefault="008D3CE6">
      <w:pPr>
        <w:ind w:left="-5"/>
        <w:rPr>
          <w:lang w:val="en-US"/>
        </w:rPr>
      </w:pPr>
      <w:r w:rsidRPr="002D18AA">
        <w:rPr>
          <w:lang w:val="en-US"/>
        </w:rPr>
        <w:t>This project demonstrates the efficacy of ResNet50 in detecting breast cancer from histopathology images, achieving an accuracy of 8</w:t>
      </w:r>
      <w:r w:rsidR="00A509AD">
        <w:rPr>
          <w:lang w:val="en-US"/>
        </w:rPr>
        <w:t>7</w:t>
      </w:r>
      <w:r w:rsidRPr="002D18AA">
        <w:rPr>
          <w:lang w:val="en-US"/>
        </w:rPr>
        <w:t xml:space="preserve">.4% and a ROC AUC of 0.8328. By automating diagnosis, such models can support pathologists, potentially improving patient outcomes. </w:t>
      </w:r>
      <w:r w:rsidRPr="006133D5">
        <w:rPr>
          <w:lang w:val="en-US"/>
        </w:rPr>
        <w:t>Continued research and refinement will enhance their clinical impact.</w:t>
      </w:r>
    </w:p>
    <w:p w14:paraId="2783180B" w14:textId="6B3E1E48" w:rsidR="00335ADA" w:rsidRPr="006133D5" w:rsidRDefault="00335ADA">
      <w:pPr>
        <w:ind w:left="-5"/>
        <w:rPr>
          <w:lang w:val="en-US"/>
        </w:rPr>
      </w:pPr>
    </w:p>
    <w:p w14:paraId="491CAA84" w14:textId="6BC65541" w:rsidR="00335ADA" w:rsidRPr="006133D5" w:rsidRDefault="00335ADA">
      <w:pPr>
        <w:ind w:left="-5"/>
        <w:rPr>
          <w:lang w:val="en-US"/>
        </w:rPr>
      </w:pPr>
    </w:p>
    <w:p w14:paraId="32C18D82" w14:textId="465E8779" w:rsidR="00335ADA" w:rsidRPr="006133D5" w:rsidRDefault="00335ADA">
      <w:pPr>
        <w:ind w:left="-5"/>
        <w:rPr>
          <w:lang w:val="en-US"/>
        </w:rPr>
      </w:pPr>
    </w:p>
    <w:p w14:paraId="337FFF3B" w14:textId="2D393CDD" w:rsidR="00335ADA" w:rsidRPr="006133D5" w:rsidRDefault="006133D5">
      <w:pPr>
        <w:ind w:left="-5"/>
        <w:rPr>
          <w:lang w:val="en-US"/>
        </w:rPr>
      </w:pPr>
      <w:r w:rsidRPr="006133D5">
        <w:rPr>
          <w:lang w:val="en-US"/>
        </w:rPr>
        <w:t>References:</w:t>
      </w:r>
      <w:r w:rsidR="00335ADA" w:rsidRPr="006133D5">
        <w:rPr>
          <w:lang w:val="en-US"/>
        </w:rPr>
        <w:t xml:space="preserve"> </w:t>
      </w:r>
    </w:p>
    <w:p w14:paraId="4BED7961" w14:textId="70566D0E" w:rsidR="00335ADA" w:rsidRPr="006133D5" w:rsidRDefault="00335ADA">
      <w:pPr>
        <w:ind w:left="-5"/>
        <w:rPr>
          <w:lang w:val="en-US"/>
        </w:rPr>
      </w:pPr>
    </w:p>
    <w:p w14:paraId="3EA2A4BA" w14:textId="00964A1E" w:rsidR="00335ADA" w:rsidRPr="006133D5" w:rsidRDefault="00335ADA">
      <w:pPr>
        <w:ind w:left="-5"/>
        <w:rPr>
          <w:lang w:val="en-US"/>
        </w:rPr>
      </w:pPr>
    </w:p>
    <w:p w14:paraId="20A60C82" w14:textId="55242D8C" w:rsidR="00335ADA" w:rsidRPr="006133D5" w:rsidRDefault="006133D5">
      <w:pPr>
        <w:ind w:left="-5"/>
        <w:rPr>
          <w:lang w:val="en-US"/>
        </w:rPr>
      </w:pPr>
      <w:proofErr w:type="spellStart"/>
      <w:r w:rsidRPr="00335ADA">
        <w:rPr>
          <w:lang w:val="en-US"/>
        </w:rPr>
        <w:t>Arxiv</w:t>
      </w:r>
      <w:proofErr w:type="spellEnd"/>
      <w:r w:rsidRPr="00335ADA">
        <w:rPr>
          <w:lang w:val="en-US"/>
        </w:rPr>
        <w:t>:</w:t>
      </w:r>
      <w:r w:rsidR="00335ADA" w:rsidRPr="00335ADA">
        <w:rPr>
          <w:lang w:val="en-US"/>
        </w:rPr>
        <w:t xml:space="preserve">  </w:t>
      </w:r>
      <w:hyperlink r:id="rId16" w:history="1">
        <w:r w:rsidR="00335ADA" w:rsidRPr="00335ADA">
          <w:rPr>
            <w:rStyle w:val="Hyperlink"/>
            <w:lang w:val="en-US"/>
          </w:rPr>
          <w:t>[2304.10386] Breast cancer detection using deep learning</w:t>
        </w:r>
      </w:hyperlink>
    </w:p>
    <w:p w14:paraId="694F5FD6" w14:textId="251C73FA" w:rsidR="00335ADA" w:rsidRPr="006133D5" w:rsidRDefault="00335ADA">
      <w:pPr>
        <w:ind w:left="-5"/>
        <w:rPr>
          <w:lang w:val="en-US"/>
        </w:rPr>
      </w:pPr>
    </w:p>
    <w:p w14:paraId="4F9A127D" w14:textId="33141791" w:rsidR="00335ADA" w:rsidRPr="006133D5" w:rsidRDefault="006133D5">
      <w:pPr>
        <w:ind w:left="-5"/>
        <w:rPr>
          <w:lang w:val="en-US"/>
        </w:rPr>
      </w:pPr>
      <w:proofErr w:type="spellStart"/>
      <w:r w:rsidRPr="00335ADA">
        <w:rPr>
          <w:lang w:val="en-US"/>
        </w:rPr>
        <w:t>Arxiv</w:t>
      </w:r>
      <w:proofErr w:type="spellEnd"/>
      <w:r w:rsidRPr="00335ADA">
        <w:rPr>
          <w:lang w:val="en-US"/>
        </w:rPr>
        <w:t>:</w:t>
      </w:r>
      <w:r w:rsidR="00335ADA" w:rsidRPr="00335ADA">
        <w:rPr>
          <w:lang w:val="en-US"/>
        </w:rPr>
        <w:t xml:space="preserve"> </w:t>
      </w:r>
      <w:hyperlink r:id="rId17" w:history="1">
        <w:r w:rsidR="00335ADA" w:rsidRPr="00335ADA">
          <w:rPr>
            <w:rStyle w:val="Hyperlink"/>
            <w:lang w:val="en-US"/>
          </w:rPr>
          <w:t>[2501.12217] Early Detection and Classification of Breast Cancer Using Deep Learning Techniques</w:t>
        </w:r>
      </w:hyperlink>
    </w:p>
    <w:p w14:paraId="72736ECC" w14:textId="77777777" w:rsidR="00335ADA" w:rsidRPr="00335ADA" w:rsidRDefault="00335ADA">
      <w:pPr>
        <w:ind w:left="-5"/>
        <w:rPr>
          <w:lang w:val="en-US"/>
        </w:rPr>
      </w:pPr>
    </w:p>
    <w:sectPr w:rsidR="00335ADA" w:rsidRPr="00335ADA">
      <w:footerReference w:type="even" r:id="rId18"/>
      <w:footerReference w:type="default" r:id="rId19"/>
      <w:footerReference w:type="first" r:id="rId20"/>
      <w:pgSz w:w="11906" w:h="16838"/>
      <w:pgMar w:top="1450" w:right="1440" w:bottom="1552"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A3F2" w14:textId="77777777" w:rsidR="00D41FEB" w:rsidRDefault="00D41FEB">
      <w:pPr>
        <w:spacing w:after="0" w:line="240" w:lineRule="auto"/>
      </w:pPr>
      <w:r>
        <w:separator/>
      </w:r>
    </w:p>
  </w:endnote>
  <w:endnote w:type="continuationSeparator" w:id="0">
    <w:p w14:paraId="7D53A200" w14:textId="77777777" w:rsidR="00D41FEB" w:rsidRDefault="00D4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B27" w14:textId="77777777" w:rsidR="00D03F7A" w:rsidRDefault="008D3CE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0A7E4" w14:textId="44BFCA0A" w:rsidR="00D03F7A" w:rsidRPr="005B5648" w:rsidRDefault="005B5648" w:rsidP="005B5648">
    <w:pPr>
      <w:spacing w:after="0" w:line="259" w:lineRule="auto"/>
      <w:ind w:left="0" w:firstLine="0"/>
      <w:jc w:val="right"/>
      <w:rPr>
        <w:lang w:val="en-US"/>
      </w:rPr>
    </w:pPr>
    <w:r>
      <w:rPr>
        <w:lang w:val="en-US"/>
      </w:rPr>
      <w:t>2024-2025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D719" w14:textId="77777777" w:rsidR="00D03F7A" w:rsidRDefault="008D3CE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9F41" w14:textId="77777777" w:rsidR="00D41FEB" w:rsidRDefault="00D41FEB">
      <w:pPr>
        <w:spacing w:after="0" w:line="240" w:lineRule="auto"/>
      </w:pPr>
      <w:r>
        <w:separator/>
      </w:r>
    </w:p>
  </w:footnote>
  <w:footnote w:type="continuationSeparator" w:id="0">
    <w:p w14:paraId="2F877903" w14:textId="77777777" w:rsidR="00D41FEB" w:rsidRDefault="00D41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F4"/>
    <w:multiLevelType w:val="multilevel"/>
    <w:tmpl w:val="7D44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F17AC"/>
    <w:multiLevelType w:val="multilevel"/>
    <w:tmpl w:val="BE00A3AE"/>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52AD0D55"/>
    <w:multiLevelType w:val="multilevel"/>
    <w:tmpl w:val="31C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0A2BE8"/>
    <w:multiLevelType w:val="multilevel"/>
    <w:tmpl w:val="52A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56528"/>
    <w:multiLevelType w:val="hybridMultilevel"/>
    <w:tmpl w:val="EAE28E66"/>
    <w:lvl w:ilvl="0" w:tplc="6E66CEBA">
      <w:start w:val="1"/>
      <w:numFmt w:val="bullet"/>
      <w:lvlText w:val="-"/>
      <w:lvlJc w:val="left"/>
      <w:pPr>
        <w:ind w:left="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CB492">
      <w:start w:val="1"/>
      <w:numFmt w:val="bullet"/>
      <w:lvlText w:val="o"/>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EE2F2">
      <w:start w:val="1"/>
      <w:numFmt w:val="bullet"/>
      <w:lvlText w:val="▪"/>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CEF3E">
      <w:start w:val="1"/>
      <w:numFmt w:val="bullet"/>
      <w:lvlText w:val="•"/>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E0963E">
      <w:start w:val="1"/>
      <w:numFmt w:val="bullet"/>
      <w:lvlText w:val="o"/>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ABC80">
      <w:start w:val="1"/>
      <w:numFmt w:val="bullet"/>
      <w:lvlText w:val="▪"/>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B014E0">
      <w:start w:val="1"/>
      <w:numFmt w:val="bullet"/>
      <w:lvlText w:val="•"/>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F62F3C">
      <w:start w:val="1"/>
      <w:numFmt w:val="bullet"/>
      <w:lvlText w:val="o"/>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D0D70A">
      <w:start w:val="1"/>
      <w:numFmt w:val="bullet"/>
      <w:lvlText w:val="▪"/>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0E34A3"/>
    <w:multiLevelType w:val="hybridMultilevel"/>
    <w:tmpl w:val="2EA0F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F7A"/>
    <w:rsid w:val="000538E7"/>
    <w:rsid w:val="000C5150"/>
    <w:rsid w:val="000C79BC"/>
    <w:rsid w:val="001073BA"/>
    <w:rsid w:val="0010745E"/>
    <w:rsid w:val="0013268E"/>
    <w:rsid w:val="00194D2B"/>
    <w:rsid w:val="00202621"/>
    <w:rsid w:val="002D18AA"/>
    <w:rsid w:val="00335ADA"/>
    <w:rsid w:val="00532562"/>
    <w:rsid w:val="005B5648"/>
    <w:rsid w:val="005E3ED1"/>
    <w:rsid w:val="006133D5"/>
    <w:rsid w:val="00880C4C"/>
    <w:rsid w:val="008C5659"/>
    <w:rsid w:val="008D3CE6"/>
    <w:rsid w:val="0098321C"/>
    <w:rsid w:val="00983E82"/>
    <w:rsid w:val="009D18F3"/>
    <w:rsid w:val="00A11930"/>
    <w:rsid w:val="00A509AD"/>
    <w:rsid w:val="00A83609"/>
    <w:rsid w:val="00CC53FF"/>
    <w:rsid w:val="00D03F7A"/>
    <w:rsid w:val="00D41FEB"/>
    <w:rsid w:val="00D6518A"/>
    <w:rsid w:val="00E43666"/>
    <w:rsid w:val="00F22A1C"/>
    <w:rsid w:val="00F959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77FB5"/>
  <w15:docId w15:val="{1CE1ED64-6EB6-46C0-B5D4-6FC15D7B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12"/>
      <w:ind w:left="10" w:hanging="10"/>
      <w:outlineLvl w:val="0"/>
    </w:pPr>
    <w:rPr>
      <w:rFonts w:ascii="Times New Roman" w:eastAsia="Times New Roman" w:hAnsi="Times New Roman" w:cs="Times New Roman"/>
      <w:color w:val="000000"/>
      <w:sz w:val="34"/>
    </w:rPr>
  </w:style>
  <w:style w:type="paragraph" w:styleId="Heading2">
    <w:name w:val="heading 2"/>
    <w:next w:val="Normal"/>
    <w:link w:val="Heading2Char"/>
    <w:uiPriority w:val="9"/>
    <w:unhideWhenUsed/>
    <w:qFormat/>
    <w:pPr>
      <w:keepNext/>
      <w:keepLines/>
      <w:numPr>
        <w:ilvl w:val="1"/>
        <w:numId w:val="2"/>
      </w:numPr>
      <w:spacing w:after="100"/>
      <w:ind w:left="10" w:hanging="10"/>
      <w:outlineLvl w:val="1"/>
    </w:pPr>
    <w:rPr>
      <w:rFonts w:ascii="Times New Roman" w:eastAsia="Times New Roman" w:hAnsi="Times New Roman" w:cs="Times New Roman"/>
      <w:color w:val="000000"/>
      <w:sz w:val="29"/>
    </w:rPr>
  </w:style>
  <w:style w:type="paragraph" w:styleId="Heading4">
    <w:name w:val="heading 4"/>
    <w:basedOn w:val="Normal"/>
    <w:next w:val="Normal"/>
    <w:link w:val="Heading4Char"/>
    <w:uiPriority w:val="9"/>
    <w:semiHidden/>
    <w:unhideWhenUsed/>
    <w:qFormat/>
    <w:rsid w:val="00CC53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9"/>
    </w:rPr>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C53FF"/>
    <w:pPr>
      <w:spacing w:before="100" w:beforeAutospacing="1" w:after="100" w:afterAutospacing="1" w:line="240" w:lineRule="auto"/>
      <w:ind w:left="0" w:firstLine="0"/>
      <w:jc w:val="left"/>
    </w:pPr>
    <w:rPr>
      <w:color w:val="auto"/>
      <w:szCs w:val="24"/>
    </w:rPr>
  </w:style>
  <w:style w:type="character" w:customStyle="1" w:styleId="Heading4Char">
    <w:name w:val="Heading 4 Char"/>
    <w:basedOn w:val="DefaultParagraphFont"/>
    <w:link w:val="Heading4"/>
    <w:uiPriority w:val="9"/>
    <w:semiHidden/>
    <w:rsid w:val="00CC53FF"/>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D18F3"/>
    <w:pPr>
      <w:ind w:left="720"/>
      <w:contextualSpacing/>
    </w:pPr>
  </w:style>
  <w:style w:type="character" w:styleId="Strong">
    <w:name w:val="Strong"/>
    <w:basedOn w:val="DefaultParagraphFont"/>
    <w:uiPriority w:val="22"/>
    <w:qFormat/>
    <w:rsid w:val="00983E82"/>
    <w:rPr>
      <w:b/>
      <w:bCs/>
    </w:rPr>
  </w:style>
  <w:style w:type="paragraph" w:styleId="Header">
    <w:name w:val="header"/>
    <w:basedOn w:val="Normal"/>
    <w:link w:val="HeaderChar"/>
    <w:uiPriority w:val="99"/>
    <w:unhideWhenUsed/>
    <w:rsid w:val="005B5648"/>
    <w:pPr>
      <w:tabs>
        <w:tab w:val="center" w:pos="4703"/>
        <w:tab w:val="right" w:pos="9406"/>
      </w:tabs>
      <w:spacing w:after="0" w:line="240" w:lineRule="auto"/>
    </w:pPr>
  </w:style>
  <w:style w:type="character" w:customStyle="1" w:styleId="HeaderChar">
    <w:name w:val="Header Char"/>
    <w:basedOn w:val="DefaultParagraphFont"/>
    <w:link w:val="Header"/>
    <w:uiPriority w:val="99"/>
    <w:rsid w:val="005B5648"/>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335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589">
      <w:bodyDiv w:val="1"/>
      <w:marLeft w:val="0"/>
      <w:marRight w:val="0"/>
      <w:marTop w:val="0"/>
      <w:marBottom w:val="0"/>
      <w:divBdr>
        <w:top w:val="none" w:sz="0" w:space="0" w:color="auto"/>
        <w:left w:val="none" w:sz="0" w:space="0" w:color="auto"/>
        <w:bottom w:val="none" w:sz="0" w:space="0" w:color="auto"/>
        <w:right w:val="none" w:sz="0" w:space="0" w:color="auto"/>
      </w:divBdr>
    </w:div>
    <w:div w:id="205146575">
      <w:bodyDiv w:val="1"/>
      <w:marLeft w:val="0"/>
      <w:marRight w:val="0"/>
      <w:marTop w:val="0"/>
      <w:marBottom w:val="0"/>
      <w:divBdr>
        <w:top w:val="none" w:sz="0" w:space="0" w:color="auto"/>
        <w:left w:val="none" w:sz="0" w:space="0" w:color="auto"/>
        <w:bottom w:val="none" w:sz="0" w:space="0" w:color="auto"/>
        <w:right w:val="none" w:sz="0" w:space="0" w:color="auto"/>
      </w:divBdr>
    </w:div>
    <w:div w:id="211695187">
      <w:bodyDiv w:val="1"/>
      <w:marLeft w:val="0"/>
      <w:marRight w:val="0"/>
      <w:marTop w:val="0"/>
      <w:marBottom w:val="0"/>
      <w:divBdr>
        <w:top w:val="none" w:sz="0" w:space="0" w:color="auto"/>
        <w:left w:val="none" w:sz="0" w:space="0" w:color="auto"/>
        <w:bottom w:val="none" w:sz="0" w:space="0" w:color="auto"/>
        <w:right w:val="none" w:sz="0" w:space="0" w:color="auto"/>
      </w:divBdr>
    </w:div>
    <w:div w:id="398093231">
      <w:bodyDiv w:val="1"/>
      <w:marLeft w:val="0"/>
      <w:marRight w:val="0"/>
      <w:marTop w:val="0"/>
      <w:marBottom w:val="0"/>
      <w:divBdr>
        <w:top w:val="none" w:sz="0" w:space="0" w:color="auto"/>
        <w:left w:val="none" w:sz="0" w:space="0" w:color="auto"/>
        <w:bottom w:val="none" w:sz="0" w:space="0" w:color="auto"/>
        <w:right w:val="none" w:sz="0" w:space="0" w:color="auto"/>
      </w:divBdr>
    </w:div>
    <w:div w:id="682053042">
      <w:bodyDiv w:val="1"/>
      <w:marLeft w:val="0"/>
      <w:marRight w:val="0"/>
      <w:marTop w:val="0"/>
      <w:marBottom w:val="0"/>
      <w:divBdr>
        <w:top w:val="none" w:sz="0" w:space="0" w:color="auto"/>
        <w:left w:val="none" w:sz="0" w:space="0" w:color="auto"/>
        <w:bottom w:val="none" w:sz="0" w:space="0" w:color="auto"/>
        <w:right w:val="none" w:sz="0" w:space="0" w:color="auto"/>
      </w:divBdr>
    </w:div>
    <w:div w:id="699160063">
      <w:bodyDiv w:val="1"/>
      <w:marLeft w:val="0"/>
      <w:marRight w:val="0"/>
      <w:marTop w:val="0"/>
      <w:marBottom w:val="0"/>
      <w:divBdr>
        <w:top w:val="none" w:sz="0" w:space="0" w:color="auto"/>
        <w:left w:val="none" w:sz="0" w:space="0" w:color="auto"/>
        <w:bottom w:val="none" w:sz="0" w:space="0" w:color="auto"/>
        <w:right w:val="none" w:sz="0" w:space="0" w:color="auto"/>
      </w:divBdr>
    </w:div>
    <w:div w:id="1031078365">
      <w:bodyDiv w:val="1"/>
      <w:marLeft w:val="0"/>
      <w:marRight w:val="0"/>
      <w:marTop w:val="0"/>
      <w:marBottom w:val="0"/>
      <w:divBdr>
        <w:top w:val="none" w:sz="0" w:space="0" w:color="auto"/>
        <w:left w:val="none" w:sz="0" w:space="0" w:color="auto"/>
        <w:bottom w:val="none" w:sz="0" w:space="0" w:color="auto"/>
        <w:right w:val="none" w:sz="0" w:space="0" w:color="auto"/>
      </w:divBdr>
    </w:div>
    <w:div w:id="1276329727">
      <w:bodyDiv w:val="1"/>
      <w:marLeft w:val="0"/>
      <w:marRight w:val="0"/>
      <w:marTop w:val="0"/>
      <w:marBottom w:val="0"/>
      <w:divBdr>
        <w:top w:val="none" w:sz="0" w:space="0" w:color="auto"/>
        <w:left w:val="none" w:sz="0" w:space="0" w:color="auto"/>
        <w:bottom w:val="none" w:sz="0" w:space="0" w:color="auto"/>
        <w:right w:val="none" w:sz="0" w:space="0" w:color="auto"/>
      </w:divBdr>
    </w:div>
    <w:div w:id="1522666329">
      <w:bodyDiv w:val="1"/>
      <w:marLeft w:val="0"/>
      <w:marRight w:val="0"/>
      <w:marTop w:val="0"/>
      <w:marBottom w:val="0"/>
      <w:divBdr>
        <w:top w:val="none" w:sz="0" w:space="0" w:color="auto"/>
        <w:left w:val="none" w:sz="0" w:space="0" w:color="auto"/>
        <w:bottom w:val="none" w:sz="0" w:space="0" w:color="auto"/>
        <w:right w:val="none" w:sz="0" w:space="0" w:color="auto"/>
      </w:divBdr>
    </w:div>
    <w:div w:id="1708262874">
      <w:bodyDiv w:val="1"/>
      <w:marLeft w:val="0"/>
      <w:marRight w:val="0"/>
      <w:marTop w:val="0"/>
      <w:marBottom w:val="0"/>
      <w:divBdr>
        <w:top w:val="none" w:sz="0" w:space="0" w:color="auto"/>
        <w:left w:val="none" w:sz="0" w:space="0" w:color="auto"/>
        <w:bottom w:val="none" w:sz="0" w:space="0" w:color="auto"/>
        <w:right w:val="none" w:sz="0" w:space="0" w:color="auto"/>
      </w:divBdr>
    </w:div>
    <w:div w:id="175331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aultimothymooney/breast-histopathology-images" TargetMode="External"/><Relationship Id="rId13" Type="http://schemas.openxmlformats.org/officeDocument/2006/relationships/image" Target="media/image5.jfi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rxiv.org/abs/2501.12217" TargetMode="External"/><Relationship Id="rId2" Type="http://schemas.openxmlformats.org/officeDocument/2006/relationships/styles" Target="styles.xml"/><Relationship Id="rId16" Type="http://schemas.openxmlformats.org/officeDocument/2006/relationships/hyperlink" Target="https://arxiv.org/abs/2304.10386"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kaggle.com/datasets/paultimothymooney/breast-histopathology-image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2560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lebatt elbou</dc:creator>
  <cp:keywords/>
  <cp:lastModifiedBy>lebatt elbou</cp:lastModifiedBy>
  <cp:revision>2</cp:revision>
  <cp:lastPrinted>2025-05-11T19:17:00Z</cp:lastPrinted>
  <dcterms:created xsi:type="dcterms:W3CDTF">2025-05-24T22:11:00Z</dcterms:created>
  <dcterms:modified xsi:type="dcterms:W3CDTF">2025-05-24T22:11:00Z</dcterms:modified>
</cp:coreProperties>
</file>