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538BC112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540D7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0B444A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0B444A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0B444A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0B444A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0B444A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35E48610" w:rsidR="003C2EDB" w:rsidRPr="000B444A" w:rsidRDefault="00360E90" w:rsidP="000B444A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0B444A">
        <w:rPr>
          <w:rFonts w:cstheme="minorHAnsi"/>
          <w:color w:val="211F1F"/>
          <w:sz w:val="20"/>
          <w:szCs w:val="20"/>
        </w:rPr>
        <w:t>.</w:t>
      </w:r>
    </w:p>
    <w:p w14:paraId="1C21A2CC" w14:textId="516F2C3F" w:rsidR="000B444A" w:rsidRPr="007112F8" w:rsidRDefault="000B444A" w:rsidP="000B444A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245BC">
        <w:rPr>
          <w:rFonts w:cstheme="minorHAnsi"/>
          <w:sz w:val="20"/>
          <w:szCs w:val="20"/>
        </w:rPr>
        <w:t xml:space="preserve">Optimized customer channel preference model without any business drop, </w:t>
      </w:r>
      <w:r w:rsidRPr="008306A9">
        <w:rPr>
          <w:rFonts w:cstheme="minorHAnsi"/>
          <w:b/>
          <w:bCs/>
          <w:sz w:val="20"/>
          <w:szCs w:val="20"/>
        </w:rPr>
        <w:t>reducing</w:t>
      </w:r>
      <w:r w:rsidRPr="00D245BC">
        <w:rPr>
          <w:rFonts w:cstheme="minorHAnsi"/>
          <w:sz w:val="20"/>
          <w:szCs w:val="20"/>
        </w:rPr>
        <w:t xml:space="preserve"> the </w:t>
      </w:r>
      <w:r w:rsidRPr="008306A9">
        <w:rPr>
          <w:rFonts w:cstheme="minorHAnsi"/>
          <w:sz w:val="20"/>
          <w:szCs w:val="20"/>
        </w:rPr>
        <w:t>campaign</w:t>
      </w:r>
      <w:r w:rsidRPr="00D245BC">
        <w:rPr>
          <w:rFonts w:cstheme="minorHAnsi"/>
          <w:sz w:val="20"/>
          <w:szCs w:val="20"/>
        </w:rPr>
        <w:t xml:space="preserve"> </w:t>
      </w:r>
      <w:r w:rsidRPr="008306A9">
        <w:rPr>
          <w:rFonts w:cstheme="minorHAnsi"/>
          <w:b/>
          <w:bCs/>
          <w:sz w:val="20"/>
          <w:szCs w:val="20"/>
        </w:rPr>
        <w:t>deployment</w:t>
      </w:r>
      <w:r w:rsidRPr="00D245BC">
        <w:rPr>
          <w:rFonts w:cstheme="minorHAnsi"/>
          <w:sz w:val="20"/>
          <w:szCs w:val="20"/>
        </w:rPr>
        <w:t xml:space="preserve"> </w:t>
      </w:r>
      <w:r w:rsidRPr="008306A9">
        <w:rPr>
          <w:rFonts w:cstheme="minorHAnsi"/>
          <w:b/>
          <w:bCs/>
          <w:sz w:val="20"/>
          <w:szCs w:val="20"/>
        </w:rPr>
        <w:t>costs</w:t>
      </w:r>
      <w:r w:rsidRPr="00D245BC">
        <w:rPr>
          <w:rFonts w:cstheme="minorHAnsi"/>
          <w:sz w:val="20"/>
          <w:szCs w:val="20"/>
        </w:rPr>
        <w:t xml:space="preserve"> by </w:t>
      </w:r>
      <w:r w:rsidRPr="008306A9">
        <w:rPr>
          <w:rFonts w:cstheme="minorHAnsi"/>
          <w:b/>
          <w:bCs/>
          <w:sz w:val="20"/>
          <w:szCs w:val="20"/>
        </w:rPr>
        <w:t>30%</w:t>
      </w:r>
      <w:r w:rsidRPr="000B444A">
        <w:rPr>
          <w:rFonts w:cstheme="minorHAnsi"/>
          <w:sz w:val="20"/>
          <w:szCs w:val="20"/>
        </w:rPr>
        <w:t>.</w:t>
      </w:r>
    </w:p>
    <w:p w14:paraId="33D86D37" w14:textId="4387128F" w:rsidR="00880A98" w:rsidRPr="003C2EDB" w:rsidRDefault="00F4345D" w:rsidP="000B444A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0B444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0B444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0B444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0B444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0B444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0B444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B444A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0D7A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2021-01-09T18:42:00Z</dcterms:created>
  <dcterms:modified xsi:type="dcterms:W3CDTF">2021-01-09T18:42:00Z</dcterms:modified>
</cp:coreProperties>
</file>