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F05ED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74614BB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2A9A7E4" w:rsidR="0044728C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18B74127" w14:textId="37CA2501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Worked on </w:t>
      </w:r>
      <w:proofErr w:type="spellStart"/>
      <w:r w:rsidRPr="00967DC2">
        <w:rPr>
          <w:rFonts w:cstheme="minorHAnsi"/>
          <w:b/>
          <w:bCs/>
          <w:sz w:val="20"/>
          <w:szCs w:val="20"/>
        </w:rPr>
        <w:t>NiFi</w:t>
      </w:r>
      <w:proofErr w:type="spellEnd"/>
      <w:r w:rsidRPr="00967DC2">
        <w:rPr>
          <w:rFonts w:cstheme="minorHAnsi"/>
          <w:sz w:val="20"/>
          <w:szCs w:val="20"/>
        </w:rPr>
        <w:t xml:space="preserve"> data Pipeline to process large set of data and configured Lookup’s for </w:t>
      </w:r>
      <w:r w:rsidRPr="00967DC2">
        <w:rPr>
          <w:rFonts w:cstheme="minorHAnsi"/>
          <w:b/>
          <w:bCs/>
          <w:sz w:val="20"/>
          <w:szCs w:val="20"/>
        </w:rPr>
        <w:t>Data Validation</w:t>
      </w:r>
      <w:r w:rsidRPr="00967DC2">
        <w:rPr>
          <w:rFonts w:cstheme="minorHAnsi"/>
          <w:sz w:val="20"/>
          <w:szCs w:val="20"/>
        </w:rPr>
        <w:t xml:space="preserve"> and Integrity.</w:t>
      </w:r>
    </w:p>
    <w:p w14:paraId="60FA6117" w14:textId="0986394C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Performed benchmarking of federated queries in </w:t>
      </w:r>
      <w:r w:rsidRPr="00967DC2">
        <w:rPr>
          <w:rFonts w:cstheme="minorHAnsi"/>
          <w:b/>
          <w:bCs/>
          <w:sz w:val="20"/>
          <w:szCs w:val="20"/>
        </w:rPr>
        <w:t xml:space="preserve">Apache </w:t>
      </w:r>
      <w:r w:rsidRPr="00967DC2">
        <w:rPr>
          <w:rFonts w:cstheme="minorHAnsi"/>
          <w:b/>
          <w:bCs/>
          <w:sz w:val="20"/>
          <w:szCs w:val="20"/>
        </w:rPr>
        <w:t>Spark</w:t>
      </w:r>
      <w:r w:rsidRPr="00967DC2">
        <w:rPr>
          <w:rFonts w:cstheme="minorHAnsi"/>
          <w:sz w:val="20"/>
          <w:szCs w:val="20"/>
        </w:rPr>
        <w:t xml:space="preserve"> and compared their performance by running the same queries on </w:t>
      </w:r>
      <w:r w:rsidRPr="00967DC2">
        <w:rPr>
          <w:rFonts w:cstheme="minorHAnsi"/>
          <w:b/>
          <w:bCs/>
          <w:sz w:val="20"/>
          <w:szCs w:val="20"/>
        </w:rPr>
        <w:t>Presto</w:t>
      </w:r>
      <w:r w:rsidRPr="00967DC2">
        <w:rPr>
          <w:rFonts w:cstheme="minorHAnsi"/>
          <w:sz w:val="20"/>
          <w:szCs w:val="20"/>
        </w:rPr>
        <w:t>.</w:t>
      </w:r>
    </w:p>
    <w:p w14:paraId="3125261A" w14:textId="4B806BE0" w:rsidR="00A21230" w:rsidRPr="00967DC2" w:rsidRDefault="00CD568E" w:rsidP="00967DC2">
      <w:p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b/>
          <w:bCs/>
          <w:sz w:val="20"/>
          <w:szCs w:val="20"/>
        </w:rPr>
        <w:t>Data Engineer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 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967DC2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967DC2">
        <w:rPr>
          <w:rFonts w:cstheme="minorHAnsi"/>
          <w:b/>
          <w:bCs/>
          <w:sz w:val="20"/>
          <w:szCs w:val="20"/>
        </w:rPr>
        <w:t>, Chicago</w:t>
      </w:r>
      <w:r w:rsidR="00A21230" w:rsidRPr="00967DC2">
        <w:rPr>
          <w:rFonts w:cstheme="minorHAnsi"/>
          <w:sz w:val="20"/>
          <w:szCs w:val="20"/>
        </w:rPr>
        <w:t>:</w:t>
      </w:r>
      <w:r w:rsidR="00A21230" w:rsidRPr="00967DC2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967DC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967DC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67DC2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2021-02-21T17:49:00Z</dcterms:created>
  <dcterms:modified xsi:type="dcterms:W3CDTF">2021-02-21T17:49:00Z</dcterms:modified>
</cp:coreProperties>
</file>