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149389E7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–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41C77465" w:rsidR="0066131C" w:rsidRPr="0044728C" w:rsidRDefault="00A21230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Data Engineer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 Solutions Inc., Chicago: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AA44556" w14:textId="120933B8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Snowflake.</w:t>
      </w:r>
    </w:p>
    <w:p w14:paraId="723B6ECB" w14:textId="45F5B33B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undergraduate students.</w:t>
      </w:r>
    </w:p>
    <w:p w14:paraId="780085A0" w14:textId="471348DB" w:rsidR="0044728C" w:rsidRPr="006E21E9" w:rsidRDefault="0044728C" w:rsidP="0066131C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Automated assignment grading process using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Excel VBA (Macros)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MySQL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maintaining accuracy and saving 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~ 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75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>%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of time.</w:t>
      </w:r>
    </w:p>
    <w:p w14:paraId="62BEB04B" w14:textId="4D99E722" w:rsidR="00B02A03" w:rsidRDefault="006670A4" w:rsidP="006670A4">
      <w:pPr>
        <w:pStyle w:val="Default"/>
        <w:ind w:left="8640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3948AB82" w:rsidR="00A21230" w:rsidRDefault="00A21230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Engineer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r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9B86744" w14:textId="01AF1337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</w:t>
      </w:r>
      <w:r w:rsidR="00F30C85" w:rsidRPr="00F30C85">
        <w:rPr>
          <w:rFonts w:asciiTheme="minorHAnsi" w:hAnsiTheme="minorHAnsi" w:cstheme="minorHAnsi"/>
          <w:color w:val="auto"/>
          <w:sz w:val="20"/>
          <w:szCs w:val="20"/>
        </w:rPr>
        <w:t>data architecture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317EA3A4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SSIS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659020D7" w:rsidR="007C615F" w:rsidRPr="006E21E9" w:rsidRDefault="00223D6A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1D824791" w14:textId="77777777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(Extract, Transform, Load)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MySQL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Airflow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35EEAE6C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 xml:space="preserve">of customers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20A63290" w14:textId="7BBB366A" w:rsidR="00360E90" w:rsidRP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>Identified the ‘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Most Valuable Customer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’ by leveraging the customer data and deploying 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Random Forest algorithm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with 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True positive rate of 81%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>, this led to better customer targeting and improve yearly topline revenue by 13 %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3D86D37" w14:textId="77777777" w:rsidR="00880A98" w:rsidRDefault="00880A98" w:rsidP="009C6C40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1E9BCBD0" w14:textId="7872DAA1" w:rsidR="00360E90" w:rsidRPr="00360E90" w:rsidRDefault="00D60A4A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Data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Analysis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Engineer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533FC6C5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>Built an RNN Neural Network model for Live positional trading using Keras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>outputs supplemented Bull Spread Strategy in Options Trading, the developed model architecture was backtested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trading</w:t>
      </w:r>
    </w:p>
    <w:p w14:paraId="640DB54E" w14:textId="77777777" w:rsidR="00880A98" w:rsidRDefault="00880A98" w:rsidP="007F6530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13593654" w:rsidR="00E65716" w:rsidRPr="00250692" w:rsidRDefault="00480D35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Business Intelligence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, Jupyter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1B079D1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, Jupyter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models like Pure Collaborative, Approximate Nearest Neighbour,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CelebAMask-HQ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Google Colab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530ADDAD" w14:textId="77777777" w:rsidR="008E3DDF" w:rsidRPr="008E3DDF" w:rsidRDefault="008E3DDF" w:rsidP="008E3DD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573497A5" w14:textId="77777777" w:rsidR="008E3DDF" w:rsidRDefault="008E3DDF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</w:p>
    <w:p w14:paraId="6E57517C" w14:textId="489A0167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61432E68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r w:rsidRPr="006E21E9">
        <w:rPr>
          <w:rFonts w:eastAsia="Times New Roman" w:cstheme="minorHAnsi"/>
          <w:sz w:val="20"/>
          <w:szCs w:val="20"/>
        </w:rPr>
        <w:t>Pyspark, HTML, C#, Excel VBA (Macros).</w:t>
      </w:r>
    </w:p>
    <w:p w14:paraId="2DAD2723" w14:textId="64AB82D5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 xml:space="preserve">: Spark, </w:t>
      </w:r>
      <w:r w:rsidR="003163E8" w:rsidRPr="003163E8">
        <w:rPr>
          <w:rFonts w:eastAsia="Times New Roman" w:cstheme="minorHAnsi"/>
          <w:sz w:val="20"/>
          <w:szCs w:val="20"/>
        </w:rPr>
        <w:t>HDFS</w:t>
      </w:r>
      <w:r w:rsidRPr="006E21E9">
        <w:rPr>
          <w:rFonts w:eastAsia="Times New Roman" w:cstheme="minorHAnsi"/>
          <w:sz w:val="20"/>
          <w:szCs w:val="20"/>
        </w:rPr>
        <w:t>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3CE66C04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 w:rsidR="00F30C85">
        <w:rPr>
          <w:rFonts w:eastAsia="Times New Roman" w:cstheme="minorHAnsi"/>
          <w:sz w:val="20"/>
          <w:szCs w:val="20"/>
        </w:rPr>
        <w:t xml:space="preserve">, </w:t>
      </w:r>
      <w:r w:rsidR="00F30C85" w:rsidRPr="00F30C85">
        <w:rPr>
          <w:rFonts w:eastAsia="Times New Roman" w:cstheme="minorHAnsi"/>
          <w:sz w:val="20"/>
          <w:szCs w:val="20"/>
        </w:rPr>
        <w:t>Sybase</w:t>
      </w:r>
      <w:r w:rsidR="00F30C85">
        <w:rPr>
          <w:rFonts w:eastAsia="Times New Roman" w:cstheme="minorHAnsi"/>
          <w:sz w:val="20"/>
          <w:szCs w:val="20"/>
        </w:rPr>
        <w:t xml:space="preserve">, </w:t>
      </w:r>
      <w:r w:rsidR="00F30C85" w:rsidRPr="00F30C85">
        <w:rPr>
          <w:rFonts w:eastAsia="Times New Roman" w:cstheme="minorHAnsi"/>
          <w:sz w:val="20"/>
          <w:szCs w:val="20"/>
        </w:rPr>
        <w:t>Hadoop</w:t>
      </w:r>
      <w:r w:rsidR="00F30C85">
        <w:rPr>
          <w:rFonts w:eastAsia="Times New Roman" w:cstheme="minorHAnsi"/>
          <w:sz w:val="20"/>
          <w:szCs w:val="20"/>
        </w:rPr>
        <w:t xml:space="preserve">, </w:t>
      </w:r>
      <w:r w:rsidR="00F30C85" w:rsidRPr="00F30C85">
        <w:rPr>
          <w:rFonts w:eastAsia="Times New Roman" w:cstheme="minorHAnsi"/>
          <w:sz w:val="20"/>
          <w:szCs w:val="20"/>
        </w:rPr>
        <w:t>Oracle</w:t>
      </w:r>
      <w:r w:rsidR="00F30C85">
        <w:rPr>
          <w:rFonts w:eastAsia="Times New Roman" w:cstheme="minorHAnsi"/>
          <w:sz w:val="20"/>
          <w:szCs w:val="20"/>
        </w:rPr>
        <w:t xml:space="preserve">, </w:t>
      </w:r>
      <w:r w:rsidR="00F30C85" w:rsidRPr="00F30C85">
        <w:rPr>
          <w:rFonts w:eastAsia="Times New Roman" w:cstheme="minorHAnsi"/>
          <w:sz w:val="20"/>
          <w:szCs w:val="20"/>
        </w:rPr>
        <w:t>Snowflake</w:t>
      </w:r>
      <w:r w:rsidR="00F30C85">
        <w:rPr>
          <w:rFonts w:eastAsia="Times New Roman" w:cstheme="minorHAnsi"/>
          <w:sz w:val="20"/>
          <w:szCs w:val="20"/>
        </w:rPr>
        <w:t xml:space="preserve">, </w:t>
      </w:r>
      <w:r w:rsidR="00F30C85" w:rsidRPr="00F30C85">
        <w:rPr>
          <w:rFonts w:eastAsia="Times New Roman" w:cstheme="minorHAnsi"/>
          <w:sz w:val="20"/>
          <w:szCs w:val="20"/>
        </w:rPr>
        <w:t>Spotfire</w:t>
      </w:r>
      <w:r w:rsidR="00F30C85">
        <w:rPr>
          <w:rFonts w:eastAsia="Times New Roman" w:cstheme="minorHAnsi"/>
          <w:sz w:val="20"/>
          <w:szCs w:val="20"/>
        </w:rPr>
        <w:t>.</w:t>
      </w:r>
    </w:p>
    <w:p w14:paraId="69C1AA40" w14:textId="525256C3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Azure ML, RStudio, Jupyter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A4521A">
        <w:rPr>
          <w:rFonts w:eastAsia="Times New Roman" w:cstheme="minorHAnsi"/>
          <w:sz w:val="20"/>
          <w:szCs w:val="20"/>
        </w:rPr>
        <w:t xml:space="preserve">SAS CI,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F30C85">
        <w:rPr>
          <w:rFonts w:eastAsia="Times New Roman" w:cstheme="minorHAnsi"/>
          <w:sz w:val="20"/>
          <w:szCs w:val="20"/>
        </w:rPr>
        <w:t xml:space="preserve">, </w:t>
      </w:r>
      <w:r w:rsidR="00F30C85" w:rsidRPr="00F30C85">
        <w:rPr>
          <w:rFonts w:eastAsia="Times New Roman" w:cstheme="minorHAnsi"/>
          <w:sz w:val="20"/>
          <w:szCs w:val="20"/>
        </w:rPr>
        <w:t>QlikView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6602692F" w:rsidR="008E3DDF" w:rsidRPr="008E3DDF" w:rsidRDefault="00794815" w:rsidP="008E3DDF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mpy, Pandas, Matplotlib, Seaborn, Scikit-Learn, Keras, Nltk, Gensim, Scipy, Beautiful Soup.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163E8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3</cp:revision>
  <cp:lastPrinted>2020-07-24T18:40:00Z</cp:lastPrinted>
  <dcterms:created xsi:type="dcterms:W3CDTF">2021-01-09T05:20:00Z</dcterms:created>
  <dcterms:modified xsi:type="dcterms:W3CDTF">2021-01-09T05:27:00Z</dcterms:modified>
</cp:coreProperties>
</file>