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>
        <w:rPr>
          <w:rFonts w:eastAsia="Times New Roman" w:cstheme="minorHAnsi"/>
          <w:sz w:val="20"/>
          <w:szCs w:val="20"/>
        </w:rPr>
        <w:t>Powerpoint</w:t>
      </w:r>
      <w:r w:rsidRPr="006E21E9">
        <w:rPr>
          <w:rFonts w:eastAsia="Times New Roman" w:cstheme="minorHAnsi"/>
          <w:sz w:val="20"/>
          <w:szCs w:val="20"/>
        </w:rPr>
        <w:t xml:space="preserve">, RStudio, Jupyter,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 xml:space="preserve">mpy, Pandas, Matplotlib, Seaborn, Scikit-Learn, Keras, Nltk, Gensim, Scipy, Beautiful Soup, </w:t>
      </w:r>
      <w:r w:rsidR="001F4F78" w:rsidRPr="001F4F78">
        <w:rPr>
          <w:rFonts w:eastAsia="Times New Roman" w:cstheme="minorHAnsi"/>
          <w:sz w:val="20"/>
          <w:szCs w:val="20"/>
        </w:rPr>
        <w:t>Tensorflow</w:t>
      </w:r>
      <w:r>
        <w:rPr>
          <w:rFonts w:eastAsia="Times New Roman" w:cstheme="minorHAnsi"/>
          <w:sz w:val="20"/>
          <w:szCs w:val="20"/>
        </w:rPr>
        <w:t>.</w:t>
      </w:r>
    </w:p>
    <w:p w14:paraId="72583FAA" w14:textId="28614DA3" w:rsidR="008F6782" w:rsidRPr="00F25237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37EC3C15" w14:textId="68029BD6" w:rsidR="00F25237" w:rsidRPr="00B634FC" w:rsidRDefault="00F25237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Scripting: </w:t>
      </w:r>
      <w:r w:rsidRPr="00F25237">
        <w:rPr>
          <w:rFonts w:eastAsia="Times New Roman" w:cstheme="minorHAnsi"/>
          <w:sz w:val="20"/>
          <w:szCs w:val="20"/>
        </w:rPr>
        <w:t>Linux, Unix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AWS Sagemaker</w:t>
      </w:r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statsmodels package in Jupyter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class-wise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Labelmaster,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8003F6E" w14:textId="77777777" w:rsid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7C8E41A3" w:rsidR="00DC2193" w:rsidRP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A533A4">
        <w:rPr>
          <w:rFonts w:cstheme="minorHAnsi"/>
          <w:sz w:val="20"/>
          <w:szCs w:val="20"/>
        </w:rPr>
        <w:t>Performed hypothesis testing to validate whether “Fantasy sports is a game of skill or gamble” using the Chi-Square Test, Linear Regression and paired T-test, the findings successfully published in the Harvard Business Review.</w:t>
      </w:r>
    </w:p>
    <w:p w14:paraId="787912E2" w14:textId="346301FA" w:rsidR="00A533A4" w:rsidRPr="00A533A4" w:rsidRDefault="00A533A4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Performed </w:t>
      </w:r>
      <w:r w:rsidRPr="00A533A4">
        <w:rPr>
          <w:rFonts w:cstheme="minorHAnsi"/>
          <w:b/>
          <w:bCs/>
          <w:color w:val="000000"/>
          <w:sz w:val="20"/>
          <w:szCs w:val="20"/>
        </w:rPr>
        <w:t>failure probability modeling</w:t>
      </w:r>
      <w:r w:rsidRPr="00A533A4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for energy sectore client to </w:t>
      </w:r>
      <w:r w:rsidRPr="00A533A4">
        <w:rPr>
          <w:rFonts w:cstheme="minorHAnsi"/>
          <w:color w:val="000000"/>
          <w:sz w:val="20"/>
          <w:szCs w:val="20"/>
        </w:rPr>
        <w:t xml:space="preserve">help increase performance, </w:t>
      </w:r>
      <w:r w:rsidRPr="00A533A4">
        <w:rPr>
          <w:rFonts w:cstheme="minorHAnsi"/>
          <w:b/>
          <w:bCs/>
          <w:color w:val="000000"/>
          <w:sz w:val="20"/>
          <w:szCs w:val="20"/>
        </w:rPr>
        <w:t>predict occasional failures</w:t>
      </w:r>
      <w:r w:rsidRPr="00A533A4">
        <w:rPr>
          <w:rFonts w:cstheme="minorHAnsi"/>
          <w:color w:val="000000"/>
          <w:sz w:val="20"/>
          <w:szCs w:val="20"/>
        </w:rPr>
        <w:t xml:space="preserve"> in the functioning and as a result reduce maintenance costs</w:t>
      </w:r>
      <w:r>
        <w:rPr>
          <w:rFonts w:cstheme="minorHAnsi"/>
          <w:color w:val="000000"/>
          <w:sz w:val="20"/>
          <w:szCs w:val="20"/>
        </w:rPr>
        <w:t xml:space="preserve"> by 15%</w:t>
      </w:r>
      <w:r w:rsidRPr="00A533A4">
        <w:rPr>
          <w:rFonts w:cstheme="minorHAnsi"/>
          <w:color w:val="000000"/>
          <w:sz w:val="20"/>
          <w:szCs w:val="20"/>
        </w:rPr>
        <w:t>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554FB3F4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533A4">
        <w:rPr>
          <w:rFonts w:asciiTheme="minorHAnsi" w:hAnsiTheme="minorHAnsi" w:cstheme="minorHAnsi"/>
          <w:color w:val="211F1F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 w:rsidRPr="00A533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DB77333" w14:textId="31CB6A6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3BCF902" w14:textId="63A99F89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A347D" w14:textId="089CAAEE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62853" w14:textId="6D55FD5F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6E62438" w14:textId="160831D1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36BDE9D" w14:textId="6C48160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48136ED" w14:textId="77777777" w:rsidR="00A533A4" w:rsidRP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lastRenderedPageBreak/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(Jul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751C14FC" w14:textId="032AFA2B" w:rsidR="006F7428" w:rsidRDefault="0050656A" w:rsidP="00DD4D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22CC052F" w14:textId="60E629EC" w:rsidR="007F4457" w:rsidRPr="00DD4DE8" w:rsidRDefault="007F4457" w:rsidP="00DD4D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 location analytics for understanding the year-on-year store count growth.</w:t>
      </w:r>
    </w:p>
    <w:p w14:paraId="373484B7" w14:textId="413DA628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PySpark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AF5C2C3" w:rsidR="008F6782" w:rsidRPr="008F6782" w:rsidRDefault="006F7428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Calculated price </w:t>
      </w:r>
      <w:r w:rsidRPr="006F7428">
        <w:rPr>
          <w:rFonts w:asciiTheme="minorHAnsi" w:hAnsiTheme="minorHAnsi" w:cstheme="minorHAnsi"/>
          <w:b/>
          <w:bCs/>
          <w:sz w:val="20"/>
          <w:szCs w:val="20"/>
        </w:rPr>
        <w:t>elasticity</w:t>
      </w:r>
      <w:r>
        <w:rPr>
          <w:rFonts w:asciiTheme="minorHAnsi" w:hAnsiTheme="minorHAnsi" w:cstheme="minorHAnsi"/>
          <w:sz w:val="20"/>
          <w:szCs w:val="20"/>
        </w:rPr>
        <w:t xml:space="preserve"> of demand for consumer goods using </w:t>
      </w:r>
      <w:r w:rsidRPr="006F7428">
        <w:rPr>
          <w:rFonts w:asciiTheme="minorHAnsi" w:hAnsiTheme="minorHAnsi" w:cstheme="minorHAnsi"/>
          <w:b/>
          <w:bCs/>
          <w:sz w:val="20"/>
          <w:szCs w:val="20"/>
        </w:rPr>
        <w:t>market research</w:t>
      </w:r>
      <w:r>
        <w:rPr>
          <w:rFonts w:asciiTheme="minorHAnsi" w:hAnsiTheme="minorHAnsi" w:cstheme="minorHAnsi"/>
          <w:sz w:val="20"/>
          <w:szCs w:val="20"/>
        </w:rPr>
        <w:t xml:space="preserve"> methods.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CelebAMask-HQ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Google Colab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>Google Colab,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>Performed nlp techniques like tokenization, stemming, bag-of-words model and tf-idf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Performed one hot encoding using MLLib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Performed webscrapping using BeautifulSoup and requests libraries in Jupyter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Further, implemented nltk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6F7428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457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533A4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D4DE8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23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2021-03-06T16:01:00Z</dcterms:created>
  <dcterms:modified xsi:type="dcterms:W3CDTF">2021-03-06T16:03:00Z</dcterms:modified>
</cp:coreProperties>
</file>