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043EC474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="008F6782">
        <w:rPr>
          <w:rFonts w:eastAsia="Times New Roman" w:cstheme="minorHAnsi"/>
          <w:sz w:val="20"/>
          <w:szCs w:val="20"/>
        </w:rPr>
        <w:t>, Amplitude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16BCDEC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="00BE3194">
        <w:rPr>
          <w:rFonts w:eastAsia="Times New Roman" w:cstheme="minorHAnsi"/>
          <w:sz w:val="20"/>
          <w:szCs w:val="20"/>
        </w:rPr>
        <w:t xml:space="preserve">, </w:t>
      </w:r>
      <w:r w:rsidR="00C72D2B">
        <w:rPr>
          <w:rFonts w:eastAsia="Times New Roman" w:cstheme="minorHAnsi"/>
          <w:sz w:val="20"/>
          <w:szCs w:val="20"/>
        </w:rPr>
        <w:t xml:space="preserve">Apache </w:t>
      </w:r>
      <w:r w:rsidR="00BE3194">
        <w:rPr>
          <w:rFonts w:eastAsia="Times New Roman" w:cstheme="minorHAnsi"/>
          <w:sz w:val="20"/>
          <w:szCs w:val="20"/>
        </w:rPr>
        <w:t>Impala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29B478CA" w:rsidR="00B634FC" w:rsidRPr="008F6782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 w:rsidR="00382DB9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382DB9">
        <w:rPr>
          <w:rFonts w:eastAsia="Times New Roman" w:cstheme="minorHAnsi"/>
          <w:sz w:val="20"/>
          <w:szCs w:val="20"/>
        </w:rPr>
        <w:t>spaCy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72583FAA" w14:textId="0B8A9E59" w:rsidR="008F6782" w:rsidRPr="00F25237" w:rsidRDefault="008F6782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Statistics: </w:t>
      </w:r>
      <w:r w:rsidRPr="008F6782">
        <w:rPr>
          <w:rFonts w:eastAsia="Times New Roman" w:cstheme="minorHAnsi"/>
          <w:sz w:val="20"/>
          <w:szCs w:val="20"/>
        </w:rPr>
        <w:t>Confidence Interval, Regression, Time Series, Cluster, Factor Analysis</w:t>
      </w:r>
      <w:r w:rsidR="00382DB9">
        <w:rPr>
          <w:rFonts w:eastAsia="Times New Roman" w:cstheme="minorHAnsi"/>
          <w:sz w:val="20"/>
          <w:szCs w:val="20"/>
        </w:rPr>
        <w:t>.</w:t>
      </w:r>
    </w:p>
    <w:p w14:paraId="37EC3C15" w14:textId="5FE98250" w:rsidR="00F25237" w:rsidRPr="00382DB9" w:rsidRDefault="00F25237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Scripting: </w:t>
      </w:r>
      <w:r w:rsidRPr="00F25237">
        <w:rPr>
          <w:rFonts w:eastAsia="Times New Roman" w:cstheme="minorHAnsi"/>
          <w:sz w:val="20"/>
          <w:szCs w:val="20"/>
        </w:rPr>
        <w:t>Linux, Unix</w:t>
      </w:r>
    </w:p>
    <w:p w14:paraId="1C3929EE" w14:textId="58F15E7E" w:rsidR="00382DB9" w:rsidRPr="00B634FC" w:rsidRDefault="00382DB9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NLP: </w:t>
      </w:r>
      <w:r>
        <w:rPr>
          <w:rFonts w:eastAsia="Times New Roman" w:cstheme="minorHAnsi"/>
          <w:sz w:val="20"/>
          <w:szCs w:val="20"/>
        </w:rPr>
        <w:t>E</w:t>
      </w:r>
      <w:r w:rsidRPr="00382DB9">
        <w:rPr>
          <w:rFonts w:eastAsia="Times New Roman" w:cstheme="minorHAnsi"/>
          <w:sz w:val="20"/>
          <w:szCs w:val="20"/>
        </w:rPr>
        <w:t xml:space="preserve">ntity </w:t>
      </w:r>
      <w:r>
        <w:rPr>
          <w:rFonts w:eastAsia="Times New Roman" w:cstheme="minorHAnsi"/>
          <w:sz w:val="20"/>
          <w:szCs w:val="20"/>
        </w:rPr>
        <w:t>R</w:t>
      </w:r>
      <w:r w:rsidRPr="00382DB9">
        <w:rPr>
          <w:rFonts w:eastAsia="Times New Roman" w:cstheme="minorHAnsi"/>
          <w:sz w:val="20"/>
          <w:szCs w:val="20"/>
        </w:rPr>
        <w:t>ecognition</w:t>
      </w:r>
      <w:r>
        <w:rPr>
          <w:rFonts w:eastAsia="Times New Roman" w:cstheme="minorHAnsi"/>
          <w:sz w:val="20"/>
          <w:szCs w:val="20"/>
        </w:rPr>
        <w:t>, W</w:t>
      </w:r>
      <w:r w:rsidRPr="00382DB9">
        <w:rPr>
          <w:rFonts w:eastAsia="Times New Roman" w:cstheme="minorHAnsi"/>
          <w:sz w:val="20"/>
          <w:szCs w:val="20"/>
        </w:rPr>
        <w:t xml:space="preserve">ord </w:t>
      </w:r>
      <w:r>
        <w:rPr>
          <w:rFonts w:eastAsia="Times New Roman" w:cstheme="minorHAnsi"/>
          <w:sz w:val="20"/>
          <w:szCs w:val="20"/>
        </w:rPr>
        <w:t>E</w:t>
      </w:r>
      <w:r w:rsidRPr="00382DB9">
        <w:rPr>
          <w:rFonts w:eastAsia="Times New Roman" w:cstheme="minorHAnsi"/>
          <w:sz w:val="20"/>
          <w:szCs w:val="20"/>
        </w:rPr>
        <w:t>mbeddings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SQL Server</w:t>
      </w:r>
      <w:r w:rsidRPr="004D2696">
        <w:rPr>
          <w:rFonts w:asciiTheme="minorHAnsi" w:hAnsiTheme="minorHAnsi" w:cstheme="minorHAnsi"/>
          <w:sz w:val="20"/>
          <w:szCs w:val="20"/>
        </w:rPr>
        <w:t xml:space="preserve"> to </w:t>
      </w:r>
      <w:r w:rsidR="00436449" w:rsidRPr="002251CB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</w:t>
      </w:r>
      <w:r w:rsidR="00673DD6" w:rsidRPr="002251CB">
        <w:rPr>
          <w:rFonts w:asciiTheme="minorHAnsi" w:hAnsiTheme="minorHAnsi" w:cstheme="minorHAnsi"/>
          <w:b/>
          <w:bCs/>
          <w:sz w:val="20"/>
          <w:szCs w:val="20"/>
        </w:rPr>
        <w:t>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apriori</w:t>
      </w:r>
      <w:proofErr w:type="spellEnd"/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 algorithm</w:t>
      </w:r>
      <w:r w:rsidRPr="004D2696">
        <w:rPr>
          <w:rFonts w:asciiTheme="minorHAnsi" w:hAnsiTheme="minorHAnsi" w:cstheme="minorHAnsi"/>
          <w:sz w:val="20"/>
          <w:szCs w:val="20"/>
        </w:rPr>
        <w:t xml:space="preserve">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 xml:space="preserve">ableau dashboards to explain variation in success Metrics and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Time Series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62BEB04B" w14:textId="6452BC0E" w:rsidR="00B02A03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ARIMA</w:t>
      </w:r>
      <w:r w:rsidRPr="004D2696">
        <w:rPr>
          <w:rFonts w:asciiTheme="minorHAnsi" w:hAnsiTheme="minorHAnsi" w:cstheme="minorHAnsi"/>
          <w:sz w:val="20"/>
          <w:szCs w:val="20"/>
        </w:rPr>
        <w:t xml:space="preserve">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MAPE</w:t>
      </w:r>
      <w:r w:rsidRPr="004D2696">
        <w:rPr>
          <w:rFonts w:asciiTheme="minorHAnsi" w:hAnsiTheme="minorHAnsi" w:cstheme="minorHAnsi"/>
          <w:sz w:val="20"/>
          <w:szCs w:val="20"/>
        </w:rPr>
        <w:t xml:space="preserve">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550543A5" w14:textId="56893044" w:rsidR="008F6782" w:rsidRPr="004D2696" w:rsidRDefault="008F6782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Performed factor analysis like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discriminant analysis</w:t>
      </w:r>
      <w:r>
        <w:rPr>
          <w:rFonts w:asciiTheme="minorHAnsi" w:hAnsiTheme="minorHAnsi" w:cstheme="minorHAnsi"/>
          <w:sz w:val="20"/>
          <w:szCs w:val="20"/>
        </w:rPr>
        <w:t xml:space="preserve"> to predict the class-wise probability of the given customer using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R studio</w:t>
      </w:r>
      <w:r>
        <w:rPr>
          <w:rFonts w:asciiTheme="minorHAnsi" w:hAnsiTheme="minorHAnsi" w:cstheme="minorHAnsi"/>
          <w:sz w:val="20"/>
          <w:szCs w:val="20"/>
        </w:rPr>
        <w:t xml:space="preserve">, with an error rate of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8%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using </w:t>
      </w:r>
      <w:r w:rsidR="0021582B" w:rsidRPr="00BE3194">
        <w:rPr>
          <w:rFonts w:asciiTheme="minorHAnsi" w:hAnsiTheme="minorHAnsi" w:cstheme="minorHAnsi"/>
          <w:b/>
          <w:bCs/>
          <w:sz w:val="20"/>
          <w:szCs w:val="20"/>
        </w:rPr>
        <w:t>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5AD07E" w14:textId="729732EB" w:rsidR="0050656A" w:rsidRPr="00BE3194" w:rsidRDefault="0050656A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Predicted dep</w:t>
      </w:r>
      <w:r w:rsidR="00BE3194">
        <w:rPr>
          <w:rFonts w:asciiTheme="minorHAnsi" w:hAnsiTheme="minorHAnsi" w:cstheme="minorHAnsi"/>
          <w:sz w:val="20"/>
          <w:szCs w:val="20"/>
        </w:rPr>
        <w:t>artmen</w:t>
      </w:r>
      <w:r w:rsidRPr="004D2696">
        <w:rPr>
          <w:rFonts w:asciiTheme="minorHAnsi" w:hAnsiTheme="minorHAnsi" w:cstheme="minorHAnsi"/>
          <w:sz w:val="20"/>
          <w:szCs w:val="20"/>
        </w:rPr>
        <w:t>t</w:t>
      </w:r>
      <w:r w:rsidR="00BE3194">
        <w:rPr>
          <w:rFonts w:asciiTheme="minorHAnsi" w:hAnsiTheme="minorHAnsi" w:cstheme="minorHAnsi"/>
          <w:sz w:val="20"/>
          <w:szCs w:val="20"/>
        </w:rPr>
        <w:t>-wise</w:t>
      </w:r>
      <w:r w:rsidRPr="004D2696">
        <w:rPr>
          <w:rFonts w:asciiTheme="minorHAnsi" w:hAnsiTheme="minorHAnsi" w:cstheme="minorHAnsi"/>
          <w:sz w:val="20"/>
          <w:szCs w:val="20"/>
        </w:rPr>
        <w:t xml:space="preserve"> sales using four machine learning algorithms in Google Cloud </w:t>
      </w:r>
      <w:proofErr w:type="spellStart"/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</w:t>
      </w:r>
      <w:r w:rsidR="00BE3194">
        <w:rPr>
          <w:rFonts w:asciiTheme="minorHAnsi" w:hAnsiTheme="minorHAnsi" w:cstheme="minorHAnsi"/>
          <w:sz w:val="20"/>
          <w:szCs w:val="20"/>
        </w:rPr>
        <w:t>has</w:t>
      </w:r>
      <w:r w:rsidRPr="004D2696">
        <w:rPr>
          <w:rFonts w:asciiTheme="minorHAnsi" w:hAnsiTheme="minorHAnsi" w:cstheme="minorHAnsi"/>
          <w:sz w:val="20"/>
          <w:szCs w:val="20"/>
        </w:rPr>
        <w:t xml:space="preserve"> the </w:t>
      </w:r>
      <w:r w:rsidR="00BE3194" w:rsidRPr="004D2696">
        <w:rPr>
          <w:rFonts w:asciiTheme="minorHAnsi" w:hAnsiTheme="minorHAnsi" w:cstheme="minorHAnsi"/>
          <w:sz w:val="20"/>
          <w:szCs w:val="20"/>
        </w:rPr>
        <w:t>best</w:t>
      </w:r>
      <w:r w:rsidR="00BE3194">
        <w:rPr>
          <w:rFonts w:asciiTheme="minorHAnsi" w:hAnsiTheme="minorHAnsi" w:cstheme="minorHAnsi"/>
          <w:sz w:val="20"/>
          <w:szCs w:val="20"/>
        </w:rPr>
        <w:t xml:space="preserve"> </w:t>
      </w:r>
      <w:r w:rsidRPr="00BE3194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BE3194">
        <w:rPr>
          <w:rFonts w:asciiTheme="minorHAnsi" w:hAnsiTheme="minorHAnsi" w:cstheme="minorHAnsi"/>
          <w:sz w:val="20"/>
          <w:szCs w:val="20"/>
        </w:rPr>
        <w:t>.</w:t>
      </w:r>
    </w:p>
    <w:p w14:paraId="45CBDCFE" w14:textId="77777777" w:rsidR="00BE3194" w:rsidRDefault="00BE3194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data from streaming pipelines using </w:t>
      </w:r>
      <w:r>
        <w:rPr>
          <w:rFonts w:asciiTheme="minorHAnsi" w:hAnsiTheme="minorHAnsi" w:cstheme="minorHAnsi"/>
          <w:b/>
          <w:bCs/>
          <w:sz w:val="20"/>
          <w:szCs w:val="20"/>
        </w:rPr>
        <w:t>Flume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0"/>
          <w:szCs w:val="20"/>
        </w:rPr>
        <w:t>Kafka</w:t>
      </w:r>
      <w:r>
        <w:rPr>
          <w:rFonts w:asciiTheme="minorHAnsi" w:hAnsiTheme="minorHAnsi" w:cstheme="minorHAnsi"/>
          <w:sz w:val="20"/>
          <w:szCs w:val="20"/>
        </w:rPr>
        <w:t xml:space="preserve"> and processed using </w:t>
      </w:r>
      <w:r>
        <w:rPr>
          <w:rFonts w:asciiTheme="minorHAnsi" w:hAnsiTheme="minorHAnsi" w:cstheme="minorHAnsi"/>
          <w:b/>
          <w:bCs/>
          <w:sz w:val="20"/>
          <w:szCs w:val="20"/>
        </w:rPr>
        <w:t>Spark</w:t>
      </w:r>
      <w:r>
        <w:rPr>
          <w:rFonts w:asciiTheme="minorHAnsi" w:hAnsiTheme="minorHAnsi" w:cstheme="minorHAnsi"/>
          <w:sz w:val="20"/>
          <w:szCs w:val="20"/>
        </w:rPr>
        <w:t xml:space="preserve"> Structured Streaming.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8003F6E" w14:textId="77777777" w:rsidR="00A533A4" w:rsidRDefault="00DC2193" w:rsidP="00A533A4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7C8E41A3" w:rsidR="00DC2193" w:rsidRPr="00A533A4" w:rsidRDefault="00DC2193" w:rsidP="00382DB9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A533A4">
        <w:rPr>
          <w:rFonts w:cstheme="minorHAnsi"/>
          <w:sz w:val="20"/>
          <w:szCs w:val="20"/>
        </w:rPr>
        <w:t>Performed hypothesis testing to validate whether “Fantasy sports is a game of skill or gamble” using the Chi-Square Test, Linear Regression and paired T-test, the findings successfully published in the Harvard Business Review.</w:t>
      </w:r>
    </w:p>
    <w:p w14:paraId="787912E2" w14:textId="346301FA" w:rsidR="00A533A4" w:rsidRPr="00A533A4" w:rsidRDefault="00A533A4" w:rsidP="00382DB9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Performed </w:t>
      </w:r>
      <w:r w:rsidRPr="00A533A4">
        <w:rPr>
          <w:rFonts w:cstheme="minorHAnsi"/>
          <w:b/>
          <w:bCs/>
          <w:color w:val="000000"/>
          <w:sz w:val="20"/>
          <w:szCs w:val="20"/>
        </w:rPr>
        <w:t>failure probability modeling</w:t>
      </w:r>
      <w:r w:rsidRPr="00A533A4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for energy </w:t>
      </w:r>
      <w:proofErr w:type="spellStart"/>
      <w:r>
        <w:rPr>
          <w:rFonts w:cstheme="minorHAnsi"/>
          <w:color w:val="000000"/>
          <w:sz w:val="20"/>
          <w:szCs w:val="20"/>
        </w:rPr>
        <w:t>sectore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client to </w:t>
      </w:r>
      <w:r w:rsidRPr="00A533A4">
        <w:rPr>
          <w:rFonts w:cstheme="minorHAnsi"/>
          <w:color w:val="000000"/>
          <w:sz w:val="20"/>
          <w:szCs w:val="20"/>
        </w:rPr>
        <w:t xml:space="preserve">help increase performance, </w:t>
      </w:r>
      <w:r w:rsidRPr="00A533A4">
        <w:rPr>
          <w:rFonts w:cstheme="minorHAnsi"/>
          <w:b/>
          <w:bCs/>
          <w:color w:val="000000"/>
          <w:sz w:val="20"/>
          <w:szCs w:val="20"/>
        </w:rPr>
        <w:t>predict occasional failures</w:t>
      </w:r>
      <w:r w:rsidRPr="00A533A4">
        <w:rPr>
          <w:rFonts w:cstheme="minorHAnsi"/>
          <w:color w:val="000000"/>
          <w:sz w:val="20"/>
          <w:szCs w:val="20"/>
        </w:rPr>
        <w:t xml:space="preserve"> in the functioning and as a result reduce maintenance costs</w:t>
      </w:r>
      <w:r>
        <w:rPr>
          <w:rFonts w:cstheme="minorHAnsi"/>
          <w:color w:val="000000"/>
          <w:sz w:val="20"/>
          <w:szCs w:val="20"/>
        </w:rPr>
        <w:t xml:space="preserve"> by 15%</w:t>
      </w:r>
      <w:r w:rsidRPr="00A533A4">
        <w:rPr>
          <w:rFonts w:cstheme="minorHAnsi"/>
          <w:color w:val="000000"/>
          <w:sz w:val="20"/>
          <w:szCs w:val="20"/>
        </w:rPr>
        <w:t>.</w:t>
      </w:r>
    </w:p>
    <w:p w14:paraId="2D43205B" w14:textId="1E8262F8" w:rsidR="00B9169A" w:rsidRPr="00360E90" w:rsidRDefault="00D60A4A" w:rsidP="00C72D2B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C72D2B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proofErr w:type="gramStart"/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14138" w:rsidRPr="00C72D2B">
        <w:rPr>
          <w:rFonts w:asciiTheme="minorHAnsi" w:hAnsiTheme="minorHAnsi" w:cstheme="minorHAnsi"/>
          <w:sz w:val="20"/>
          <w:szCs w:val="20"/>
        </w:rPr>
        <w:t xml:space="preserve">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554FB3F4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533A4">
        <w:rPr>
          <w:rFonts w:asciiTheme="minorHAnsi" w:hAnsiTheme="minorHAnsi" w:cstheme="minorHAnsi"/>
          <w:color w:val="211F1F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 w:rsidRPr="00A533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DB77333" w14:textId="31CB6A62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3BCF902" w14:textId="63A99F89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D5A347D" w14:textId="089CAAEE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D562853" w14:textId="6D55FD5F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16E62438" w14:textId="160831D1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36BDE9D" w14:textId="6C481602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48136ED" w14:textId="77777777" w:rsidR="00A533A4" w:rsidRP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ADBC132" w14:textId="0896BBD0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</w:t>
      </w:r>
      <w:proofErr w:type="gramStart"/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8F678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48D402F" w14:textId="37D07D5A" w:rsidR="00DC2193" w:rsidRDefault="0050656A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5465C77A" w14:textId="78BEEE04" w:rsidR="008F6782" w:rsidRPr="008F6782" w:rsidRDefault="008F6782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Customer 360 tool for computing the extracting a global view of entities.</w:t>
      </w: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04AA1B8D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’s </w:t>
      </w:r>
      <w:proofErr w:type="spellStart"/>
      <w:r w:rsidR="008F6782">
        <w:rPr>
          <w:rFonts w:asciiTheme="minorHAnsi" w:hAnsiTheme="minorHAnsi" w:cstheme="minorHAnsi"/>
          <w:color w:val="auto"/>
          <w:sz w:val="20"/>
          <w:szCs w:val="20"/>
        </w:rPr>
        <w:t>BigQuery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54A59EDD" w:rsidR="00743D8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</w:t>
      </w:r>
      <w:proofErr w:type="spellStart"/>
      <w:r w:rsidRPr="00DC2193">
        <w:rPr>
          <w:rFonts w:cstheme="minorHAnsi"/>
          <w:sz w:val="20"/>
          <w:szCs w:val="20"/>
        </w:rPr>
        <w:t>webscrapping</w:t>
      </w:r>
      <w:proofErr w:type="spellEnd"/>
      <w:r w:rsidRPr="00DC2193">
        <w:rPr>
          <w:rFonts w:cstheme="minorHAnsi"/>
          <w:sz w:val="20"/>
          <w:szCs w:val="20"/>
        </w:rPr>
        <w:t xml:space="preserve"> using </w:t>
      </w:r>
      <w:proofErr w:type="spellStart"/>
      <w:r w:rsidRPr="00DC2193">
        <w:rPr>
          <w:rFonts w:cstheme="minorHAnsi"/>
          <w:sz w:val="20"/>
          <w:szCs w:val="20"/>
        </w:rPr>
        <w:t>BeautifulSoup</w:t>
      </w:r>
      <w:proofErr w:type="spellEnd"/>
      <w:r w:rsidRPr="00DC2193">
        <w:rPr>
          <w:rFonts w:cstheme="minorHAnsi"/>
          <w:sz w:val="20"/>
          <w:szCs w:val="20"/>
        </w:rPr>
        <w:t xml:space="preserve"> and requests libraries in </w:t>
      </w:r>
      <w:proofErr w:type="spellStart"/>
      <w:r w:rsidRPr="00DC2193">
        <w:rPr>
          <w:rFonts w:cstheme="minorHAnsi"/>
          <w:sz w:val="20"/>
          <w:szCs w:val="20"/>
        </w:rPr>
        <w:t>Jupyter</w:t>
      </w:r>
      <w:proofErr w:type="spellEnd"/>
      <w:r w:rsidRPr="00DC2193">
        <w:rPr>
          <w:rFonts w:cstheme="minorHAnsi"/>
          <w:sz w:val="20"/>
          <w:szCs w:val="20"/>
        </w:rPr>
        <w:t xml:space="preserve"> Notebook to extract dataset from website Project Gutenberg.</w:t>
      </w:r>
    </w:p>
    <w:p w14:paraId="65A77D1E" w14:textId="2FA47EEA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Further, implemented </w:t>
      </w:r>
      <w:proofErr w:type="spellStart"/>
      <w:r w:rsidRPr="00DC2193">
        <w:rPr>
          <w:rFonts w:cstheme="minorHAnsi"/>
          <w:sz w:val="20"/>
          <w:szCs w:val="20"/>
        </w:rPr>
        <w:t>nltk</w:t>
      </w:r>
      <w:proofErr w:type="spellEnd"/>
      <w:r w:rsidRPr="00DC2193">
        <w:rPr>
          <w:rFonts w:cstheme="minorHAnsi"/>
          <w:sz w:val="20"/>
          <w:szCs w:val="20"/>
        </w:rPr>
        <w:t xml:space="preserve">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251CB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2DB9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8F6782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533A4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194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2D2B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237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2021-03-14T00:58:00Z</dcterms:created>
  <dcterms:modified xsi:type="dcterms:W3CDTF">2021-03-14T00:58:00Z</dcterms:modified>
</cp:coreProperties>
</file>