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442" w14:textId="065FCBD4" w:rsidR="00230912" w:rsidRDefault="00773342" w:rsidP="000E4BE3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 w:rsidR="00390B85">
        <w:rPr>
          <w:rFonts w:ascii="Cambria" w:eastAsia="Cambria" w:hAnsi="Cambria" w:cs="Cambria"/>
          <w:b/>
          <w:bCs/>
          <w:sz w:val="40"/>
          <w:szCs w:val="40"/>
        </w:rPr>
        <w:t>SHOUVIK SHARMA</w:t>
      </w:r>
    </w:p>
    <w:p w14:paraId="539A78CB" w14:textId="7DBC556D" w:rsidR="002651EC" w:rsidRPr="00723DDC" w:rsidRDefault="00DE395F" w:rsidP="00723DDC">
      <w:pPr>
        <w:jc w:val="center"/>
        <w:rPr>
          <w:color w:val="0563C1" w:themeColor="hyperlink"/>
          <w:u w:val="single"/>
        </w:rPr>
      </w:pPr>
      <w:r>
        <w:rPr>
          <w:rFonts w:ascii="Cambria" w:eastAsia="Cambria" w:hAnsi="Cambria" w:cs="Cambria"/>
          <w:sz w:val="20"/>
          <w:szCs w:val="20"/>
        </w:rPr>
        <w:t>+</w:t>
      </w:r>
      <w:r w:rsidR="00390B85">
        <w:rPr>
          <w:rFonts w:ascii="Cambria" w:eastAsia="Cambria" w:hAnsi="Cambria" w:cs="Cambria"/>
          <w:sz w:val="20"/>
          <w:szCs w:val="20"/>
        </w:rPr>
        <w:t>1-</w:t>
      </w:r>
      <w:r>
        <w:rPr>
          <w:rFonts w:ascii="Cambria" w:eastAsia="Cambria" w:hAnsi="Cambria" w:cs="Cambria"/>
          <w:sz w:val="20"/>
          <w:szCs w:val="20"/>
        </w:rPr>
        <w:t>(312)-459-2008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8">
        <w:r w:rsidR="00390B85">
          <w:rPr>
            <w:rFonts w:ascii="Cambria" w:eastAsia="Cambria" w:hAnsi="Cambria" w:cs="Cambria"/>
            <w:color w:val="0563C1"/>
            <w:sz w:val="20"/>
            <w:szCs w:val="20"/>
            <w:u w:val="single"/>
          </w:rPr>
          <w:t>Shouvik19@gmail.com</w:t>
        </w:r>
      </w:hyperlink>
      <w:r w:rsidR="00390B85">
        <w:rPr>
          <w:rFonts w:ascii="Cambria" w:eastAsia="Cambria" w:hAnsi="Cambria" w:cs="Cambria"/>
          <w:sz w:val="20"/>
          <w:szCs w:val="20"/>
        </w:rPr>
        <w:t xml:space="preserve"> 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9" w:history="1">
        <w:r w:rsidR="00EC5D54" w:rsidRPr="00EC5D54">
          <w:rPr>
            <w:rStyle w:val="Hyperlink"/>
            <w:rFonts w:ascii="Cambria" w:eastAsia="Cambria" w:hAnsi="Cambria" w:cs="Cambria"/>
            <w:sz w:val="20"/>
            <w:szCs w:val="20"/>
          </w:rPr>
          <w:t>shouvik-sharma19</w:t>
        </w:r>
      </w:hyperlink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r w:rsidR="00FF6CEC" w:rsidRPr="00FF6CEC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|</w:t>
      </w:r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hyperlink r:id="rId10" w:history="1">
        <w:r w:rsidR="00FF6CEC">
          <w:rPr>
            <w:rStyle w:val="Hyperlink"/>
          </w:rPr>
          <w:t>github.com/shouvik19</w:t>
        </w:r>
      </w:hyperlink>
    </w:p>
    <w:p w14:paraId="469C6589" w14:textId="77777777" w:rsidR="008D115A" w:rsidRPr="0099169C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EDUCATION</w:t>
      </w:r>
    </w:p>
    <w:p w14:paraId="78F0099D" w14:textId="77777777" w:rsidR="008D115A" w:rsidRPr="0099169C" w:rsidRDefault="008D115A" w:rsidP="008D115A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3E250FA" wp14:editId="1C493DD2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DCBDD" w14:textId="77777777" w:rsidR="008D115A" w:rsidRPr="0099169C" w:rsidRDefault="008D115A" w:rsidP="008D115A">
      <w:pPr>
        <w:spacing w:line="1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572B2A1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Data Science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(August 2019 – August 2021 (expected))</w:t>
      </w:r>
    </w:p>
    <w:p w14:paraId="5C3BA00E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28DEE5A1" w14:textId="790D6DE8" w:rsidR="001B4575" w:rsidRPr="00D735BD" w:rsidRDefault="008D115A" w:rsidP="008D115A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Illinois Institute of Technology, Dept. of Computer Science</w:t>
      </w:r>
      <w:r w:rsid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2" w:history="1">
        <w:r w:rsidR="0099169C" w:rsidRPr="0099169C">
          <w:rPr>
            <w:rStyle w:val="Hyperlink"/>
            <w:rFonts w:ascii="Cambria" w:eastAsia="Cambria" w:hAnsi="Cambria" w:cs="Cambria"/>
            <w:b/>
            <w:bCs/>
            <w:color w:val="auto"/>
            <w:sz w:val="20"/>
            <w:szCs w:val="20"/>
          </w:rPr>
          <w:t>link</w:t>
        </w:r>
      </w:hyperlink>
      <w:r w:rsidR="0099169C"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sz w:val="20"/>
          <w:szCs w:val="20"/>
        </w:rPr>
        <w:t>, Chicago, IL</w:t>
      </w:r>
    </w:p>
    <w:p w14:paraId="06D34F52" w14:textId="6C2D57F7" w:rsidR="008D115A" w:rsidRPr="007366B9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2016 – April 2018)</w:t>
      </w:r>
    </w:p>
    <w:p w14:paraId="7396C0F9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5EAC4DB" w14:textId="5DF0C6F4" w:rsidR="001B4575" w:rsidRPr="00D735BD" w:rsidRDefault="008D115A" w:rsidP="00D735BD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NMIMS University, Dept. of Statistics, </w:t>
      </w:r>
      <w:proofErr w:type="spellStart"/>
      <w:r>
        <w:rPr>
          <w:rFonts w:ascii="Cambria" w:eastAsia="Cambria" w:hAnsi="Cambria" w:cs="Cambria"/>
          <w:sz w:val="20"/>
          <w:szCs w:val="20"/>
        </w:rPr>
        <w:t>Sunandan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Divatia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School of Science, Mumbai</w:t>
      </w:r>
    </w:p>
    <w:p w14:paraId="5E2A7742" w14:textId="4A8F07DC" w:rsidR="008D115A" w:rsidRPr="0099169C" w:rsidRDefault="008D115A" w:rsidP="001B4575">
      <w:pPr>
        <w:tabs>
          <w:tab w:val="left" w:pos="720"/>
        </w:tabs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Bachelor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2012 – April 2015)</w:t>
      </w:r>
    </w:p>
    <w:p w14:paraId="1E2E1631" w14:textId="77777777" w:rsidR="008D115A" w:rsidRPr="0099169C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91608E6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University of Mumbai, Dept. of Statistics, K. J. Somaiya College of Science and Commerce, Mumbai</w:t>
      </w:r>
    </w:p>
    <w:p w14:paraId="0D605B1D" w14:textId="77777777" w:rsidR="008D115A" w:rsidRPr="0099169C" w:rsidRDefault="008D115A" w:rsidP="008D115A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F6D2B3" w14:textId="77777777" w:rsidR="001B4575" w:rsidRDefault="001B4575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</w:p>
    <w:p w14:paraId="21EB072E" w14:textId="28B94E1F" w:rsidR="008D115A" w:rsidRPr="0099169C" w:rsidRDefault="0099169C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7FC5B94" wp14:editId="7E6C2AEB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668401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115A" w:rsidRPr="0099169C">
        <w:rPr>
          <w:rFonts w:ascii="Cambria" w:eastAsia="Cambria" w:hAnsi="Cambria" w:cs="Cambria"/>
          <w:b/>
          <w:bCs/>
          <w:sz w:val="20"/>
          <w:szCs w:val="20"/>
        </w:rPr>
        <w:t>WORK EXPERIENCE</w:t>
      </w:r>
    </w:p>
    <w:p w14:paraId="507F3FF5" w14:textId="45147865" w:rsidR="008D115A" w:rsidRPr="0099169C" w:rsidRDefault="008D115A" w:rsidP="008D115A">
      <w:pPr>
        <w:tabs>
          <w:tab w:val="center" w:pos="5230"/>
        </w:tabs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ab/>
      </w:r>
    </w:p>
    <w:p w14:paraId="3CC58873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0110739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F2EB966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E8B6694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EB302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DA23F4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4623FD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36F13E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ED1B9D4" w14:textId="2D4512A5" w:rsidR="008D115A" w:rsidRPr="0099169C" w:rsidRDefault="008D115A" w:rsidP="008D115A">
      <w:pPr>
        <w:tabs>
          <w:tab w:val="left" w:pos="7180"/>
        </w:tabs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Analyst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             </w:t>
      </w:r>
      <w:r w:rsidR="00D4752B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April 2018– July 2019</w:t>
      </w:r>
    </w:p>
    <w:p w14:paraId="5ED2DFD7" w14:textId="77777777" w:rsidR="008D115A" w:rsidRPr="0099169C" w:rsidRDefault="008D115A" w:rsidP="008D115A">
      <w:pPr>
        <w:spacing w:line="238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Cartesian Consulting, Mumbai, India</w:t>
      </w:r>
    </w:p>
    <w:p w14:paraId="5AE23589" w14:textId="77777777" w:rsidR="008D115A" w:rsidRPr="00C50C28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32CC155" w14:textId="04CA081B" w:rsidR="008D115A" w:rsidRPr="00205FD5" w:rsidRDefault="00271465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</w:t>
      </w:r>
      <w:r w:rsidRPr="00205FD5">
        <w:rPr>
          <w:rFonts w:ascii="Cambria" w:eastAsia="Cambria" w:hAnsi="Cambria" w:cs="Cambria"/>
          <w:sz w:val="20"/>
          <w:szCs w:val="20"/>
        </w:rPr>
        <w:t xml:space="preserve">eveloped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customer insights for one of </w:t>
      </w:r>
      <w:r w:rsidR="001310F1">
        <w:rPr>
          <w:rFonts w:ascii="Cambria" w:eastAsia="Cambria" w:hAnsi="Cambria" w:cs="Cambria"/>
          <w:sz w:val="20"/>
          <w:szCs w:val="20"/>
        </w:rPr>
        <w:t xml:space="preserve">the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India’s largest grocery chains, to </w:t>
      </w:r>
      <w:r>
        <w:rPr>
          <w:rFonts w:ascii="Cambria" w:eastAsia="Cambria" w:hAnsi="Cambria" w:cs="Cambria"/>
          <w:sz w:val="20"/>
          <w:szCs w:val="20"/>
        </w:rPr>
        <w:t xml:space="preserve">identify trend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for </w:t>
      </w:r>
      <w:r w:rsidR="008D115A">
        <w:rPr>
          <w:rFonts w:ascii="Cambria" w:eastAsia="Cambria" w:hAnsi="Cambria" w:cs="Cambria"/>
          <w:sz w:val="20"/>
          <w:szCs w:val="20"/>
        </w:rPr>
        <w:t>improving customer retention</w:t>
      </w:r>
      <w:r w:rsidR="00B805A8">
        <w:rPr>
          <w:rFonts w:ascii="Cambria" w:eastAsia="Cambria" w:hAnsi="Cambria" w:cs="Cambria"/>
          <w:sz w:val="20"/>
          <w:szCs w:val="20"/>
        </w:rPr>
        <w:t xml:space="preserve"> and </w:t>
      </w:r>
      <w:r w:rsidR="008D115A">
        <w:rPr>
          <w:rFonts w:ascii="Cambria" w:eastAsia="Cambria" w:hAnsi="Cambria" w:cs="Cambria"/>
          <w:sz w:val="20"/>
          <w:szCs w:val="20"/>
        </w:rPr>
        <w:t>reducing churn rate</w:t>
      </w:r>
      <w:r w:rsidR="00B805A8">
        <w:rPr>
          <w:rFonts w:ascii="Cambria" w:eastAsia="Cambria" w:hAnsi="Cambria" w:cs="Cambria"/>
          <w:sz w:val="20"/>
          <w:szCs w:val="20"/>
        </w:rPr>
        <w:t xml:space="preserve"> </w:t>
      </w:r>
      <w:r w:rsidR="008D115A" w:rsidRPr="00205FD5">
        <w:rPr>
          <w:rFonts w:ascii="Cambria" w:eastAsia="Cambria" w:hAnsi="Cambria" w:cs="Cambria"/>
          <w:sz w:val="20"/>
          <w:szCs w:val="20"/>
        </w:rPr>
        <w:t>using statistical te</w:t>
      </w:r>
      <w:r w:rsidR="008D115A">
        <w:rPr>
          <w:rFonts w:ascii="Cambria" w:eastAsia="Cambria" w:hAnsi="Cambria" w:cs="Cambria"/>
          <w:sz w:val="20"/>
          <w:szCs w:val="20"/>
        </w:rPr>
        <w:t>chniques like logistic r</w:t>
      </w:r>
      <w:r w:rsidR="008D115A" w:rsidRPr="00205FD5">
        <w:rPr>
          <w:rFonts w:ascii="Cambria" w:eastAsia="Cambria" w:hAnsi="Cambria" w:cs="Cambria"/>
          <w:sz w:val="20"/>
          <w:szCs w:val="20"/>
        </w:rPr>
        <w:t>egression</w:t>
      </w:r>
      <w:r w:rsidR="00B805A8">
        <w:rPr>
          <w:rFonts w:ascii="Cambria" w:eastAsia="Cambria" w:hAnsi="Cambria" w:cs="Cambria"/>
          <w:sz w:val="20"/>
          <w:szCs w:val="20"/>
        </w:rPr>
        <w:t>, which led to</w:t>
      </w:r>
      <w:r w:rsidR="00145B4C">
        <w:rPr>
          <w:rFonts w:ascii="Cambria" w:eastAsia="Cambria" w:hAnsi="Cambria" w:cs="Cambria"/>
          <w:sz w:val="20"/>
          <w:szCs w:val="20"/>
        </w:rPr>
        <w:t xml:space="preserve"> a</w:t>
      </w:r>
      <w:r w:rsidR="00B805A8">
        <w:rPr>
          <w:rFonts w:ascii="Cambria" w:eastAsia="Cambria" w:hAnsi="Cambria" w:cs="Cambria"/>
          <w:sz w:val="20"/>
          <w:szCs w:val="20"/>
        </w:rPr>
        <w:t xml:space="preserve"> two-fold improvement in the campaign response.</w:t>
      </w:r>
    </w:p>
    <w:p w14:paraId="7316FC87" w14:textId="211DD897" w:rsidR="008D115A" w:rsidRDefault="008D115A" w:rsidP="004E1E71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Created customer one view and customer profiling based on the customer’s geography for a global </w:t>
      </w:r>
      <w:r>
        <w:rPr>
          <w:rFonts w:ascii="Cambria" w:eastAsia="Cambria" w:hAnsi="Cambria" w:cs="Cambria"/>
          <w:sz w:val="20"/>
          <w:szCs w:val="20"/>
        </w:rPr>
        <w:t>translation services platform</w:t>
      </w:r>
      <w:r w:rsidR="00B805A8">
        <w:rPr>
          <w:rFonts w:ascii="Cambria" w:eastAsia="Cambria" w:hAnsi="Cambria" w:cs="Cambria"/>
          <w:sz w:val="20"/>
          <w:szCs w:val="20"/>
        </w:rPr>
        <w:t xml:space="preserve"> to help </w:t>
      </w:r>
      <w:r w:rsidR="00140121">
        <w:rPr>
          <w:rFonts w:ascii="Cambria" w:eastAsia="Cambria" w:hAnsi="Cambria" w:cs="Cambria"/>
          <w:sz w:val="20"/>
          <w:szCs w:val="20"/>
        </w:rPr>
        <w:t xml:space="preserve">their </w:t>
      </w:r>
      <w:r w:rsidR="00B805A8">
        <w:rPr>
          <w:rFonts w:ascii="Cambria" w:eastAsia="Cambria" w:hAnsi="Cambria" w:cs="Cambria"/>
          <w:sz w:val="20"/>
          <w:szCs w:val="20"/>
        </w:rPr>
        <w:t xml:space="preserve">management have a clear view of the customer segmentation across </w:t>
      </w:r>
      <w:r w:rsidR="001310F1">
        <w:rPr>
          <w:rFonts w:ascii="Cambria" w:eastAsia="Cambria" w:hAnsi="Cambria" w:cs="Cambria"/>
          <w:sz w:val="20"/>
          <w:szCs w:val="20"/>
        </w:rPr>
        <w:t>geographies and translated this analysis into business terms and actionable guidance</w:t>
      </w:r>
      <w:r w:rsidR="00B805A8" w:rsidRPr="001310F1">
        <w:rPr>
          <w:rFonts w:ascii="Cambria" w:eastAsia="Cambria" w:hAnsi="Cambria" w:cs="Cambria"/>
          <w:sz w:val="20"/>
          <w:szCs w:val="20"/>
        </w:rPr>
        <w:t>.</w:t>
      </w:r>
      <w:bookmarkStart w:id="1" w:name="_GoBack"/>
      <w:bookmarkEnd w:id="1"/>
      <w:r w:rsidR="004E1E7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Deployed predictive </w:t>
      </w:r>
      <w:proofErr w:type="spellStart"/>
      <w:r>
        <w:rPr>
          <w:rFonts w:ascii="Cambria" w:eastAsia="Cambria" w:hAnsi="Cambria" w:cs="Cambria"/>
          <w:sz w:val="20"/>
          <w:szCs w:val="20"/>
        </w:rPr>
        <w:t>modeling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techniques like Random Forest to identify the ‘Most Valuable Customer’, this customer identification led to better customer targeting and improve the yearly top-line revenue by 3 % </w:t>
      </w:r>
      <w:r w:rsidRPr="001251B7">
        <w:rPr>
          <w:rFonts w:ascii="Cambria" w:eastAsia="Cambria" w:hAnsi="Cambria" w:cs="Cambria"/>
          <w:sz w:val="16"/>
          <w:szCs w:val="16"/>
        </w:rPr>
        <w:t>(</w:t>
      </w:r>
      <w:hyperlink r:id="rId13" w:history="1">
        <w:r w:rsidRPr="001251B7">
          <w:rPr>
            <w:b/>
            <w:bCs/>
            <w:sz w:val="16"/>
            <w:szCs w:val="16"/>
            <w:u w:val="single"/>
          </w:rPr>
          <w:t>git link</w:t>
        </w:r>
      </w:hyperlink>
      <w:r w:rsidRPr="001251B7">
        <w:rPr>
          <w:rFonts w:ascii="Cambria" w:eastAsia="Cambria" w:hAnsi="Cambria" w:cs="Cambria"/>
          <w:sz w:val="16"/>
          <w:szCs w:val="16"/>
        </w:rPr>
        <w:t>)</w:t>
      </w:r>
    </w:p>
    <w:p w14:paraId="6A5D476C" w14:textId="1292BE2B" w:rsidR="001310F1" w:rsidRPr="001310F1" w:rsidRDefault="008D115A" w:rsidP="001310F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hypothesis testing to validate whether “Fantasy Sports is a game of skill or gamble” using Chi-Square Test, Linear Regression and paired T-test, the findings were successfully published in the Harvard Business Review</w:t>
      </w:r>
    </w:p>
    <w:p w14:paraId="3C4AC17F" w14:textId="6069B603" w:rsidR="008D115A" w:rsidRPr="0099169C" w:rsidRDefault="008D115A" w:rsidP="00DB0AC3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Associate Relationship Manager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July 2015 – July 2016</w:t>
      </w:r>
    </w:p>
    <w:p w14:paraId="1AEDF6D0" w14:textId="77777777" w:rsidR="008D115A" w:rsidRPr="0099169C" w:rsidRDefault="008D115A" w:rsidP="008D115A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Tata Capital Financial Services Ltd., Mumbai, India</w:t>
      </w:r>
    </w:p>
    <w:p w14:paraId="36223C97" w14:textId="0A177974" w:rsidR="008D115A" w:rsidRPr="0099169C" w:rsidRDefault="008D115A" w:rsidP="0066489D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Drive acquisition channel of used car and two-wheeler dealership, by building customer scorecard </w:t>
      </w:r>
      <w:r w:rsidR="004F6B22">
        <w:rPr>
          <w:rFonts w:ascii="Cambria" w:eastAsia="Cambria" w:hAnsi="Cambria" w:cs="Cambria"/>
          <w:sz w:val="20"/>
          <w:szCs w:val="20"/>
        </w:rPr>
        <w:t xml:space="preserve">after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different parameters affecting repaying capacity</w:t>
      </w:r>
      <w:r w:rsidR="001310F1">
        <w:rPr>
          <w:rFonts w:ascii="Cambria" w:eastAsia="Cambria" w:hAnsi="Cambria" w:cs="Cambria"/>
          <w:sz w:val="20"/>
          <w:szCs w:val="20"/>
        </w:rPr>
        <w:t xml:space="preserve"> </w:t>
      </w:r>
    </w:p>
    <w:p w14:paraId="5A7B3B14" w14:textId="5D3122F7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Identified key metrics by extracting and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customer data</w:t>
      </w:r>
      <w:r w:rsidR="001A6884">
        <w:rPr>
          <w:rFonts w:ascii="Cambria" w:eastAsia="Cambria" w:hAnsi="Cambria" w:cs="Cambria"/>
          <w:sz w:val="20"/>
          <w:szCs w:val="20"/>
        </w:rPr>
        <w:t>base</w:t>
      </w:r>
      <w:r w:rsidR="001310F1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1310F1">
        <w:rPr>
          <w:rFonts w:ascii="Cambria" w:eastAsia="Cambria" w:hAnsi="Cambria" w:cs="Cambria"/>
          <w:sz w:val="20"/>
          <w:szCs w:val="20"/>
        </w:rPr>
        <w:t>and develop effective and informative reports and visualizations</w:t>
      </w:r>
    </w:p>
    <w:p w14:paraId="521F9D86" w14:textId="4A491D39" w:rsidR="008D115A" w:rsidRPr="0099169C" w:rsidRDefault="001B4575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Carried out detailed analysis which </w:t>
      </w:r>
      <w:r w:rsidR="008D115A" w:rsidRPr="0099169C">
        <w:rPr>
          <w:rFonts w:ascii="Cambria" w:eastAsia="Cambria" w:hAnsi="Cambria" w:cs="Cambria"/>
          <w:sz w:val="20"/>
          <w:szCs w:val="20"/>
        </w:rPr>
        <w:t>led to a multi-fold increase in corporate lending for two-wheeler and used cars segment, with 0% NPA cases reported over the course of 10 months.</w:t>
      </w:r>
    </w:p>
    <w:p w14:paraId="2C435FBE" w14:textId="4FCBA256" w:rsidR="00DC5A94" w:rsidRPr="0099169C" w:rsidRDefault="00D27FCE" w:rsidP="00814219">
      <w:pPr>
        <w:tabs>
          <w:tab w:val="left" w:pos="720"/>
        </w:tabs>
        <w:contextualSpacing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58D8E04" wp14:editId="66FABE98">
            <wp:simplePos x="0" y="0"/>
            <wp:positionH relativeFrom="column">
              <wp:posOffset>-9525</wp:posOffset>
            </wp:positionH>
            <wp:positionV relativeFrom="paragraph">
              <wp:posOffset>151130</wp:posOffset>
            </wp:positionV>
            <wp:extent cx="668401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5A94" w:rsidRPr="0099169C">
        <w:rPr>
          <w:rFonts w:ascii="Cambria" w:eastAsia="Cambria" w:hAnsi="Cambria" w:cs="Cambria"/>
          <w:b/>
          <w:bCs/>
          <w:sz w:val="20"/>
          <w:szCs w:val="20"/>
        </w:rPr>
        <w:t>T</w:t>
      </w:r>
      <w:r w:rsidR="00E41ED6" w:rsidRPr="0099169C">
        <w:rPr>
          <w:rFonts w:ascii="Cambria" w:eastAsia="Cambria" w:hAnsi="Cambria" w:cs="Cambria"/>
          <w:b/>
          <w:bCs/>
          <w:sz w:val="20"/>
          <w:szCs w:val="20"/>
        </w:rPr>
        <w:t>ECHNICAL SKILLS</w:t>
      </w:r>
    </w:p>
    <w:p w14:paraId="2FBCD557" w14:textId="52023D79" w:rsidR="00DC5A94" w:rsidRPr="0099169C" w:rsidRDefault="00DC5A94" w:rsidP="00814219">
      <w:pPr>
        <w:pStyle w:val="ListParagraph"/>
        <w:numPr>
          <w:ilvl w:val="0"/>
          <w:numId w:val="14"/>
        </w:num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Analytical Tools: </w:t>
      </w:r>
      <w:r w:rsidRPr="00DC5A94">
        <w:rPr>
          <w:rFonts w:ascii="Cambria" w:eastAsia="Cambria" w:hAnsi="Cambria" w:cs="Cambria"/>
          <w:sz w:val="20"/>
          <w:szCs w:val="20"/>
        </w:rPr>
        <w:t>SAS Enterprise Miner, SAS Enterprise Guide, Base SAS, MS Excel, MS PowerPoint, SPSS</w:t>
      </w:r>
      <w:r w:rsidR="008B185C">
        <w:rPr>
          <w:rFonts w:ascii="Cambria" w:eastAsia="Cambria" w:hAnsi="Cambria" w:cs="Cambria"/>
          <w:sz w:val="20"/>
          <w:szCs w:val="20"/>
        </w:rPr>
        <w:t>, Microsoft Azure</w:t>
      </w:r>
      <w:r w:rsidR="00AF7549">
        <w:rPr>
          <w:rFonts w:ascii="Cambria" w:eastAsia="Cambria" w:hAnsi="Cambria" w:cs="Cambria"/>
          <w:sz w:val="20"/>
          <w:szCs w:val="20"/>
        </w:rPr>
        <w:t xml:space="preserve">, Apache Pig, Apache Hive, </w:t>
      </w:r>
      <w:proofErr w:type="spellStart"/>
      <w:r w:rsidR="00AF7549">
        <w:rPr>
          <w:rFonts w:ascii="Cambria" w:eastAsia="Cambria" w:hAnsi="Cambria" w:cs="Cambria"/>
          <w:sz w:val="20"/>
          <w:szCs w:val="20"/>
        </w:rPr>
        <w:t>Pyspark</w:t>
      </w:r>
      <w:proofErr w:type="spellEnd"/>
      <w:r w:rsidR="00AF7549">
        <w:rPr>
          <w:rFonts w:ascii="Cambria" w:eastAsia="Cambria" w:hAnsi="Cambria" w:cs="Cambria"/>
          <w:sz w:val="20"/>
          <w:szCs w:val="20"/>
        </w:rPr>
        <w:t>, Power BI</w:t>
      </w:r>
      <w:r w:rsidR="00EE1BF1">
        <w:rPr>
          <w:rFonts w:ascii="Cambria" w:eastAsia="Cambria" w:hAnsi="Cambria" w:cs="Cambria"/>
          <w:sz w:val="20"/>
          <w:szCs w:val="20"/>
        </w:rPr>
        <w:t>, Pentaho</w:t>
      </w:r>
      <w:r w:rsidR="0066489D">
        <w:rPr>
          <w:rFonts w:ascii="Cambria" w:eastAsia="Cambria" w:hAnsi="Cambria" w:cs="Cambria"/>
          <w:sz w:val="20"/>
          <w:szCs w:val="20"/>
        </w:rPr>
        <w:t>, Microsoft Office Suite</w:t>
      </w:r>
    </w:p>
    <w:p w14:paraId="7A5131DC" w14:textId="77777777" w:rsidR="00DC5A94" w:rsidRPr="0099169C" w:rsidRDefault="00DC5A94" w:rsidP="00DC5A94">
      <w:pPr>
        <w:pStyle w:val="ListParagraph"/>
        <w:numPr>
          <w:ilvl w:val="0"/>
          <w:numId w:val="14"/>
        </w:numPr>
        <w:spacing w:line="2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371E307" w14:textId="57C90948" w:rsidR="00773342" w:rsidRPr="0099169C" w:rsidRDefault="00DC5A94" w:rsidP="00BA326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Languages</w:t>
      </w:r>
      <w:r w:rsidRPr="00DC5A94">
        <w:rPr>
          <w:rFonts w:ascii="Cambria" w:eastAsia="Cambria" w:hAnsi="Cambria" w:cs="Cambria"/>
          <w:sz w:val="20"/>
          <w:szCs w:val="20"/>
        </w:rPr>
        <w:t xml:space="preserve">: Java, R, SPSS, Python (NumPy, Pandas, Seaborn, </w:t>
      </w:r>
      <w:proofErr w:type="spellStart"/>
      <w:r w:rsidRPr="00DC5A94">
        <w:rPr>
          <w:rFonts w:ascii="Cambria" w:eastAsia="Cambria" w:hAnsi="Cambria" w:cs="Cambria"/>
          <w:sz w:val="20"/>
          <w:szCs w:val="20"/>
        </w:rPr>
        <w:t>Scikit</w:t>
      </w:r>
      <w:proofErr w:type="spellEnd"/>
      <w:r w:rsidRPr="00DC5A94">
        <w:rPr>
          <w:rFonts w:ascii="Cambria" w:eastAsia="Cambria" w:hAnsi="Cambria" w:cs="Cambria"/>
          <w:sz w:val="20"/>
          <w:szCs w:val="20"/>
        </w:rPr>
        <w:t xml:space="preserve">-learn), MariaDB </w:t>
      </w:r>
      <w:r>
        <w:rPr>
          <w:rFonts w:ascii="Cambria" w:eastAsia="Cambria" w:hAnsi="Cambria" w:cs="Cambria"/>
          <w:sz w:val="20"/>
          <w:szCs w:val="20"/>
        </w:rPr>
        <w:t>–</w:t>
      </w:r>
      <w:r w:rsidRPr="00DC5A94">
        <w:rPr>
          <w:rFonts w:ascii="Cambria" w:eastAsia="Cambria" w:hAnsi="Cambria" w:cs="Cambria"/>
          <w:sz w:val="20"/>
          <w:szCs w:val="20"/>
        </w:rPr>
        <w:t xml:space="preserve"> SQL</w:t>
      </w:r>
    </w:p>
    <w:p w14:paraId="2869A972" w14:textId="77777777" w:rsidR="00230912" w:rsidRPr="0099169C" w:rsidRDefault="00390B85" w:rsidP="00DC5A94">
      <w:pPr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ACADEMIC PROJECTS</w:t>
      </w:r>
    </w:p>
    <w:p w14:paraId="78962FC0" w14:textId="77777777" w:rsidR="00230912" w:rsidRPr="0099169C" w:rsidRDefault="00390B85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C22A3AB" wp14:editId="67EDBBD3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B2D64B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AD2CE5E" w14:textId="77777777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Stack Overflow Data Analysis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4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</w:t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       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Oct 2019– Nov 2019</w:t>
      </w:r>
    </w:p>
    <w:p w14:paraId="1443CF48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Leveraged big data technologies such as Apache Hive, Apache Pig and Apache Spark for deriving insights about the users.</w:t>
      </w:r>
    </w:p>
    <w:p w14:paraId="0873BC8D" w14:textId="3B3C44C9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Extracted data using Google’s big query data warehouse, identified top spammers, expert users</w:t>
      </w:r>
      <w:r w:rsidR="006E11E8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and most valuable customers by using data mining tools like Apache Pig and Apache Hive.</w:t>
      </w:r>
    </w:p>
    <w:p w14:paraId="5B1513F6" w14:textId="2745C8FC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Built tag prediction model for predicting the tags for a stack overflow post using natural language processing and random forest classifier, the predictive model achieved </w:t>
      </w:r>
      <w:r w:rsidR="006E11E8">
        <w:rPr>
          <w:rFonts w:ascii="Cambria" w:eastAsia="Cambria" w:hAnsi="Cambria" w:cs="Cambria"/>
          <w:sz w:val="20"/>
          <w:szCs w:val="20"/>
        </w:rPr>
        <w:t xml:space="preserve">an </w:t>
      </w:r>
      <w:r w:rsidRPr="0099169C">
        <w:rPr>
          <w:rFonts w:ascii="Cambria" w:eastAsia="Cambria" w:hAnsi="Cambria" w:cs="Cambria"/>
          <w:sz w:val="20"/>
          <w:szCs w:val="20"/>
        </w:rPr>
        <w:t>accuracy of 72.3 %</w:t>
      </w:r>
    </w:p>
    <w:p w14:paraId="4BD3CEF1" w14:textId="1C85A87C" w:rsidR="00230912" w:rsidRPr="0099169C" w:rsidRDefault="00390B85" w:rsidP="00395419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Stock Market Analysis</w:t>
      </w:r>
      <w:r w:rsidR="008F10FC"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5" w:history="1">
        <w:r w:rsidR="008F10FC"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 w:rsidR="00D4752B" w:rsidRPr="0099169C">
        <w:rPr>
          <w:rFonts w:ascii="Cambria" w:eastAsia="Cambria" w:hAnsi="Cambria" w:cs="Cambria"/>
          <w:sz w:val="20"/>
          <w:szCs w:val="20"/>
        </w:rPr>
        <w:t xml:space="preserve">    </w:t>
      </w:r>
      <w:r w:rsidR="008C62A0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Sept </w:t>
      </w:r>
      <w:r w:rsidR="00374013" w:rsidRPr="0099169C">
        <w:rPr>
          <w:rFonts w:ascii="Cambria" w:eastAsia="Cambria" w:hAnsi="Cambria" w:cs="Cambria"/>
          <w:b/>
          <w:bCs/>
          <w:sz w:val="20"/>
          <w:szCs w:val="20"/>
        </w:rPr>
        <w:t>2017– Dec 2017</w:t>
      </w:r>
    </w:p>
    <w:p w14:paraId="17B6C946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A542E1D" w14:textId="6A9634C1" w:rsidR="00230912" w:rsidRPr="0099169C" w:rsidRDefault="00F92271" w:rsidP="00205FD5">
      <w:pPr>
        <w:pStyle w:val="ListParagraph"/>
        <w:numPr>
          <w:ilvl w:val="0"/>
          <w:numId w:val="13"/>
        </w:numPr>
        <w:tabs>
          <w:tab w:val="left" w:pos="720"/>
        </w:tabs>
        <w:spacing w:line="233" w:lineRule="auto"/>
        <w:ind w:right="28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Worked as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Pr="00205FD5">
        <w:rPr>
          <w:rFonts w:ascii="Cambria" w:eastAsia="Cambria" w:hAnsi="Cambria" w:cs="Cambria"/>
          <w:sz w:val="20"/>
          <w:szCs w:val="20"/>
        </w:rPr>
        <w:t>Strategies a</w:t>
      </w:r>
      <w:r w:rsidR="00D138EB">
        <w:rPr>
          <w:rFonts w:ascii="Cambria" w:eastAsia="Cambria" w:hAnsi="Cambria" w:cs="Cambria"/>
          <w:sz w:val="20"/>
          <w:szCs w:val="20"/>
        </w:rPr>
        <w:t xml:space="preserve">nd Analytics intern to develop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="00D138EB">
        <w:rPr>
          <w:rFonts w:ascii="Cambria" w:eastAsia="Cambria" w:hAnsi="Cambria" w:cs="Cambria"/>
          <w:sz w:val="20"/>
          <w:szCs w:val="20"/>
        </w:rPr>
        <w:t>p</w:t>
      </w:r>
      <w:r w:rsidRPr="00205FD5">
        <w:rPr>
          <w:rFonts w:ascii="Cambria" w:eastAsia="Cambria" w:hAnsi="Cambria" w:cs="Cambria"/>
          <w:sz w:val="20"/>
          <w:szCs w:val="20"/>
        </w:rPr>
        <w:t xml:space="preserve">rice forecasting model for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Greeksoft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Technologies Ltd</w:t>
      </w:r>
      <w:r w:rsidRPr="00205FD5">
        <w:rPr>
          <w:rFonts w:ascii="Cambria" w:eastAsia="Cambria" w:hAnsi="Cambria" w:cs="Cambria"/>
          <w:sz w:val="20"/>
          <w:szCs w:val="20"/>
        </w:rPr>
        <w:t>.</w:t>
      </w:r>
      <w:r w:rsidR="00353B21">
        <w:rPr>
          <w:rFonts w:ascii="Cambria" w:eastAsia="Cambria" w:hAnsi="Cambria" w:cs="Cambria"/>
          <w:sz w:val="20"/>
          <w:szCs w:val="20"/>
        </w:rPr>
        <w:t xml:space="preserve">, </w:t>
      </w:r>
      <w:r w:rsidR="00353B21" w:rsidRPr="0099169C">
        <w:rPr>
          <w:rFonts w:ascii="Cambria" w:eastAsia="Cambria" w:hAnsi="Cambria" w:cs="Cambria"/>
          <w:sz w:val="20"/>
          <w:szCs w:val="20"/>
        </w:rPr>
        <w:t>Mumbai</w:t>
      </w:r>
    </w:p>
    <w:p w14:paraId="6A79E467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6EDEFE" w14:textId="6FE56A97" w:rsidR="00F92271" w:rsidRPr="0099169C" w:rsidRDefault="00390B85" w:rsidP="00205FD5">
      <w:pPr>
        <w:pStyle w:val="ListParagraph"/>
        <w:numPr>
          <w:ilvl w:val="2"/>
          <w:numId w:val="12"/>
        </w:numPr>
        <w:tabs>
          <w:tab w:val="left" w:pos="720"/>
        </w:tabs>
        <w:spacing w:line="233" w:lineRule="auto"/>
        <w:ind w:right="42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Built a</w:t>
      </w:r>
      <w:r w:rsidR="0066251B">
        <w:rPr>
          <w:rFonts w:ascii="Cambria" w:eastAsia="Cambria" w:hAnsi="Cambria" w:cs="Cambria"/>
          <w:sz w:val="20"/>
          <w:szCs w:val="20"/>
        </w:rPr>
        <w:t>n</w:t>
      </w:r>
      <w:r w:rsidRPr="00205FD5">
        <w:rPr>
          <w:rFonts w:ascii="Cambria" w:eastAsia="Cambria" w:hAnsi="Cambria" w:cs="Cambria"/>
          <w:sz w:val="20"/>
          <w:szCs w:val="20"/>
        </w:rPr>
        <w:t xml:space="preserve"> RNN Neural Network model for positional trading</w:t>
      </w:r>
      <w:r w:rsidR="0066251B">
        <w:rPr>
          <w:rFonts w:ascii="Cambria" w:eastAsia="Cambria" w:hAnsi="Cambria" w:cs="Cambria"/>
          <w:sz w:val="20"/>
          <w:szCs w:val="20"/>
        </w:rPr>
        <w:t xml:space="preserve"> using </w:t>
      </w:r>
      <w:proofErr w:type="spellStart"/>
      <w:r w:rsidR="0066251B">
        <w:rPr>
          <w:rFonts w:ascii="Cambria" w:eastAsia="Cambria" w:hAnsi="Cambria" w:cs="Cambria"/>
          <w:sz w:val="20"/>
          <w:szCs w:val="20"/>
        </w:rPr>
        <w:t>K</w:t>
      </w:r>
      <w:r w:rsidR="00F92271" w:rsidRPr="00205FD5">
        <w:rPr>
          <w:rFonts w:ascii="Cambria" w:eastAsia="Cambria" w:hAnsi="Cambria" w:cs="Cambria"/>
          <w:sz w:val="20"/>
          <w:szCs w:val="20"/>
        </w:rPr>
        <w:t>eras</w:t>
      </w:r>
      <w:proofErr w:type="spellEnd"/>
      <w:r w:rsidR="00F92271" w:rsidRPr="00205FD5">
        <w:rPr>
          <w:rFonts w:ascii="Cambria" w:eastAsia="Cambria" w:hAnsi="Cambria" w:cs="Cambria"/>
          <w:sz w:val="20"/>
          <w:szCs w:val="20"/>
        </w:rPr>
        <w:t xml:space="preserve"> package in </w:t>
      </w:r>
      <w:r w:rsidR="00F92271" w:rsidRPr="0099169C">
        <w:rPr>
          <w:rFonts w:ascii="Cambria" w:eastAsia="Cambria" w:hAnsi="Cambria" w:cs="Cambria"/>
          <w:sz w:val="20"/>
          <w:szCs w:val="20"/>
        </w:rPr>
        <w:t>python</w:t>
      </w:r>
      <w:r w:rsidR="00F92271" w:rsidRPr="00205FD5">
        <w:rPr>
          <w:rFonts w:ascii="Cambria" w:eastAsia="Cambria" w:hAnsi="Cambria" w:cs="Cambria"/>
          <w:sz w:val="20"/>
          <w:szCs w:val="20"/>
        </w:rPr>
        <w:t>.</w:t>
      </w:r>
    </w:p>
    <w:p w14:paraId="5ABA56BE" w14:textId="4CB040A0" w:rsidR="00AF7549" w:rsidRPr="0099169C" w:rsidRDefault="00F92271" w:rsidP="00F75038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T</w:t>
      </w:r>
      <w:r w:rsidR="00390B85" w:rsidRPr="0099169C">
        <w:rPr>
          <w:rFonts w:ascii="Cambria" w:eastAsia="Cambria" w:hAnsi="Cambria" w:cs="Cambria"/>
          <w:sz w:val="20"/>
          <w:szCs w:val="20"/>
        </w:rPr>
        <w:t>he outputs obtained using the model supplemented the Bull Spread Strategy in Options Trading</w:t>
      </w:r>
      <w:r w:rsidR="004C425F" w:rsidRPr="0099169C">
        <w:rPr>
          <w:rFonts w:ascii="Cambria" w:eastAsia="Cambria" w:hAnsi="Cambria" w:cs="Cambria"/>
          <w:sz w:val="20"/>
          <w:szCs w:val="20"/>
        </w:rPr>
        <w:t>, the bu</w:t>
      </w:r>
      <w:r w:rsidR="0066251B" w:rsidRPr="0099169C">
        <w:rPr>
          <w:rFonts w:ascii="Cambria" w:eastAsia="Cambria" w:hAnsi="Cambria" w:cs="Cambria"/>
          <w:sz w:val="20"/>
          <w:szCs w:val="20"/>
        </w:rPr>
        <w:t xml:space="preserve">ilt model architecture was </w:t>
      </w:r>
      <w:r w:rsidR="00AA4AF1" w:rsidRPr="0099169C">
        <w:rPr>
          <w:rFonts w:ascii="Cambria" w:eastAsia="Cambria" w:hAnsi="Cambria" w:cs="Cambria"/>
          <w:sz w:val="20"/>
          <w:szCs w:val="20"/>
        </w:rPr>
        <w:t>back tested</w:t>
      </w:r>
      <w:r w:rsidR="004C425F" w:rsidRPr="0099169C">
        <w:rPr>
          <w:rFonts w:ascii="Cambria" w:eastAsia="Cambria" w:hAnsi="Cambria" w:cs="Cambria"/>
          <w:sz w:val="20"/>
          <w:szCs w:val="20"/>
        </w:rPr>
        <w:t xml:space="preserve"> for the period from 2012-2017 where it achieved correct market prediction in 71 %</w:t>
      </w:r>
      <w:r w:rsidR="003021A4" w:rsidRPr="0099169C">
        <w:rPr>
          <w:rFonts w:ascii="Cambria" w:eastAsia="Cambria" w:hAnsi="Cambria" w:cs="Cambria"/>
          <w:sz w:val="20"/>
          <w:szCs w:val="20"/>
        </w:rPr>
        <w:t xml:space="preserve"> of the days.</w:t>
      </w:r>
    </w:p>
    <w:p w14:paraId="074FA21A" w14:textId="34468E2B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Design Survey and Data Validation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6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May 2017–July 2017</w:t>
      </w:r>
    </w:p>
    <w:p w14:paraId="150A8249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Worked as a Data Science Intern for Nielsen India Inc., Vadodara, to automate sample design processes using R software.</w:t>
      </w:r>
    </w:p>
    <w:p w14:paraId="4F34DEE5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Assisted in designing and development of the technical architecture for the sample design process. </w:t>
      </w:r>
    </w:p>
    <w:p w14:paraId="20AC0F78" w14:textId="05042F68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Reduced time required to complete these processes by 25%, thereby helping management to make important decisions faster.</w:t>
      </w:r>
    </w:p>
    <w:p w14:paraId="55F7CE3F" w14:textId="43BB5850" w:rsidR="00230912" w:rsidRPr="0099169C" w:rsidRDefault="00814219" w:rsidP="00B50FBB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0D4DCE" wp14:editId="2E9BDCF0">
            <wp:simplePos x="0" y="0"/>
            <wp:positionH relativeFrom="column">
              <wp:posOffset>48895</wp:posOffset>
            </wp:positionH>
            <wp:positionV relativeFrom="paragraph">
              <wp:posOffset>167640</wp:posOffset>
            </wp:positionV>
            <wp:extent cx="668401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B85" w:rsidRPr="0099169C">
        <w:rPr>
          <w:rFonts w:ascii="Cambria" w:eastAsia="Cambria" w:hAnsi="Cambria" w:cs="Cambria"/>
          <w:b/>
          <w:bCs/>
          <w:sz w:val="20"/>
          <w:szCs w:val="20"/>
        </w:rPr>
        <w:t>ACHIEVEMENTS AND AWARDS</w:t>
      </w:r>
    </w:p>
    <w:p w14:paraId="1EB02BE4" w14:textId="44426F79" w:rsidR="00230912" w:rsidRPr="0099169C" w:rsidRDefault="00230912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909DF8" w14:textId="3C9CC477" w:rsidR="00230912" w:rsidRPr="0099169C" w:rsidRDefault="00230912" w:rsidP="003B44DB">
      <w:pPr>
        <w:spacing w:line="36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209329F" w14:textId="0F737F1F" w:rsidR="00230912" w:rsidRPr="0099169C" w:rsidRDefault="00390B85" w:rsidP="003B44DB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Base Programmer for SAS 9 in Mar 2017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E7DD72" w14:textId="77777777" w:rsidR="00230912" w:rsidRPr="0099169C" w:rsidRDefault="00230912" w:rsidP="003B44DB">
      <w:pPr>
        <w:spacing w:line="2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1C6941BE" w14:textId="40E6A495" w:rsidR="002651EC" w:rsidRPr="0099169C" w:rsidRDefault="00390B85" w:rsidP="009B4432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Predictive Modeler Using SAS Enterprise Miner 14 in Apr 2018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059D33" w14:textId="44F5C014" w:rsidR="00621DC5" w:rsidRPr="0099169C" w:rsidRDefault="00390B85" w:rsidP="002651EC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2651EC">
        <w:rPr>
          <w:rFonts w:ascii="Cambria" w:eastAsia="Cambria" w:hAnsi="Cambria" w:cs="Cambria"/>
          <w:sz w:val="20"/>
          <w:szCs w:val="20"/>
        </w:rPr>
        <w:t xml:space="preserve">Earned </w:t>
      </w:r>
      <w:r w:rsidRPr="0099169C">
        <w:rPr>
          <w:rFonts w:ascii="Cambria" w:eastAsia="Cambria" w:hAnsi="Cambria" w:cs="Cambria"/>
          <w:sz w:val="20"/>
          <w:szCs w:val="20"/>
        </w:rPr>
        <w:t>TATA Capital Employee of the month (November 2015)</w:t>
      </w:r>
      <w:r w:rsidRPr="002651EC">
        <w:rPr>
          <w:rFonts w:ascii="Cambria" w:eastAsia="Cambria" w:hAnsi="Cambria" w:cs="Cambria"/>
          <w:sz w:val="20"/>
          <w:szCs w:val="20"/>
        </w:rPr>
        <w:t xml:space="preserve"> – for exceeding expectations and commitment to deliverables</w:t>
      </w:r>
      <w:r w:rsidR="00E83FDB" w:rsidRPr="002651EC">
        <w:rPr>
          <w:rFonts w:ascii="Cambria" w:eastAsia="Cambria" w:hAnsi="Cambria" w:cs="Cambria"/>
          <w:sz w:val="20"/>
          <w:szCs w:val="20"/>
        </w:rPr>
        <w:t>.</w:t>
      </w:r>
    </w:p>
    <w:p w14:paraId="699E3073" w14:textId="77777777" w:rsidR="00230912" w:rsidRPr="00621DC5" w:rsidRDefault="00230912" w:rsidP="003B44DB">
      <w:pPr>
        <w:spacing w:line="4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B5A1B6" w14:textId="20EC9E5C" w:rsidR="00230912" w:rsidRDefault="00390B85" w:rsidP="003B44DB">
      <w:pPr>
        <w:numPr>
          <w:ilvl w:val="0"/>
          <w:numId w:val="7"/>
        </w:numPr>
        <w:tabs>
          <w:tab w:val="left" w:pos="720"/>
        </w:tabs>
        <w:spacing w:line="183" w:lineRule="auto"/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621DC5">
        <w:rPr>
          <w:rFonts w:ascii="Cambria" w:eastAsia="Cambria" w:hAnsi="Cambria" w:cs="Cambria"/>
          <w:sz w:val="20"/>
          <w:szCs w:val="20"/>
        </w:rPr>
        <w:t>Machine Learning Foundations: A Case Study Approach by University of Washington – Coursera in Feb 2019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sectPr w:rsidR="00230912">
      <w:pgSz w:w="11900" w:h="16838"/>
      <w:pgMar w:top="718" w:right="726" w:bottom="333" w:left="720" w:header="0" w:footer="0" w:gutter="0"/>
      <w:cols w:space="720" w:equalWidth="0">
        <w:col w:w="104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7F723" w14:textId="77777777" w:rsidR="006D228B" w:rsidRDefault="006D228B" w:rsidP="00A10654">
      <w:r>
        <w:separator/>
      </w:r>
    </w:p>
  </w:endnote>
  <w:endnote w:type="continuationSeparator" w:id="0">
    <w:p w14:paraId="5CDB76BE" w14:textId="77777777" w:rsidR="006D228B" w:rsidRDefault="006D228B" w:rsidP="00A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EF4AD" w14:textId="77777777" w:rsidR="006D228B" w:rsidRDefault="006D228B" w:rsidP="00A10654">
      <w:r>
        <w:separator/>
      </w:r>
    </w:p>
  </w:footnote>
  <w:footnote w:type="continuationSeparator" w:id="0">
    <w:p w14:paraId="0B8C0584" w14:textId="77777777" w:rsidR="006D228B" w:rsidRDefault="006D228B" w:rsidP="00A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08A563E"/>
    <w:lvl w:ilvl="0" w:tplc="F73683BC">
      <w:start w:val="1"/>
      <w:numFmt w:val="bullet"/>
      <w:lvlText w:val="•"/>
      <w:lvlJc w:val="left"/>
    </w:lvl>
    <w:lvl w:ilvl="1" w:tplc="698231F0">
      <w:numFmt w:val="decimal"/>
      <w:lvlText w:val=""/>
      <w:lvlJc w:val="left"/>
    </w:lvl>
    <w:lvl w:ilvl="2" w:tplc="487AEFE6">
      <w:numFmt w:val="decimal"/>
      <w:lvlText w:val=""/>
      <w:lvlJc w:val="left"/>
    </w:lvl>
    <w:lvl w:ilvl="3" w:tplc="EFCCE80C">
      <w:numFmt w:val="decimal"/>
      <w:lvlText w:val=""/>
      <w:lvlJc w:val="left"/>
    </w:lvl>
    <w:lvl w:ilvl="4" w:tplc="DA50E894">
      <w:numFmt w:val="decimal"/>
      <w:lvlText w:val=""/>
      <w:lvlJc w:val="left"/>
    </w:lvl>
    <w:lvl w:ilvl="5" w:tplc="3E049764">
      <w:numFmt w:val="decimal"/>
      <w:lvlText w:val=""/>
      <w:lvlJc w:val="left"/>
    </w:lvl>
    <w:lvl w:ilvl="6" w:tplc="555E5610">
      <w:numFmt w:val="decimal"/>
      <w:lvlText w:val=""/>
      <w:lvlJc w:val="left"/>
    </w:lvl>
    <w:lvl w:ilvl="7" w:tplc="1B7E2354">
      <w:numFmt w:val="decimal"/>
      <w:lvlText w:val=""/>
      <w:lvlJc w:val="left"/>
    </w:lvl>
    <w:lvl w:ilvl="8" w:tplc="D9C84A8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44A4E74"/>
    <w:lvl w:ilvl="0" w:tplc="4934AA34">
      <w:start w:val="1"/>
      <w:numFmt w:val="bullet"/>
      <w:lvlText w:val="•"/>
      <w:lvlJc w:val="left"/>
    </w:lvl>
    <w:lvl w:ilvl="1" w:tplc="1260468E">
      <w:numFmt w:val="decimal"/>
      <w:lvlText w:val=""/>
      <w:lvlJc w:val="left"/>
    </w:lvl>
    <w:lvl w:ilvl="2" w:tplc="233C1586">
      <w:numFmt w:val="decimal"/>
      <w:lvlText w:val=""/>
      <w:lvlJc w:val="left"/>
    </w:lvl>
    <w:lvl w:ilvl="3" w:tplc="04E4DFDC">
      <w:numFmt w:val="decimal"/>
      <w:lvlText w:val=""/>
      <w:lvlJc w:val="left"/>
    </w:lvl>
    <w:lvl w:ilvl="4" w:tplc="924CD434">
      <w:numFmt w:val="decimal"/>
      <w:lvlText w:val=""/>
      <w:lvlJc w:val="left"/>
    </w:lvl>
    <w:lvl w:ilvl="5" w:tplc="6470764A">
      <w:numFmt w:val="decimal"/>
      <w:lvlText w:val=""/>
      <w:lvlJc w:val="left"/>
    </w:lvl>
    <w:lvl w:ilvl="6" w:tplc="87621F9E">
      <w:numFmt w:val="decimal"/>
      <w:lvlText w:val=""/>
      <w:lvlJc w:val="left"/>
    </w:lvl>
    <w:lvl w:ilvl="7" w:tplc="669E56A8">
      <w:numFmt w:val="decimal"/>
      <w:lvlText w:val=""/>
      <w:lvlJc w:val="left"/>
    </w:lvl>
    <w:lvl w:ilvl="8" w:tplc="C51668C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70ACE86E"/>
    <w:lvl w:ilvl="0" w:tplc="5FCA2108">
      <w:start w:val="1"/>
      <w:numFmt w:val="bullet"/>
      <w:lvlText w:val="▪"/>
      <w:lvlJc w:val="left"/>
    </w:lvl>
    <w:lvl w:ilvl="1" w:tplc="8E54CA86">
      <w:numFmt w:val="decimal"/>
      <w:lvlText w:val=""/>
      <w:lvlJc w:val="left"/>
    </w:lvl>
    <w:lvl w:ilvl="2" w:tplc="FC726422">
      <w:numFmt w:val="decimal"/>
      <w:lvlText w:val=""/>
      <w:lvlJc w:val="left"/>
    </w:lvl>
    <w:lvl w:ilvl="3" w:tplc="E3AE3004">
      <w:numFmt w:val="decimal"/>
      <w:lvlText w:val=""/>
      <w:lvlJc w:val="left"/>
    </w:lvl>
    <w:lvl w:ilvl="4" w:tplc="7A405038">
      <w:numFmt w:val="decimal"/>
      <w:lvlText w:val=""/>
      <w:lvlJc w:val="left"/>
    </w:lvl>
    <w:lvl w:ilvl="5" w:tplc="D94A9B72">
      <w:numFmt w:val="decimal"/>
      <w:lvlText w:val=""/>
      <w:lvlJc w:val="left"/>
    </w:lvl>
    <w:lvl w:ilvl="6" w:tplc="EC06536A">
      <w:numFmt w:val="decimal"/>
      <w:lvlText w:val=""/>
      <w:lvlJc w:val="left"/>
    </w:lvl>
    <w:lvl w:ilvl="7" w:tplc="688E8B20">
      <w:numFmt w:val="decimal"/>
      <w:lvlText w:val=""/>
      <w:lvlJc w:val="left"/>
    </w:lvl>
    <w:lvl w:ilvl="8" w:tplc="AF78147A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842FDB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F283DB2">
      <w:numFmt w:val="decimal"/>
      <w:lvlText w:val=""/>
      <w:lvlJc w:val="left"/>
    </w:lvl>
    <w:lvl w:ilvl="2" w:tplc="38D0FF78">
      <w:numFmt w:val="decimal"/>
      <w:lvlText w:val=""/>
      <w:lvlJc w:val="left"/>
    </w:lvl>
    <w:lvl w:ilvl="3" w:tplc="6A8E53F6">
      <w:numFmt w:val="decimal"/>
      <w:lvlText w:val=""/>
      <w:lvlJc w:val="left"/>
    </w:lvl>
    <w:lvl w:ilvl="4" w:tplc="5B16CFD0">
      <w:numFmt w:val="decimal"/>
      <w:lvlText w:val=""/>
      <w:lvlJc w:val="left"/>
    </w:lvl>
    <w:lvl w:ilvl="5" w:tplc="E4F075A2">
      <w:numFmt w:val="decimal"/>
      <w:lvlText w:val=""/>
      <w:lvlJc w:val="left"/>
    </w:lvl>
    <w:lvl w:ilvl="6" w:tplc="4C1A0A9E">
      <w:numFmt w:val="decimal"/>
      <w:lvlText w:val=""/>
      <w:lvlJc w:val="left"/>
    </w:lvl>
    <w:lvl w:ilvl="7" w:tplc="C7B2A01C">
      <w:numFmt w:val="decimal"/>
      <w:lvlText w:val=""/>
      <w:lvlJc w:val="left"/>
    </w:lvl>
    <w:lvl w:ilvl="8" w:tplc="BC9C4DA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FE635D2"/>
    <w:lvl w:ilvl="0" w:tplc="18B67E04">
      <w:start w:val="1"/>
      <w:numFmt w:val="bullet"/>
      <w:lvlText w:val="•"/>
      <w:lvlJc w:val="left"/>
    </w:lvl>
    <w:lvl w:ilvl="1" w:tplc="D20A5FA8">
      <w:numFmt w:val="decimal"/>
      <w:lvlText w:val=""/>
      <w:lvlJc w:val="left"/>
    </w:lvl>
    <w:lvl w:ilvl="2" w:tplc="4038F2AA">
      <w:numFmt w:val="decimal"/>
      <w:lvlText w:val=""/>
      <w:lvlJc w:val="left"/>
    </w:lvl>
    <w:lvl w:ilvl="3" w:tplc="1F6CBD42">
      <w:numFmt w:val="decimal"/>
      <w:lvlText w:val=""/>
      <w:lvlJc w:val="left"/>
    </w:lvl>
    <w:lvl w:ilvl="4" w:tplc="2E921844">
      <w:numFmt w:val="decimal"/>
      <w:lvlText w:val=""/>
      <w:lvlJc w:val="left"/>
    </w:lvl>
    <w:lvl w:ilvl="5" w:tplc="4B2A1BF4">
      <w:numFmt w:val="decimal"/>
      <w:lvlText w:val=""/>
      <w:lvlJc w:val="left"/>
    </w:lvl>
    <w:lvl w:ilvl="6" w:tplc="CD6E8E1A">
      <w:numFmt w:val="decimal"/>
      <w:lvlText w:val=""/>
      <w:lvlJc w:val="left"/>
    </w:lvl>
    <w:lvl w:ilvl="7" w:tplc="E0BE7756">
      <w:numFmt w:val="decimal"/>
      <w:lvlText w:val=""/>
      <w:lvlJc w:val="left"/>
    </w:lvl>
    <w:lvl w:ilvl="8" w:tplc="C0307EA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0CCA1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D5C69BFC">
      <w:numFmt w:val="decimal"/>
      <w:lvlText w:val=""/>
      <w:lvlJc w:val="left"/>
    </w:lvl>
    <w:lvl w:ilvl="2" w:tplc="B9F0B920">
      <w:numFmt w:val="decimal"/>
      <w:lvlText w:val=""/>
      <w:lvlJc w:val="left"/>
    </w:lvl>
    <w:lvl w:ilvl="3" w:tplc="705C0FAE">
      <w:numFmt w:val="decimal"/>
      <w:lvlText w:val=""/>
      <w:lvlJc w:val="left"/>
    </w:lvl>
    <w:lvl w:ilvl="4" w:tplc="D1F682EA">
      <w:numFmt w:val="decimal"/>
      <w:lvlText w:val=""/>
      <w:lvlJc w:val="left"/>
    </w:lvl>
    <w:lvl w:ilvl="5" w:tplc="DCCE7292">
      <w:numFmt w:val="decimal"/>
      <w:lvlText w:val=""/>
      <w:lvlJc w:val="left"/>
    </w:lvl>
    <w:lvl w:ilvl="6" w:tplc="D1A88F72">
      <w:numFmt w:val="decimal"/>
      <w:lvlText w:val=""/>
      <w:lvlJc w:val="left"/>
    </w:lvl>
    <w:lvl w:ilvl="7" w:tplc="6B122908">
      <w:numFmt w:val="decimal"/>
      <w:lvlText w:val=""/>
      <w:lvlJc w:val="left"/>
    </w:lvl>
    <w:lvl w:ilvl="8" w:tplc="669CD8B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8E0832D6"/>
    <w:lvl w:ilvl="0" w:tplc="B01C9844">
      <w:start w:val="1"/>
      <w:numFmt w:val="bullet"/>
      <w:lvlText w:val="•"/>
      <w:lvlJc w:val="left"/>
    </w:lvl>
    <w:lvl w:ilvl="1" w:tplc="EACA0F4E">
      <w:numFmt w:val="decimal"/>
      <w:lvlText w:val=""/>
      <w:lvlJc w:val="left"/>
    </w:lvl>
    <w:lvl w:ilvl="2" w:tplc="AA24CDEE">
      <w:numFmt w:val="decimal"/>
      <w:lvlText w:val=""/>
      <w:lvlJc w:val="left"/>
    </w:lvl>
    <w:lvl w:ilvl="3" w:tplc="A9B64A5A">
      <w:numFmt w:val="decimal"/>
      <w:lvlText w:val=""/>
      <w:lvlJc w:val="left"/>
    </w:lvl>
    <w:lvl w:ilvl="4" w:tplc="BC102BDA">
      <w:numFmt w:val="decimal"/>
      <w:lvlText w:val=""/>
      <w:lvlJc w:val="left"/>
    </w:lvl>
    <w:lvl w:ilvl="5" w:tplc="921A5232">
      <w:numFmt w:val="decimal"/>
      <w:lvlText w:val=""/>
      <w:lvlJc w:val="left"/>
    </w:lvl>
    <w:lvl w:ilvl="6" w:tplc="BCCA3BF2">
      <w:numFmt w:val="decimal"/>
      <w:lvlText w:val=""/>
      <w:lvlJc w:val="left"/>
    </w:lvl>
    <w:lvl w:ilvl="7" w:tplc="040EFA36">
      <w:numFmt w:val="decimal"/>
      <w:lvlText w:val=""/>
      <w:lvlJc w:val="left"/>
    </w:lvl>
    <w:lvl w:ilvl="8" w:tplc="B5B68476">
      <w:numFmt w:val="decimal"/>
      <w:lvlText w:val=""/>
      <w:lvlJc w:val="left"/>
    </w:lvl>
  </w:abstractNum>
  <w:abstractNum w:abstractNumId="7" w15:restartNumberingAfterBreak="0">
    <w:nsid w:val="106C2D1A"/>
    <w:multiLevelType w:val="hybridMultilevel"/>
    <w:tmpl w:val="72303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57766"/>
    <w:multiLevelType w:val="hybridMultilevel"/>
    <w:tmpl w:val="1AD81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26B36"/>
    <w:multiLevelType w:val="multilevel"/>
    <w:tmpl w:val="879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32481"/>
    <w:multiLevelType w:val="hybridMultilevel"/>
    <w:tmpl w:val="538C8A9E"/>
    <w:lvl w:ilvl="0" w:tplc="B01C984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D0D"/>
    <w:multiLevelType w:val="multilevel"/>
    <w:tmpl w:val="43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628"/>
    <w:multiLevelType w:val="hybridMultilevel"/>
    <w:tmpl w:val="1E90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94F96"/>
    <w:multiLevelType w:val="hybridMultilevel"/>
    <w:tmpl w:val="164E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91D"/>
    <w:multiLevelType w:val="hybridMultilevel"/>
    <w:tmpl w:val="BFA6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FA2"/>
    <w:multiLevelType w:val="hybridMultilevel"/>
    <w:tmpl w:val="478C3D72"/>
    <w:lvl w:ilvl="0" w:tplc="BDB458A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403AA"/>
    <w:multiLevelType w:val="hybridMultilevel"/>
    <w:tmpl w:val="44529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2"/>
    <w:rsid w:val="00016013"/>
    <w:rsid w:val="00030AF4"/>
    <w:rsid w:val="00046203"/>
    <w:rsid w:val="000B5133"/>
    <w:rsid w:val="000E4BE3"/>
    <w:rsid w:val="0010488E"/>
    <w:rsid w:val="00124BC8"/>
    <w:rsid w:val="001251B7"/>
    <w:rsid w:val="001310F1"/>
    <w:rsid w:val="00140121"/>
    <w:rsid w:val="00145B4C"/>
    <w:rsid w:val="00145CD0"/>
    <w:rsid w:val="00181C99"/>
    <w:rsid w:val="00190337"/>
    <w:rsid w:val="001A0B33"/>
    <w:rsid w:val="001A6884"/>
    <w:rsid w:val="001B4575"/>
    <w:rsid w:val="001E4F69"/>
    <w:rsid w:val="001F4F02"/>
    <w:rsid w:val="00205FD5"/>
    <w:rsid w:val="00222460"/>
    <w:rsid w:val="00224CC8"/>
    <w:rsid w:val="00225197"/>
    <w:rsid w:val="00230912"/>
    <w:rsid w:val="00253E8C"/>
    <w:rsid w:val="00257260"/>
    <w:rsid w:val="002651EC"/>
    <w:rsid w:val="00271465"/>
    <w:rsid w:val="00284824"/>
    <w:rsid w:val="002F41E7"/>
    <w:rsid w:val="003021A4"/>
    <w:rsid w:val="0031125A"/>
    <w:rsid w:val="00320F63"/>
    <w:rsid w:val="00326855"/>
    <w:rsid w:val="00335980"/>
    <w:rsid w:val="0034507C"/>
    <w:rsid w:val="00353070"/>
    <w:rsid w:val="00353B21"/>
    <w:rsid w:val="00354EAF"/>
    <w:rsid w:val="00374013"/>
    <w:rsid w:val="00390B85"/>
    <w:rsid w:val="00390CDF"/>
    <w:rsid w:val="00395419"/>
    <w:rsid w:val="003A5442"/>
    <w:rsid w:val="003B44DB"/>
    <w:rsid w:val="003C604F"/>
    <w:rsid w:val="003C6B33"/>
    <w:rsid w:val="003E1CEB"/>
    <w:rsid w:val="003F51C3"/>
    <w:rsid w:val="00430F21"/>
    <w:rsid w:val="004679A8"/>
    <w:rsid w:val="00473322"/>
    <w:rsid w:val="00487A6B"/>
    <w:rsid w:val="004C425F"/>
    <w:rsid w:val="004D0843"/>
    <w:rsid w:val="004D6D1B"/>
    <w:rsid w:val="004E1E71"/>
    <w:rsid w:val="004F44F1"/>
    <w:rsid w:val="004F6B22"/>
    <w:rsid w:val="00522EBB"/>
    <w:rsid w:val="005323A5"/>
    <w:rsid w:val="00550A80"/>
    <w:rsid w:val="00560FB8"/>
    <w:rsid w:val="00587135"/>
    <w:rsid w:val="005878AA"/>
    <w:rsid w:val="00591ED2"/>
    <w:rsid w:val="005B42DA"/>
    <w:rsid w:val="005E75F7"/>
    <w:rsid w:val="005F2DC3"/>
    <w:rsid w:val="00615AB7"/>
    <w:rsid w:val="00621DC5"/>
    <w:rsid w:val="0064508B"/>
    <w:rsid w:val="00650865"/>
    <w:rsid w:val="006539FC"/>
    <w:rsid w:val="0066251B"/>
    <w:rsid w:val="0066489D"/>
    <w:rsid w:val="00667E8A"/>
    <w:rsid w:val="006C0699"/>
    <w:rsid w:val="006D16EE"/>
    <w:rsid w:val="006D228B"/>
    <w:rsid w:val="006E11E8"/>
    <w:rsid w:val="0071730C"/>
    <w:rsid w:val="00723DDC"/>
    <w:rsid w:val="007366B9"/>
    <w:rsid w:val="00747764"/>
    <w:rsid w:val="00773342"/>
    <w:rsid w:val="0079496F"/>
    <w:rsid w:val="007B0857"/>
    <w:rsid w:val="007C7B12"/>
    <w:rsid w:val="007D2535"/>
    <w:rsid w:val="007D58C3"/>
    <w:rsid w:val="007E7750"/>
    <w:rsid w:val="007F3CF8"/>
    <w:rsid w:val="00814219"/>
    <w:rsid w:val="008863CE"/>
    <w:rsid w:val="008A51AC"/>
    <w:rsid w:val="008B185C"/>
    <w:rsid w:val="008B2963"/>
    <w:rsid w:val="008B31A0"/>
    <w:rsid w:val="008C2105"/>
    <w:rsid w:val="008C62A0"/>
    <w:rsid w:val="008D115A"/>
    <w:rsid w:val="008F10FC"/>
    <w:rsid w:val="00902841"/>
    <w:rsid w:val="00930D7C"/>
    <w:rsid w:val="00931BC6"/>
    <w:rsid w:val="00953C9F"/>
    <w:rsid w:val="00972A57"/>
    <w:rsid w:val="0097505B"/>
    <w:rsid w:val="0099169C"/>
    <w:rsid w:val="009923A8"/>
    <w:rsid w:val="00996F7B"/>
    <w:rsid w:val="0099752E"/>
    <w:rsid w:val="009B0ADD"/>
    <w:rsid w:val="009B4432"/>
    <w:rsid w:val="009E2D69"/>
    <w:rsid w:val="009E5DA6"/>
    <w:rsid w:val="00A00555"/>
    <w:rsid w:val="00A10654"/>
    <w:rsid w:val="00A30E30"/>
    <w:rsid w:val="00A35B94"/>
    <w:rsid w:val="00A45BA8"/>
    <w:rsid w:val="00A66C47"/>
    <w:rsid w:val="00A77586"/>
    <w:rsid w:val="00A95193"/>
    <w:rsid w:val="00AA4AF1"/>
    <w:rsid w:val="00AB4A37"/>
    <w:rsid w:val="00AE30FF"/>
    <w:rsid w:val="00AF7549"/>
    <w:rsid w:val="00B0161D"/>
    <w:rsid w:val="00B04F1C"/>
    <w:rsid w:val="00B066F5"/>
    <w:rsid w:val="00B31F33"/>
    <w:rsid w:val="00B33F20"/>
    <w:rsid w:val="00B50FBB"/>
    <w:rsid w:val="00B805A8"/>
    <w:rsid w:val="00B825A6"/>
    <w:rsid w:val="00B86FE3"/>
    <w:rsid w:val="00B96141"/>
    <w:rsid w:val="00BA3263"/>
    <w:rsid w:val="00BB6858"/>
    <w:rsid w:val="00BC22EF"/>
    <w:rsid w:val="00BD201D"/>
    <w:rsid w:val="00C02E5F"/>
    <w:rsid w:val="00C47431"/>
    <w:rsid w:val="00C50C28"/>
    <w:rsid w:val="00C57069"/>
    <w:rsid w:val="00C75B29"/>
    <w:rsid w:val="00C858F5"/>
    <w:rsid w:val="00CD2CA7"/>
    <w:rsid w:val="00CF200D"/>
    <w:rsid w:val="00D138EB"/>
    <w:rsid w:val="00D146D1"/>
    <w:rsid w:val="00D27FCE"/>
    <w:rsid w:val="00D37AE3"/>
    <w:rsid w:val="00D4752B"/>
    <w:rsid w:val="00D735BD"/>
    <w:rsid w:val="00D7503C"/>
    <w:rsid w:val="00D75E2E"/>
    <w:rsid w:val="00DB0AC3"/>
    <w:rsid w:val="00DB0D92"/>
    <w:rsid w:val="00DB1AE4"/>
    <w:rsid w:val="00DC07F6"/>
    <w:rsid w:val="00DC5A94"/>
    <w:rsid w:val="00DD144E"/>
    <w:rsid w:val="00DE395F"/>
    <w:rsid w:val="00DF1570"/>
    <w:rsid w:val="00DF2559"/>
    <w:rsid w:val="00E004E7"/>
    <w:rsid w:val="00E36638"/>
    <w:rsid w:val="00E41ED6"/>
    <w:rsid w:val="00E46635"/>
    <w:rsid w:val="00E47335"/>
    <w:rsid w:val="00E54343"/>
    <w:rsid w:val="00E76BEB"/>
    <w:rsid w:val="00E81CDB"/>
    <w:rsid w:val="00E83FDB"/>
    <w:rsid w:val="00EA0EB2"/>
    <w:rsid w:val="00EC5D54"/>
    <w:rsid w:val="00EE1BF1"/>
    <w:rsid w:val="00EE2DE2"/>
    <w:rsid w:val="00F15558"/>
    <w:rsid w:val="00F250C7"/>
    <w:rsid w:val="00F348EB"/>
    <w:rsid w:val="00F55311"/>
    <w:rsid w:val="00F62FEF"/>
    <w:rsid w:val="00F75038"/>
    <w:rsid w:val="00F85CBD"/>
    <w:rsid w:val="00F86C21"/>
    <w:rsid w:val="00F92271"/>
    <w:rsid w:val="00F96E8F"/>
    <w:rsid w:val="00FA68B9"/>
    <w:rsid w:val="00FC020A"/>
    <w:rsid w:val="00FD5877"/>
    <w:rsid w:val="00FE7379"/>
    <w:rsid w:val="00FF64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6AB"/>
  <w15:docId w15:val="{321F2E59-94F1-4C27-814B-8C54214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54"/>
  </w:style>
  <w:style w:type="paragraph" w:styleId="Footer">
    <w:name w:val="footer"/>
    <w:basedOn w:val="Normal"/>
    <w:link w:val="Foot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54"/>
  </w:style>
  <w:style w:type="character" w:styleId="Hyperlink">
    <w:name w:val="Hyperlink"/>
    <w:basedOn w:val="DefaultParagraphFont"/>
    <w:uiPriority w:val="99"/>
    <w:unhideWhenUsed/>
    <w:rsid w:val="00EC5D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D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vik19@gmail.com" TargetMode="External"/><Relationship Id="rId13" Type="http://schemas.openxmlformats.org/officeDocument/2006/relationships/hyperlink" Target="https://github.com/shouvik19/Valuable-customer-prediction-mod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it.edu/academics/programs/data-science-m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Internship-project-for-auto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Close-Price-Forecasting" TargetMode="External"/><Relationship Id="rId10" Type="http://schemas.openxmlformats.org/officeDocument/2006/relationships/hyperlink" Target="https://github.com/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ouvik-sharma19/" TargetMode="External"/><Relationship Id="rId14" Type="http://schemas.openxmlformats.org/officeDocument/2006/relationships/hyperlink" Target="https://github.com/rahulmnair1997/StackOverflow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A7355-DF3B-4753-9B06-BB5C375C8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Shouvik Sharma</cp:lastModifiedBy>
  <cp:revision>2</cp:revision>
  <dcterms:created xsi:type="dcterms:W3CDTF">2020-02-08T19:23:00Z</dcterms:created>
  <dcterms:modified xsi:type="dcterms:W3CDTF">2020-02-08T19:23:00Z</dcterms:modified>
</cp:coreProperties>
</file>