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33E6D995" w:rsidR="008D115A" w:rsidRDefault="008D115A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 xml:space="preserve">management have a clear view of the customer segmentation across </w:t>
      </w:r>
      <w:r w:rsidR="001310F1">
        <w:rPr>
          <w:rFonts w:ascii="Cambria" w:eastAsia="Cambria" w:hAnsi="Cambria" w:cs="Cambria"/>
          <w:sz w:val="20"/>
          <w:szCs w:val="20"/>
        </w:rPr>
        <w:t>geographies and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</w:p>
    <w:p w14:paraId="3A35F1CF" w14:textId="44C9F6FE" w:rsidR="0066489D" w:rsidRPr="001310F1" w:rsidRDefault="00A66C47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in tandem with product management team, engineering and design teams to solve technical challenges</w:t>
      </w:r>
      <w:r w:rsidR="0066489D" w:rsidRPr="0066489D">
        <w:rPr>
          <w:rFonts w:ascii="Cambria" w:eastAsia="Cambria" w:hAnsi="Cambria" w:cs="Cambria"/>
          <w:sz w:val="20"/>
          <w:szCs w:val="20"/>
        </w:rPr>
        <w:t>.</w:t>
      </w:r>
    </w:p>
    <w:p w14:paraId="7316FC87" w14:textId="5DE0883C" w:rsidR="008D115A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bookmarkStart w:id="1" w:name="_GoBack"/>
      <w:bookmarkEnd w:id="1"/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9002B" w14:textId="77777777" w:rsidR="00931BC6" w:rsidRDefault="00931BC6" w:rsidP="00A10654">
      <w:r>
        <w:separator/>
      </w:r>
    </w:p>
  </w:endnote>
  <w:endnote w:type="continuationSeparator" w:id="0">
    <w:p w14:paraId="030EF88F" w14:textId="77777777" w:rsidR="00931BC6" w:rsidRDefault="00931BC6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FC5F" w14:textId="77777777" w:rsidR="00931BC6" w:rsidRDefault="00931BC6" w:rsidP="00A10654">
      <w:r>
        <w:separator/>
      </w:r>
    </w:p>
  </w:footnote>
  <w:footnote w:type="continuationSeparator" w:id="0">
    <w:p w14:paraId="67181FFA" w14:textId="77777777" w:rsidR="00931BC6" w:rsidRDefault="00931BC6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F44F1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9D88-8CFC-437E-BC1F-862A1C63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4</cp:revision>
  <dcterms:created xsi:type="dcterms:W3CDTF">2020-02-08T08:04:00Z</dcterms:created>
  <dcterms:modified xsi:type="dcterms:W3CDTF">2020-02-08T08:24:00Z</dcterms:modified>
</cp:coreProperties>
</file>