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EC5D54" w:rsidRDefault="008D115A" w:rsidP="008D115A">
      <w:pPr>
        <w:spacing w:line="276" w:lineRule="auto"/>
        <w:jc w:val="both"/>
        <w:rPr>
          <w:sz w:val="20"/>
          <w:szCs w:val="20"/>
          <w:vertAlign w:val="subscript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Default="008D115A" w:rsidP="008D115A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Default="008D115A" w:rsidP="008D115A">
      <w:pPr>
        <w:spacing w:line="10" w:lineRule="exact"/>
        <w:jc w:val="both"/>
        <w:rPr>
          <w:sz w:val="24"/>
          <w:szCs w:val="24"/>
        </w:rPr>
      </w:pPr>
    </w:p>
    <w:p w14:paraId="4572B2A1" w14:textId="77777777" w:rsidR="008D115A" w:rsidRDefault="008D115A" w:rsidP="008D115A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Master of Data Science </w:t>
      </w: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Default="008D115A" w:rsidP="008D115A">
      <w:pPr>
        <w:spacing w:line="1" w:lineRule="exact"/>
        <w:jc w:val="both"/>
        <w:rPr>
          <w:sz w:val="24"/>
          <w:szCs w:val="24"/>
        </w:rPr>
      </w:pPr>
    </w:p>
    <w:p w14:paraId="7678238E" w14:textId="77777777" w:rsidR="008D115A" w:rsidRPr="007C7B12" w:rsidRDefault="008D115A" w:rsidP="008D115A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Science, Chicago, IL</w:t>
      </w:r>
    </w:p>
    <w:p w14:paraId="79F9030E" w14:textId="77777777" w:rsidR="008D115A" w:rsidRDefault="008D115A" w:rsidP="008D115A">
      <w:pPr>
        <w:spacing w:line="2" w:lineRule="exact"/>
        <w:jc w:val="both"/>
        <w:rPr>
          <w:sz w:val="24"/>
          <w:szCs w:val="24"/>
        </w:rPr>
      </w:pPr>
    </w:p>
    <w:p w14:paraId="60F735AE" w14:textId="77777777" w:rsidR="008D115A" w:rsidRPr="00DB1AE4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</w:t>
      </w:r>
      <w:r>
        <w:rPr>
          <w:rFonts w:ascii="Cambria" w:eastAsia="Cambria" w:hAnsi="Cambria" w:cs="Cambria"/>
          <w:sz w:val="20"/>
          <w:szCs w:val="20"/>
        </w:rPr>
        <w:t>6</w:t>
      </w:r>
      <w:r w:rsidRPr="00205FD5">
        <w:rPr>
          <w:rFonts w:ascii="Cambria" w:eastAsia="Cambria" w:hAnsi="Cambria" w:cs="Cambria"/>
          <w:sz w:val="20"/>
          <w:szCs w:val="20"/>
        </w:rPr>
        <w:t>/4</w:t>
      </w:r>
    </w:p>
    <w:p w14:paraId="06D34F52" w14:textId="77777777" w:rsidR="008D115A" w:rsidRDefault="008D115A" w:rsidP="008D115A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Master of Science in Statistics </w:t>
      </w: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Default="008D115A" w:rsidP="008D115A">
      <w:pPr>
        <w:spacing w:line="1" w:lineRule="exact"/>
        <w:jc w:val="both"/>
        <w:rPr>
          <w:sz w:val="24"/>
          <w:szCs w:val="24"/>
        </w:rPr>
      </w:pPr>
    </w:p>
    <w:p w14:paraId="7975F588" w14:textId="77777777" w:rsidR="008D115A" w:rsidRDefault="008D115A" w:rsidP="008D115A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3D5963F5" w14:textId="77777777" w:rsidR="008D115A" w:rsidRDefault="008D115A" w:rsidP="008D115A">
      <w:pPr>
        <w:spacing w:line="2" w:lineRule="exact"/>
        <w:jc w:val="both"/>
        <w:rPr>
          <w:sz w:val="24"/>
          <w:szCs w:val="24"/>
        </w:rPr>
      </w:pPr>
    </w:p>
    <w:p w14:paraId="295C8A18" w14:textId="77777777" w:rsidR="008D115A" w:rsidRPr="00205FD5" w:rsidRDefault="008D115A" w:rsidP="008D115A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3.35/4</w:t>
      </w:r>
    </w:p>
    <w:p w14:paraId="5E2A7742" w14:textId="77777777" w:rsidR="008D115A" w:rsidRPr="007C7B12" w:rsidRDefault="008D115A" w:rsidP="008D115A">
      <w:pPr>
        <w:tabs>
          <w:tab w:val="left" w:pos="720"/>
        </w:tabs>
        <w:jc w:val="both"/>
        <w:rPr>
          <w:rFonts w:ascii="Symbol" w:eastAsia="Symbol" w:hAnsi="Symbol" w:cs="Symbol"/>
          <w:sz w:val="20"/>
          <w:szCs w:val="20"/>
        </w:rPr>
      </w:pPr>
      <w:r w:rsidRPr="007C7B12">
        <w:rPr>
          <w:rFonts w:ascii="Cambria" w:eastAsia="Cambria" w:hAnsi="Cambria" w:cs="Cambria"/>
          <w:b/>
          <w:bCs/>
          <w:sz w:val="20"/>
          <w:szCs w:val="20"/>
        </w:rPr>
        <w:t xml:space="preserve">Bachelor of Science in Statistics </w:t>
      </w:r>
      <w:r w:rsidRPr="007C7B12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Default="008D115A" w:rsidP="008D115A">
      <w:pPr>
        <w:spacing w:line="18" w:lineRule="exact"/>
        <w:jc w:val="both"/>
        <w:rPr>
          <w:sz w:val="24"/>
          <w:szCs w:val="24"/>
        </w:rPr>
      </w:pPr>
    </w:p>
    <w:p w14:paraId="691608E6" w14:textId="77777777" w:rsidR="008D115A" w:rsidRDefault="008D115A" w:rsidP="008D115A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Default="008D115A" w:rsidP="008D115A">
      <w:pPr>
        <w:spacing w:line="14" w:lineRule="exact"/>
        <w:jc w:val="both"/>
        <w:rPr>
          <w:sz w:val="24"/>
          <w:szCs w:val="24"/>
        </w:rPr>
      </w:pPr>
    </w:p>
    <w:p w14:paraId="73741026" w14:textId="60A2C100" w:rsidR="008D115A" w:rsidRPr="008D115A" w:rsidRDefault="008D115A" w:rsidP="00814219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CGPA of 5.20/7.00</w:t>
      </w:r>
    </w:p>
    <w:p w14:paraId="21EB072E" w14:textId="77777777" w:rsidR="008D115A" w:rsidRPr="00390CDF" w:rsidRDefault="008D115A" w:rsidP="008D115A">
      <w:pPr>
        <w:tabs>
          <w:tab w:val="left" w:pos="720"/>
        </w:tabs>
        <w:spacing w:line="276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 w:rsidRPr="00390CDF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77777777" w:rsidR="008D115A" w:rsidRDefault="008D115A" w:rsidP="008D115A">
      <w:pPr>
        <w:tabs>
          <w:tab w:val="center" w:pos="5230"/>
        </w:tabs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1" locked="0" layoutInCell="0" allowOverlap="1" wp14:anchorId="57FC5B94" wp14:editId="07521DA7">
            <wp:simplePos x="0" y="0"/>
            <wp:positionH relativeFrom="column">
              <wp:posOffset>-17780</wp:posOffset>
            </wp:positionH>
            <wp:positionV relativeFrom="paragraph">
              <wp:posOffset>11430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3CC58873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01107395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6F2EB966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6E8B6694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74EB3020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7DA23F45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54623FD0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5836F13E" w14:textId="77777777" w:rsidR="008D115A" w:rsidRDefault="008D115A" w:rsidP="008D115A">
      <w:pPr>
        <w:spacing w:line="4" w:lineRule="exact"/>
        <w:jc w:val="both"/>
        <w:rPr>
          <w:sz w:val="24"/>
          <w:szCs w:val="24"/>
        </w:rPr>
      </w:pPr>
    </w:p>
    <w:p w14:paraId="4ED1B9D4" w14:textId="2D4512A5" w:rsidR="008D115A" w:rsidRDefault="008D115A" w:rsidP="008D115A">
      <w:pPr>
        <w:tabs>
          <w:tab w:val="left" w:pos="7180"/>
        </w:tabs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Analyst</w:t>
      </w:r>
      <w:r>
        <w:rPr>
          <w:sz w:val="20"/>
          <w:szCs w:val="20"/>
        </w:rPr>
        <w:tab/>
        <w:t xml:space="preserve">                         </w:t>
      </w:r>
      <w:r w:rsidR="00D4752B">
        <w:rPr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Default="008D115A" w:rsidP="008D115A">
      <w:pPr>
        <w:spacing w:line="238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77777777" w:rsidR="008D115A" w:rsidRPr="00205FD5" w:rsidRDefault="008D115A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Developed customer insights for one of India’s largest grocery chains, to assist their marketing team for </w:t>
      </w:r>
      <w:r>
        <w:rPr>
          <w:rFonts w:ascii="Cambria" w:eastAsia="Cambria" w:hAnsi="Cambria" w:cs="Cambria"/>
          <w:sz w:val="20"/>
          <w:szCs w:val="20"/>
        </w:rPr>
        <w:t>improving customer retentions, reducing churn rate, campaign responses, lift and i</w:t>
      </w:r>
      <w:r w:rsidRPr="00205FD5">
        <w:rPr>
          <w:rFonts w:ascii="Cambria" w:eastAsia="Cambria" w:hAnsi="Cambria" w:cs="Cambria"/>
          <w:sz w:val="20"/>
          <w:szCs w:val="20"/>
        </w:rPr>
        <w:t>ncremental revenue using statistical te</w:t>
      </w:r>
      <w:r>
        <w:rPr>
          <w:rFonts w:ascii="Cambria" w:eastAsia="Cambria" w:hAnsi="Cambria" w:cs="Cambria"/>
          <w:sz w:val="20"/>
          <w:szCs w:val="20"/>
        </w:rPr>
        <w:t>chniques like linear regression and logistic r</w:t>
      </w:r>
      <w:r w:rsidRPr="00205FD5">
        <w:rPr>
          <w:rFonts w:ascii="Cambria" w:eastAsia="Cambria" w:hAnsi="Cambria" w:cs="Cambria"/>
          <w:sz w:val="20"/>
          <w:szCs w:val="20"/>
        </w:rPr>
        <w:t>egression</w:t>
      </w:r>
    </w:p>
    <w:p w14:paraId="57019752" w14:textId="77777777" w:rsidR="008D115A" w:rsidRPr="00205FD5" w:rsidRDefault="008D115A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</w:p>
    <w:p w14:paraId="7316FC87" w14:textId="77777777" w:rsidR="008D115A" w:rsidRDefault="008D115A" w:rsidP="008D115A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modelling techniques like Random Forest to identify the ‘Most Valuable Customer’, this customer identification led to better customer targeting and improve the yearly top-line revenue by 3 % </w:t>
      </w:r>
      <w:r>
        <w:rPr>
          <w:rFonts w:ascii="Cambria" w:eastAsia="Cambria" w:hAnsi="Cambria" w:cs="Cambria"/>
          <w:bCs/>
          <w:sz w:val="20"/>
          <w:szCs w:val="20"/>
        </w:rPr>
        <w:t>(</w:t>
      </w:r>
      <w:hyperlink r:id="rId12" w:history="1">
        <w:r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>
        <w:rPr>
          <w:rFonts w:ascii="Cambria" w:eastAsia="Cambria" w:hAnsi="Cambria" w:cs="Cambria"/>
          <w:bCs/>
          <w:sz w:val="20"/>
          <w:szCs w:val="20"/>
        </w:rPr>
        <w:t>)</w:t>
      </w:r>
    </w:p>
    <w:p w14:paraId="1C80A695" w14:textId="0E243822" w:rsidR="00DB0AC3" w:rsidRPr="00DB0AC3" w:rsidRDefault="008D115A" w:rsidP="00DB0AC3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0D0B9A09" w14:textId="77777777" w:rsidR="00DB0AC3" w:rsidRDefault="00DB0AC3" w:rsidP="00DB0AC3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0"/>
          <w:szCs w:val="20"/>
          <w:lang w:val="en-US"/>
        </w:rPr>
      </w:pPr>
    </w:p>
    <w:p w14:paraId="3C4AC17F" w14:textId="6792FD48" w:rsidR="008D115A" w:rsidRDefault="008D115A" w:rsidP="00DB0AC3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20"/>
          <w:szCs w:val="20"/>
          <w:lang w:val="en-US"/>
        </w:rPr>
      </w:pPr>
      <w:r>
        <w:rPr>
          <w:rFonts w:ascii="Cambria-Bold" w:hAnsi="Cambria-Bold" w:cs="Cambria-Bold"/>
          <w:b/>
          <w:bCs/>
          <w:sz w:val="20"/>
          <w:szCs w:val="20"/>
          <w:lang w:val="en-US"/>
        </w:rPr>
        <w:t xml:space="preserve">Associate Relationship Manager </w:t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Pr="000B5133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</w:t>
      </w:r>
      <w:r w:rsidRPr="000B5133">
        <w:rPr>
          <w:b/>
          <w:sz w:val="20"/>
          <w:szCs w:val="20"/>
        </w:rPr>
        <w:t xml:space="preserve"> July 2015 – July 2016</w:t>
      </w:r>
    </w:p>
    <w:p w14:paraId="1AEDF6D0" w14:textId="77777777" w:rsidR="008D115A" w:rsidRDefault="008D115A" w:rsidP="008D115A">
      <w:pPr>
        <w:autoSpaceDE w:val="0"/>
        <w:autoSpaceDN w:val="0"/>
        <w:adjustRightInd w:val="0"/>
        <w:rPr>
          <w:rFonts w:ascii="Cambria-Italic" w:hAnsi="Cambria-Italic" w:cs="Cambria-Italic"/>
          <w:i/>
          <w:iCs/>
          <w:sz w:val="20"/>
          <w:szCs w:val="20"/>
          <w:lang w:val="en-US"/>
        </w:rPr>
      </w:pPr>
      <w:r>
        <w:rPr>
          <w:rFonts w:ascii="Cambria-Italic" w:hAnsi="Cambria-Italic" w:cs="Cambria-Italic"/>
          <w:i/>
          <w:iCs/>
          <w:sz w:val="20"/>
          <w:szCs w:val="20"/>
          <w:lang w:val="en-US"/>
        </w:rPr>
        <w:t>Tata Capital Financial Services Ltd., Mumbai, India</w:t>
      </w:r>
    </w:p>
    <w:p w14:paraId="36223C97" w14:textId="77777777" w:rsidR="008D115A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hAnsi="Cambria" w:cs="Cambria"/>
          <w:sz w:val="20"/>
          <w:szCs w:val="20"/>
          <w:lang w:val="en-US"/>
        </w:rPr>
      </w:pPr>
      <w:r>
        <w:rPr>
          <w:rFonts w:ascii="Cambria" w:hAnsi="Cambria" w:cs="Cambria"/>
          <w:sz w:val="20"/>
          <w:szCs w:val="20"/>
          <w:lang w:val="en-US"/>
        </w:rPr>
        <w:t xml:space="preserve">Drive acquisition channel of used cars and two-wheelers dealership, by building customer scorecard </w:t>
      </w:r>
      <w:r w:rsidRPr="00BA3263">
        <w:rPr>
          <w:rFonts w:ascii="Cambria" w:hAnsi="Cambria" w:cs="Cambria"/>
          <w:sz w:val="20"/>
          <w:szCs w:val="20"/>
          <w:lang w:val="en-US"/>
        </w:rPr>
        <w:t>analyzing different paramet</w:t>
      </w:r>
      <w:r>
        <w:rPr>
          <w:rFonts w:ascii="Cambria" w:hAnsi="Cambria" w:cs="Cambria"/>
          <w:sz w:val="20"/>
          <w:szCs w:val="20"/>
          <w:lang w:val="en-US"/>
        </w:rPr>
        <w:t>ers affecting repaying capacity</w:t>
      </w:r>
    </w:p>
    <w:p w14:paraId="5A7B3B14" w14:textId="77777777" w:rsidR="008D115A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hAnsi="Cambria" w:cs="Cambria"/>
          <w:sz w:val="20"/>
          <w:szCs w:val="20"/>
          <w:lang w:val="en-US"/>
        </w:rPr>
      </w:pPr>
      <w:r w:rsidRPr="00A35B94">
        <w:rPr>
          <w:rFonts w:ascii="Cambria" w:hAnsi="Cambria" w:cs="Cambria"/>
          <w:sz w:val="20"/>
          <w:szCs w:val="20"/>
          <w:lang w:val="en-US"/>
        </w:rPr>
        <w:t xml:space="preserve">Identified key </w:t>
      </w:r>
      <w:r>
        <w:rPr>
          <w:rFonts w:ascii="Cambria" w:hAnsi="Cambria" w:cs="Cambria"/>
          <w:sz w:val="20"/>
          <w:szCs w:val="20"/>
          <w:lang w:val="en-US"/>
        </w:rPr>
        <w:t>metrics by extracting and analyz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ing client’s customer data; gained an understanding </w:t>
      </w:r>
      <w:r>
        <w:rPr>
          <w:rFonts w:ascii="Cambria" w:hAnsi="Cambria" w:cs="Cambria"/>
          <w:sz w:val="20"/>
          <w:szCs w:val="20"/>
          <w:lang w:val="en-US"/>
        </w:rPr>
        <w:t>of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 the client’s</w:t>
      </w:r>
      <w:r>
        <w:rPr>
          <w:rFonts w:ascii="Cambria" w:hAnsi="Cambria" w:cs="Cambria"/>
          <w:sz w:val="20"/>
          <w:szCs w:val="20"/>
          <w:lang w:val="en-US"/>
        </w:rPr>
        <w:t xml:space="preserve"> </w:t>
      </w:r>
      <w:r w:rsidRPr="00A35B94">
        <w:rPr>
          <w:rFonts w:ascii="Cambria" w:hAnsi="Cambria" w:cs="Cambria"/>
          <w:sz w:val="20"/>
          <w:szCs w:val="20"/>
          <w:lang w:val="en-US"/>
        </w:rPr>
        <w:t>financial and invent</w:t>
      </w:r>
      <w:r>
        <w:rPr>
          <w:rFonts w:ascii="Cambria" w:hAnsi="Cambria" w:cs="Cambria"/>
          <w:sz w:val="20"/>
          <w:szCs w:val="20"/>
          <w:lang w:val="en-US"/>
        </w:rPr>
        <w:t>ory process for deriving second-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order variables, to determine </w:t>
      </w:r>
      <w:r>
        <w:rPr>
          <w:rFonts w:ascii="Cambria" w:hAnsi="Cambria" w:cs="Cambria"/>
          <w:sz w:val="20"/>
          <w:szCs w:val="20"/>
          <w:lang w:val="en-US"/>
        </w:rPr>
        <w:t xml:space="preserve">the </w:t>
      </w:r>
      <w:r w:rsidRPr="00A35B94">
        <w:rPr>
          <w:rFonts w:ascii="Cambria" w:hAnsi="Cambria" w:cs="Cambria"/>
          <w:sz w:val="20"/>
          <w:szCs w:val="20"/>
          <w:lang w:val="en-US"/>
        </w:rPr>
        <w:t>credit limit of the customer.</w:t>
      </w:r>
    </w:p>
    <w:p w14:paraId="521F9D86" w14:textId="272367CF" w:rsidR="008D115A" w:rsidRPr="008D115A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mbria"/>
          <w:sz w:val="20"/>
          <w:szCs w:val="20"/>
          <w:lang w:val="en-US"/>
        </w:rPr>
      </w:pPr>
      <w:r w:rsidRPr="00A35B94">
        <w:rPr>
          <w:rFonts w:ascii="Cambria" w:hAnsi="Cambria" w:cs="Cambria"/>
          <w:sz w:val="20"/>
          <w:szCs w:val="20"/>
          <w:lang w:val="en-US"/>
        </w:rPr>
        <w:t xml:space="preserve">This led to </w:t>
      </w:r>
      <w:r>
        <w:rPr>
          <w:rFonts w:ascii="Cambria" w:hAnsi="Cambria" w:cs="Cambria"/>
          <w:sz w:val="20"/>
          <w:szCs w:val="20"/>
          <w:lang w:val="en-US"/>
        </w:rPr>
        <w:t xml:space="preserve">a </w:t>
      </w:r>
      <w:r w:rsidRPr="00A35B94">
        <w:rPr>
          <w:rFonts w:ascii="Cambria" w:hAnsi="Cambria" w:cs="Cambria"/>
          <w:sz w:val="20"/>
          <w:szCs w:val="20"/>
          <w:lang w:val="en-US"/>
        </w:rPr>
        <w:t>multi-fold increase in corporate lending for two-wheeler and used cars segment, with 0% NPA cases</w:t>
      </w:r>
      <w:r>
        <w:rPr>
          <w:rFonts w:ascii="Cambria" w:hAnsi="Cambria" w:cs="Cambria"/>
          <w:sz w:val="20"/>
          <w:szCs w:val="20"/>
          <w:lang w:val="en-US"/>
        </w:rPr>
        <w:t xml:space="preserve"> </w:t>
      </w:r>
      <w:r w:rsidRPr="00A35B94">
        <w:rPr>
          <w:rFonts w:ascii="Cambria" w:hAnsi="Cambria" w:cs="Cambria"/>
          <w:sz w:val="20"/>
          <w:szCs w:val="20"/>
          <w:lang w:val="en-US"/>
        </w:rPr>
        <w:t>reported over the course of 10 months.</w:t>
      </w:r>
    </w:p>
    <w:p w14:paraId="2C435FBE" w14:textId="4FCBA256" w:rsidR="00DC5A94" w:rsidRPr="00A95193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A95193">
        <w:rPr>
          <w:rFonts w:ascii="Cambria" w:eastAsia="Cambria" w:hAnsi="Cambria" w:cs="Cambria"/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1" locked="0" layoutInCell="0" allowOverlap="1" wp14:anchorId="458D8E04" wp14:editId="3F392941">
            <wp:simplePos x="0" y="0"/>
            <wp:positionH relativeFrom="column">
              <wp:posOffset>-9525</wp:posOffset>
            </wp:positionH>
            <wp:positionV relativeFrom="paragraph">
              <wp:posOffset>142240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DC5A94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01F39AAC" w:rsidR="00DC5A94" w:rsidRPr="00DC5A94" w:rsidRDefault="00DC5A94" w:rsidP="0081421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DC5A94">
        <w:rPr>
          <w:rFonts w:ascii="Cambria" w:eastAsia="Cambria" w:hAnsi="Cambria" w:cs="Cambria"/>
          <w:i/>
          <w:iCs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</w:p>
    <w:p w14:paraId="7A5131DC" w14:textId="77777777" w:rsidR="00DC5A94" w:rsidRPr="00DC5A94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sz w:val="24"/>
          <w:szCs w:val="24"/>
        </w:rPr>
      </w:pPr>
    </w:p>
    <w:p w14:paraId="4371E307" w14:textId="57C90948" w:rsidR="00773342" w:rsidRPr="00BA3263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r w:rsidRPr="00DC5A94">
        <w:rPr>
          <w:rFonts w:ascii="Cambria" w:eastAsia="Cambria" w:hAnsi="Cambria" w:cs="Cambria"/>
          <w:i/>
          <w:iCs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Default="00390B85" w:rsidP="00DC5A94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Default="00390B85" w:rsidP="003B44DB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Default="00230912" w:rsidP="003B44DB">
      <w:pPr>
        <w:spacing w:line="14" w:lineRule="exact"/>
        <w:jc w:val="both"/>
        <w:rPr>
          <w:sz w:val="24"/>
          <w:szCs w:val="24"/>
        </w:rPr>
      </w:pPr>
    </w:p>
    <w:p w14:paraId="08D325CA" w14:textId="032AA9F1" w:rsidR="00395419" w:rsidRDefault="00395419" w:rsidP="00395419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 xml:space="preserve"> (</w:t>
      </w:r>
      <w:hyperlink r:id="rId13" w:history="1">
        <w:r w:rsidR="008F10FC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 w:rsidR="008F10FC">
        <w:rPr>
          <w:rFonts w:ascii="Cambria" w:eastAsia="Cambria" w:hAnsi="Cambria" w:cs="Cambria"/>
          <w:bCs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353B21">
        <w:rPr>
          <w:rFonts w:ascii="Cambria" w:eastAsia="Cambria" w:hAnsi="Cambria" w:cs="Cambria"/>
          <w:b/>
          <w:bCs/>
          <w:sz w:val="20"/>
          <w:szCs w:val="20"/>
        </w:rPr>
        <w:t xml:space="preserve">            </w:t>
      </w:r>
      <w:r w:rsidR="0071730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</w:t>
      </w:r>
      <w:r w:rsidR="00D4752B">
        <w:rPr>
          <w:rFonts w:ascii="Cambria" w:eastAsia="Cambria" w:hAnsi="Cambria" w:cs="Cambria"/>
          <w:b/>
          <w:bCs/>
          <w:sz w:val="20"/>
          <w:szCs w:val="20"/>
        </w:rPr>
        <w:t xml:space="preserve">  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>May 2017–</w:t>
      </w:r>
      <w:r>
        <w:rPr>
          <w:rFonts w:ascii="Cambria" w:eastAsia="Cambria" w:hAnsi="Cambria" w:cs="Cambria"/>
          <w:b/>
          <w:bCs/>
          <w:sz w:val="20"/>
          <w:szCs w:val="20"/>
        </w:rPr>
        <w:t>July 2017</w:t>
      </w:r>
    </w:p>
    <w:p w14:paraId="275D6A3C" w14:textId="41427761" w:rsidR="00395419" w:rsidRPr="0099752E" w:rsidRDefault="00395419" w:rsidP="0039541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Worked as </w:t>
      </w:r>
      <w:r>
        <w:rPr>
          <w:rFonts w:asciiTheme="minorHAnsi" w:eastAsia="Symbol" w:hAnsiTheme="minorHAnsi" w:cstheme="minorHAnsi"/>
          <w:sz w:val="20"/>
          <w:szCs w:val="20"/>
        </w:rPr>
        <w:t xml:space="preserve">a </w:t>
      </w:r>
      <w:r w:rsidRPr="00205FD5">
        <w:rPr>
          <w:rFonts w:asciiTheme="minorHAnsi" w:eastAsia="Symbol" w:hAnsiTheme="minorHAnsi" w:cstheme="minorHAnsi"/>
          <w:sz w:val="20"/>
          <w:szCs w:val="20"/>
        </w:rPr>
        <w:t>Data Science Intern</w:t>
      </w:r>
      <w:r w:rsidR="00353B21">
        <w:rPr>
          <w:rFonts w:asciiTheme="minorHAnsi" w:eastAsia="Symbol" w:hAnsiTheme="minorHAnsi" w:cstheme="minorHAnsi"/>
          <w:sz w:val="20"/>
          <w:szCs w:val="20"/>
        </w:rPr>
        <w:t xml:space="preserve"> for </w:t>
      </w:r>
      <w:r w:rsidR="00353B21" w:rsidRPr="006C0699">
        <w:rPr>
          <w:rFonts w:asciiTheme="minorHAnsi" w:eastAsia="Symbol" w:hAnsiTheme="minorHAnsi" w:cstheme="minorHAnsi"/>
          <w:b/>
          <w:bCs/>
          <w:sz w:val="20"/>
          <w:szCs w:val="20"/>
        </w:rPr>
        <w:t>Nielsen India Inc., Vadodara</w:t>
      </w:r>
      <w:r w:rsidR="00353B21">
        <w:rPr>
          <w:rFonts w:asciiTheme="minorHAnsi" w:eastAsia="Symbol" w:hAnsiTheme="minorHAnsi" w:cstheme="minorHAnsi"/>
          <w:sz w:val="20"/>
          <w:szCs w:val="20"/>
        </w:rPr>
        <w:t>,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 to automate sample design processes using </w:t>
      </w:r>
      <w:r w:rsidRPr="0099752E">
        <w:rPr>
          <w:rFonts w:asciiTheme="minorHAnsi" w:eastAsia="Symbol" w:hAnsiTheme="minorHAnsi" w:cstheme="minorHAnsi"/>
          <w:sz w:val="20"/>
          <w:szCs w:val="20"/>
        </w:rPr>
        <w:t>R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 software.</w:t>
      </w:r>
    </w:p>
    <w:p w14:paraId="45C14DF2" w14:textId="69CD6B71" w:rsidR="00395419" w:rsidRPr="0099752E" w:rsidRDefault="00395419" w:rsidP="0039541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Assisted in designing and development of </w:t>
      </w:r>
      <w:r w:rsidR="0066251B">
        <w:rPr>
          <w:rFonts w:asciiTheme="minorHAnsi" w:eastAsia="Symbol" w:hAnsiTheme="minorHAnsi" w:cstheme="minorHAnsi"/>
          <w:sz w:val="20"/>
          <w:szCs w:val="20"/>
        </w:rPr>
        <w:t xml:space="preserve">the 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technical architecture for </w:t>
      </w:r>
      <w:r w:rsidR="0066251B">
        <w:rPr>
          <w:rFonts w:asciiTheme="minorHAnsi" w:eastAsia="Symbol" w:hAnsiTheme="minorHAnsi" w:cstheme="minorHAnsi"/>
          <w:sz w:val="20"/>
          <w:szCs w:val="20"/>
        </w:rPr>
        <w:t xml:space="preserve">the 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sample design process. </w:t>
      </w:r>
    </w:p>
    <w:p w14:paraId="1CB5E306" w14:textId="2FAEFFE4" w:rsidR="00395419" w:rsidRPr="0099752E" w:rsidRDefault="00395419" w:rsidP="0099752E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4BD3CEF1" w14:textId="1C85A87C" w:rsidR="00230912" w:rsidRDefault="00390B85" w:rsidP="00395419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="008F10FC">
        <w:rPr>
          <w:rFonts w:ascii="Cambria" w:eastAsia="Cambria" w:hAnsi="Cambria" w:cs="Cambria"/>
          <w:bCs/>
          <w:sz w:val="20"/>
          <w:szCs w:val="20"/>
        </w:rPr>
        <w:t>(</w:t>
      </w:r>
      <w:hyperlink r:id="rId14" w:history="1">
        <w:r w:rsidR="008F10FC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 w:rsidR="008F10FC">
        <w:rPr>
          <w:rFonts w:ascii="Cambria" w:eastAsia="Cambria" w:hAnsi="Cambria" w:cs="Cambria"/>
          <w:bCs/>
          <w:sz w:val="20"/>
          <w:szCs w:val="20"/>
        </w:rPr>
        <w:t>)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ab/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</w:t>
      </w:r>
      <w:r w:rsidR="00D4752B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Default="00230912" w:rsidP="003B44DB">
      <w:pPr>
        <w:spacing w:line="14" w:lineRule="exact"/>
        <w:jc w:val="both"/>
        <w:rPr>
          <w:sz w:val="24"/>
          <w:szCs w:val="24"/>
        </w:rPr>
      </w:pPr>
    </w:p>
    <w:p w14:paraId="5A542E1D" w14:textId="6A9634C1" w:rsidR="00230912" w:rsidRPr="00205FD5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353B21">
        <w:rPr>
          <w:rFonts w:ascii="Cambria" w:eastAsia="Cambria" w:hAnsi="Cambria" w:cs="Cambria"/>
          <w:b/>
          <w:bCs/>
          <w:sz w:val="20"/>
          <w:szCs w:val="20"/>
        </w:rPr>
        <w:t>Greeksoft</w:t>
      </w:r>
      <w:proofErr w:type="spellEnd"/>
      <w:r w:rsidRPr="00353B21">
        <w:rPr>
          <w:rFonts w:ascii="Cambria" w:eastAsia="Cambria" w:hAnsi="Cambria" w:cs="Cambria"/>
          <w:b/>
          <w:bCs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353B21">
        <w:rPr>
          <w:rFonts w:ascii="Cambria" w:eastAsia="Cambria" w:hAnsi="Cambria" w:cs="Cambria"/>
          <w:b/>
          <w:bCs/>
          <w:sz w:val="20"/>
          <w:szCs w:val="20"/>
        </w:rPr>
        <w:t>Mumbai</w:t>
      </w:r>
    </w:p>
    <w:p w14:paraId="6A79E467" w14:textId="77777777" w:rsidR="00230912" w:rsidRDefault="00230912" w:rsidP="003B44DB">
      <w:pPr>
        <w:spacing w:line="14" w:lineRule="exact"/>
        <w:jc w:val="both"/>
        <w:rPr>
          <w:rFonts w:ascii="Symbol" w:eastAsia="Symbol" w:hAnsi="Symbol" w:cs="Symbol"/>
          <w:sz w:val="20"/>
          <w:szCs w:val="20"/>
        </w:rPr>
      </w:pPr>
    </w:p>
    <w:p w14:paraId="586EDEFE" w14:textId="6FE56A97" w:rsidR="00F92271" w:rsidRPr="00205FD5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205FD5">
        <w:rPr>
          <w:rFonts w:ascii="Cambria" w:eastAsia="Cambria" w:hAnsi="Cambria" w:cs="Cambria"/>
          <w:b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304D3492" w:rsidR="00AF7549" w:rsidRPr="00F75038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 w:rsidRPr="00F75038">
        <w:rPr>
          <w:rFonts w:asciiTheme="minorHAnsi" w:eastAsia="Symbol" w:hAnsiTheme="minorHAnsi" w:cstheme="minorHAnsi"/>
          <w:sz w:val="20"/>
          <w:szCs w:val="20"/>
        </w:rPr>
        <w:t>T</w:t>
      </w:r>
      <w:r w:rsidR="00390B85" w:rsidRPr="00F75038">
        <w:rPr>
          <w:rFonts w:asciiTheme="minorHAnsi" w:eastAsia="Symbol" w:hAnsiTheme="minorHAnsi" w:cstheme="minorHAnsi"/>
          <w:sz w:val="20"/>
          <w:szCs w:val="20"/>
        </w:rPr>
        <w:t>he outputs obtained using the model supplemented the Bull Spread Strategy in Options Trading</w:t>
      </w:r>
      <w:r w:rsidR="004C425F" w:rsidRPr="00F75038">
        <w:rPr>
          <w:rFonts w:asciiTheme="minorHAnsi" w:eastAsia="Symbol" w:hAnsiTheme="minorHAnsi" w:cstheme="minorHAnsi"/>
          <w:sz w:val="20"/>
          <w:szCs w:val="20"/>
        </w:rPr>
        <w:t>, the bu</w:t>
      </w:r>
      <w:r w:rsidR="0066251B" w:rsidRPr="00F75038">
        <w:rPr>
          <w:rFonts w:asciiTheme="minorHAnsi" w:eastAsia="Symbol" w:hAnsiTheme="minorHAnsi" w:cstheme="minorHAnsi"/>
          <w:sz w:val="20"/>
          <w:szCs w:val="20"/>
        </w:rPr>
        <w:t xml:space="preserve">ilt model architecture was </w:t>
      </w:r>
      <w:r w:rsidR="00AA4AF1" w:rsidRPr="00F75038">
        <w:rPr>
          <w:rFonts w:asciiTheme="minorHAnsi" w:eastAsia="Symbol" w:hAnsiTheme="minorHAnsi" w:cstheme="minorHAnsi"/>
          <w:sz w:val="20"/>
          <w:szCs w:val="20"/>
        </w:rPr>
        <w:t>back tested</w:t>
      </w:r>
      <w:r w:rsidR="004C425F" w:rsidRPr="00F75038">
        <w:rPr>
          <w:rFonts w:asciiTheme="minorHAnsi" w:eastAsia="Symbol" w:hAnsiTheme="minorHAnsi" w:cstheme="minorHAnsi"/>
          <w:sz w:val="20"/>
          <w:szCs w:val="20"/>
        </w:rPr>
        <w:t xml:space="preserve"> for the period from 2012-2017 where it achieved correct market prediction in 71 %</w:t>
      </w:r>
      <w:r w:rsidR="003021A4" w:rsidRPr="00F75038">
        <w:rPr>
          <w:rFonts w:asciiTheme="minorHAnsi" w:eastAsia="Symbol" w:hAnsiTheme="minorHAnsi" w:cstheme="minorHAnsi"/>
          <w:sz w:val="20"/>
          <w:szCs w:val="20"/>
        </w:rPr>
        <w:t xml:space="preserve"> of the days.</w:t>
      </w:r>
    </w:p>
    <w:p w14:paraId="157145D2" w14:textId="62A5A9AB" w:rsidR="00AF7549" w:rsidRDefault="00AF7549" w:rsidP="00AF7549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Project Title: Stack Overflow Data Analysis </w:t>
      </w:r>
      <w:r>
        <w:rPr>
          <w:rFonts w:ascii="Cambria" w:eastAsia="Cambria" w:hAnsi="Cambria" w:cs="Cambria"/>
          <w:bCs/>
          <w:sz w:val="20"/>
          <w:szCs w:val="20"/>
        </w:rPr>
        <w:t>(</w:t>
      </w:r>
      <w:hyperlink r:id="rId15" w:history="1">
        <w:r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>
        <w:rPr>
          <w:rFonts w:ascii="Cambria" w:eastAsia="Cambria" w:hAnsi="Cambria" w:cs="Cambria"/>
          <w:bCs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</w:t>
      </w:r>
      <w:r w:rsidR="00D4752B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6E05E4DA" w14:textId="719F587F" w:rsidR="00AF7549" w:rsidRPr="00F75038" w:rsidRDefault="00AF7549" w:rsidP="00B0161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Leveraged big data technologies such as Apache Hive, Apache Pig and Apache Spark for deriving insights about the users</w:t>
      </w:r>
      <w:r w:rsidRPr="00205FD5">
        <w:rPr>
          <w:rFonts w:asciiTheme="minorHAnsi" w:eastAsia="Symbol" w:hAnsiTheme="minorHAnsi" w:cstheme="minorHAnsi"/>
          <w:sz w:val="20"/>
          <w:szCs w:val="20"/>
        </w:rPr>
        <w:t>.</w:t>
      </w:r>
    </w:p>
    <w:p w14:paraId="2FF7805D" w14:textId="2A0C730C" w:rsidR="0066251B" w:rsidRPr="00F75038" w:rsidRDefault="00B0161D" w:rsidP="00AF754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Extracted data using Google’s big query data warehouse, identified top spammers, expert users and most valuable customers by using data mining tools like Apache Pig and Apache Hive.</w:t>
      </w:r>
    </w:p>
    <w:p w14:paraId="125034F6" w14:textId="131ACE95" w:rsidR="00B0161D" w:rsidRPr="00F75038" w:rsidRDefault="00B0161D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Theme="minorHAnsi" w:eastAsia="Symbol" w:hAnsiTheme="minorHAnsi" w:cstheme="minorHAnsi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Built tag prediction model for</w:t>
      </w:r>
      <w:r w:rsidR="00DF2559">
        <w:rPr>
          <w:rFonts w:asciiTheme="minorHAnsi" w:eastAsia="Symbol" w:hAnsiTheme="minorHAnsi" w:cstheme="minorHAnsi"/>
          <w:sz w:val="20"/>
          <w:szCs w:val="20"/>
        </w:rPr>
        <w:t xml:space="preserve"> predicting the tags for a </w:t>
      </w:r>
      <w:r w:rsidR="00AA4AF1">
        <w:rPr>
          <w:rFonts w:asciiTheme="minorHAnsi" w:eastAsia="Symbol" w:hAnsiTheme="minorHAnsi" w:cstheme="minorHAnsi"/>
          <w:sz w:val="20"/>
          <w:szCs w:val="20"/>
        </w:rPr>
        <w:t>stack overflow</w:t>
      </w:r>
      <w:r w:rsidR="00DF2559">
        <w:rPr>
          <w:rFonts w:asciiTheme="minorHAnsi" w:eastAsia="Symbol" w:hAnsiTheme="minorHAnsi" w:cstheme="minorHAnsi"/>
          <w:sz w:val="20"/>
          <w:szCs w:val="20"/>
        </w:rPr>
        <w:t xml:space="preserve"> post using natural language processing and random forest classifier, the predictive model achieved accuracy of 72.3 %</w:t>
      </w:r>
    </w:p>
    <w:p w14:paraId="55F7CE3F" w14:textId="43BB5850" w:rsidR="00230912" w:rsidRDefault="00814219" w:rsidP="00B50FBB">
      <w:pPr>
        <w:spacing w:line="276" w:lineRule="auto"/>
        <w:jc w:val="both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Default="00230912" w:rsidP="003B44DB">
      <w:pPr>
        <w:spacing w:line="20" w:lineRule="exact"/>
        <w:jc w:val="both"/>
        <w:rPr>
          <w:sz w:val="24"/>
          <w:szCs w:val="24"/>
        </w:rPr>
      </w:pPr>
    </w:p>
    <w:p w14:paraId="67909DF8" w14:textId="3C9CC477" w:rsidR="00230912" w:rsidRDefault="00230912" w:rsidP="003B44DB">
      <w:pPr>
        <w:spacing w:line="36" w:lineRule="exact"/>
        <w:jc w:val="both"/>
        <w:rPr>
          <w:sz w:val="24"/>
          <w:szCs w:val="24"/>
        </w:rPr>
      </w:pPr>
    </w:p>
    <w:p w14:paraId="3209329F" w14:textId="0F737F1F" w:rsidR="00230912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bookmarkStart w:id="1" w:name="_GoBack"/>
      <w:r>
        <w:rPr>
          <w:rFonts w:ascii="Cambria" w:eastAsia="Cambria" w:hAnsi="Cambria" w:cs="Cambria"/>
          <w:b/>
          <w:bCs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Default="00230912" w:rsidP="003B44DB">
      <w:pPr>
        <w:spacing w:line="24" w:lineRule="exact"/>
        <w:jc w:val="both"/>
        <w:rPr>
          <w:rFonts w:ascii="Arial" w:eastAsia="Arial" w:hAnsi="Arial" w:cs="Arial"/>
          <w:sz w:val="20"/>
          <w:szCs w:val="20"/>
        </w:rPr>
      </w:pPr>
    </w:p>
    <w:p w14:paraId="1C6941BE" w14:textId="40E6A495" w:rsidR="002651EC" w:rsidRPr="009B4432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2651E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2651EC">
        <w:rPr>
          <w:rFonts w:ascii="Cambria" w:eastAsia="Cambria" w:hAnsi="Cambria" w:cs="Cambria"/>
          <w:b/>
          <w:bCs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bookmarkEnd w:id="1"/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FF55" w14:textId="77777777" w:rsidR="003C604F" w:rsidRDefault="003C604F" w:rsidP="00A10654">
      <w:r>
        <w:separator/>
      </w:r>
    </w:p>
  </w:endnote>
  <w:endnote w:type="continuationSeparator" w:id="0">
    <w:p w14:paraId="7A511EA1" w14:textId="77777777" w:rsidR="003C604F" w:rsidRDefault="003C604F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267D4" w14:textId="77777777" w:rsidR="003C604F" w:rsidRDefault="003C604F" w:rsidP="00A10654">
      <w:r>
        <w:separator/>
      </w:r>
    </w:p>
  </w:footnote>
  <w:footnote w:type="continuationSeparator" w:id="0">
    <w:p w14:paraId="142A0456" w14:textId="77777777" w:rsidR="003C604F" w:rsidRDefault="003C604F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81C99"/>
    <w:rsid w:val="00190337"/>
    <w:rsid w:val="001E4F69"/>
    <w:rsid w:val="001F4F02"/>
    <w:rsid w:val="00205FD5"/>
    <w:rsid w:val="00222460"/>
    <w:rsid w:val="00224CC8"/>
    <w:rsid w:val="00230912"/>
    <w:rsid w:val="00257260"/>
    <w:rsid w:val="002651EC"/>
    <w:rsid w:val="00284824"/>
    <w:rsid w:val="002F41E7"/>
    <w:rsid w:val="003021A4"/>
    <w:rsid w:val="0031125A"/>
    <w:rsid w:val="00326855"/>
    <w:rsid w:val="00335980"/>
    <w:rsid w:val="00353070"/>
    <w:rsid w:val="00353B21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F2DC3"/>
    <w:rsid w:val="00621DC5"/>
    <w:rsid w:val="0064508B"/>
    <w:rsid w:val="00650865"/>
    <w:rsid w:val="006539FC"/>
    <w:rsid w:val="0066251B"/>
    <w:rsid w:val="00667E8A"/>
    <w:rsid w:val="006C0699"/>
    <w:rsid w:val="006D16EE"/>
    <w:rsid w:val="0071730C"/>
    <w:rsid w:val="00723DDC"/>
    <w:rsid w:val="00773342"/>
    <w:rsid w:val="007B0857"/>
    <w:rsid w:val="007C7B12"/>
    <w:rsid w:val="007D2535"/>
    <w:rsid w:val="007D58C3"/>
    <w:rsid w:val="007F3CF8"/>
    <w:rsid w:val="00814219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72A57"/>
    <w:rsid w:val="0097505B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50FBB"/>
    <w:rsid w:val="00B825A6"/>
    <w:rsid w:val="00B86FE3"/>
    <w:rsid w:val="00B96141"/>
    <w:rsid w:val="00BA3263"/>
    <w:rsid w:val="00BB6858"/>
    <w:rsid w:val="00BC22EF"/>
    <w:rsid w:val="00BD201D"/>
    <w:rsid w:val="00C47431"/>
    <w:rsid w:val="00C50C28"/>
    <w:rsid w:val="00C57069"/>
    <w:rsid w:val="00C75B29"/>
    <w:rsid w:val="00CD2CA7"/>
    <w:rsid w:val="00CF200D"/>
    <w:rsid w:val="00D138EB"/>
    <w:rsid w:val="00D146D1"/>
    <w:rsid w:val="00D27FCE"/>
    <w:rsid w:val="00D4752B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76BEB"/>
    <w:rsid w:val="00E81CDB"/>
    <w:rsid w:val="00E83FDB"/>
    <w:rsid w:val="00EA0EB2"/>
    <w:rsid w:val="00EC5D54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Internship-project-for-autom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ouvik19/Valuable-customer-prediction-mod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ahulmnair1997/StackOverflow-Data-Analysis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shouvik19/Close-Price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D46D-695A-4789-9509-7D8A7BB6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18</cp:revision>
  <dcterms:created xsi:type="dcterms:W3CDTF">2019-12-15T02:36:00Z</dcterms:created>
  <dcterms:modified xsi:type="dcterms:W3CDTF">2019-12-19T00:31:00Z</dcterms:modified>
</cp:coreProperties>
</file>