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6C63" w14:textId="77777777" w:rsidR="00221A24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4571E150" w14:textId="7F65A410" w:rsidR="00221A24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</w:t>
      </w:r>
      <w:r w:rsidRPr="00E055A1">
        <w:rPr>
          <w:b/>
          <w:bCs/>
        </w:rPr>
        <w:t>|</w:t>
      </w:r>
      <w:r>
        <w:t>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 w:rsidRPr="00E055A1">
        <w:rPr>
          <w:b/>
          <w:bCs/>
        </w:rP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F6630A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3CDDA19D" w14:textId="77777777" w:rsidR="00221A24" w:rsidRDefault="00221A24">
      <w:pPr>
        <w:pStyle w:val="BodyText"/>
        <w:spacing w:before="35"/>
        <w:ind w:left="0" w:firstLine="0"/>
        <w:jc w:val="left"/>
      </w:pPr>
    </w:p>
    <w:p w14:paraId="2DAAE369" w14:textId="77777777" w:rsidR="00DA6EDE" w:rsidRDefault="00000000" w:rsidP="00DA6EDE">
      <w:pPr>
        <w:pStyle w:val="Heading1"/>
        <w:ind w:left="10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2F9E6EE7" w14:textId="77777777" w:rsidR="00D463BD" w:rsidRDefault="00D463BD" w:rsidP="00D463BD">
      <w:pPr>
        <w:tabs>
          <w:tab w:val="left" w:pos="717"/>
          <w:tab w:val="left" w:pos="719"/>
        </w:tabs>
        <w:spacing w:before="16"/>
        <w:ind w:right="257"/>
        <w:rPr>
          <w:sz w:val="20"/>
        </w:rPr>
      </w:pPr>
    </w:p>
    <w:p w14:paraId="0EDFE6D7" w14:textId="7F7110CC" w:rsidR="00EE3C52" w:rsidRPr="00D463BD" w:rsidRDefault="00EE3C52" w:rsidP="00D463BD">
      <w:pPr>
        <w:tabs>
          <w:tab w:val="left" w:pos="717"/>
          <w:tab w:val="left" w:pos="719"/>
        </w:tabs>
        <w:spacing w:before="16"/>
        <w:ind w:right="257"/>
        <w:jc w:val="both"/>
        <w:rPr>
          <w:sz w:val="20"/>
        </w:rPr>
      </w:pPr>
      <w:r w:rsidRPr="00D463BD">
        <w:rPr>
          <w:sz w:val="20"/>
        </w:rPr>
        <w:t>Experienced Data Engineer specializing in financial data management and automation. Adept at developing data product roadmaps, implementing ETL pipelines, and driving workflow efficiencies. Skilled in cross-team collaboration and data-driven strategy implementation.</w:t>
      </w:r>
    </w:p>
    <w:p w14:paraId="73774BAB" w14:textId="4B7627C1" w:rsidR="00F454CF" w:rsidRPr="00F454CF" w:rsidRDefault="00000000" w:rsidP="00F454CF">
      <w:pPr>
        <w:pStyle w:val="Heading1"/>
        <w:spacing w:before="161"/>
        <w:rPr>
          <w:color w:val="4470C4"/>
          <w:spacing w:val="-2"/>
          <w:u w:color="4470C4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4D15F3D0" w14:textId="3616C120" w:rsidR="00221A24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 w:rsidR="00CC2F20"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5E3759BD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73607A0D" w14:textId="77777777" w:rsidR="00EF2F33" w:rsidRDefault="00EF2F33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EF2F33">
        <w:rPr>
          <w:sz w:val="20"/>
        </w:rPr>
        <w:t>Spearheaded reporting and automation initiatives for the Consumer Data Governance team, resulting in a 20% increase in efficiency and a 15% reduction in reporting errors.</w:t>
      </w:r>
    </w:p>
    <w:p w14:paraId="5DACAAEB" w14:textId="77777777" w:rsidR="00741D3B" w:rsidRPr="00741D3B" w:rsidRDefault="00741D3B" w:rsidP="00741D3B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741D3B">
        <w:rPr>
          <w:sz w:val="20"/>
        </w:rPr>
        <w:t>Coordinated development of data assets, ensuring integration into roadmap, based on short and long-term needs, leading to a 20% increase in efficiency.</w:t>
      </w:r>
    </w:p>
    <w:p w14:paraId="3AFA5028" w14:textId="77777777" w:rsidR="00A84BA3" w:rsidRDefault="00A84BA3" w:rsidP="00DA6ED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A84BA3">
        <w:rPr>
          <w:sz w:val="20"/>
        </w:rPr>
        <w:t>Utilized Snowflake Kafka Connector to seamlessly integrate Kafka Connect with Snowflake, facilitating data ingestion from Azure Event Hub.</w:t>
      </w:r>
    </w:p>
    <w:p w14:paraId="2E7228AE" w14:textId="506482CA" w:rsidR="00DA6EDE" w:rsidRDefault="00DA6EDE" w:rsidP="00DA6ED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DA6EDE">
        <w:rPr>
          <w:sz w:val="20"/>
        </w:rPr>
        <w:t>Proficient in writing complex SQL queries for ETL pipelines, providing recommendations for optimization to the DBA team, resulting in a 20% improvement in query performance. Demonstrated excellent communication and collaboration skills, leading to 15% faster project execution within cross-functional teams.</w:t>
      </w:r>
    </w:p>
    <w:p w14:paraId="26C027B7" w14:textId="7174F1EE" w:rsidR="00DA6EDE" w:rsidRPr="00DA6EDE" w:rsidRDefault="00DA6EDE" w:rsidP="00DA6ED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DA6EDE">
        <w:rPr>
          <w:spacing w:val="-2"/>
          <w:sz w:val="20"/>
        </w:rPr>
        <w:t xml:space="preserve">Supported debt collection practices by developing mission-critical pipelines using </w:t>
      </w:r>
      <w:proofErr w:type="spellStart"/>
      <w:r w:rsidRPr="00DA6EDE">
        <w:rPr>
          <w:spacing w:val="-2"/>
          <w:sz w:val="20"/>
        </w:rPr>
        <w:t>PySpark</w:t>
      </w:r>
      <w:proofErr w:type="spellEnd"/>
      <w:r w:rsidRPr="00DA6EDE">
        <w:rPr>
          <w:spacing w:val="-2"/>
          <w:sz w:val="20"/>
        </w:rPr>
        <w:t xml:space="preserve"> and orchestration tools like Airflow, resulting in a 20% increase in debt collection efficiency and a 10% reduction in delinquency rates.</w:t>
      </w:r>
    </w:p>
    <w:p w14:paraId="53FBD16B" w14:textId="7CBF605E" w:rsidR="00221A24" w:rsidRDefault="00CC2F20">
      <w:pPr>
        <w:pStyle w:val="Heading2"/>
        <w:tabs>
          <w:tab w:val="left" w:pos="8969"/>
        </w:tabs>
      </w:pPr>
      <w:r>
        <w:t>Data</w:t>
      </w:r>
      <w:r>
        <w:rPr>
          <w:spacing w:val="-5"/>
        </w:rPr>
        <w:t xml:space="preserve"> </w:t>
      </w:r>
      <w:r>
        <w:t>Engineer 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5209B90A" w14:textId="77777777" w:rsidR="00CC2F20" w:rsidRDefault="00000000" w:rsidP="00CC2F2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D505FFC" w14:textId="77777777" w:rsidR="00CC2F20" w:rsidRPr="00CC2F20" w:rsidRDefault="00CC2F20" w:rsidP="00CC2F2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 w:rsidRPr="00CC2F20">
        <w:rPr>
          <w:sz w:val="20"/>
        </w:rPr>
        <w:t>Implemented and optimized data engineering solutions on Microsoft Azure, leveraging services such as Azure Databricks, Azure Data Factory, and Azure SQL Database.</w:t>
      </w:r>
    </w:p>
    <w:p w14:paraId="25CB4961" w14:textId="05F97028" w:rsidR="00CC2F20" w:rsidRPr="00CC2F20" w:rsidRDefault="00CC2F20" w:rsidP="00CC2F2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 w:rsidRPr="00CC2F20">
        <w:rPr>
          <w:sz w:val="20"/>
        </w:rPr>
        <w:t>Developed and maintained data pipelines using Azure services, resulting in a 40% increase in data processing speed.</w:t>
      </w:r>
    </w:p>
    <w:p w14:paraId="3A2DB846" w14:textId="27D58A4F" w:rsidR="00221A24" w:rsidRDefault="00CC2F20">
      <w:pPr>
        <w:pStyle w:val="Heading2"/>
        <w:tabs>
          <w:tab w:val="left" w:pos="8969"/>
        </w:tabs>
      </w:pPr>
      <w:r>
        <w:t>Data</w:t>
      </w:r>
      <w:r>
        <w:rPr>
          <w:spacing w:val="-5"/>
        </w:rPr>
        <w:t xml:space="preserve"> </w:t>
      </w:r>
      <w:r>
        <w:t>Engineer 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703351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11971A7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6829DE85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1D370FC1" w14:textId="77777777" w:rsidR="00A84BA3" w:rsidRDefault="00A84BA3" w:rsidP="00A84BA3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 w:rsidRPr="00A84BA3">
        <w:rPr>
          <w:sz w:val="20"/>
        </w:rPr>
        <w:t>Orchestrated the development of a data pipeline to stream Azure Event Hub data to Snowflake, achieving a 3-second latency for raw data ingestion and an 11-second end-to-end latency with transformation.</w:t>
      </w:r>
    </w:p>
    <w:p w14:paraId="7A3DDB01" w14:textId="6F2C9AAF" w:rsidR="00A84BA3" w:rsidRPr="00A84BA3" w:rsidRDefault="00A84BA3" w:rsidP="00A84BA3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 w:rsidRPr="00A84BA3">
        <w:rPr>
          <w:sz w:val="20"/>
        </w:rPr>
        <w:t>Implemented Snowpark Container Services, reducing infrastructure management complexity and enabling the deployment of Kafka Connect containers with ease.</w:t>
      </w:r>
    </w:p>
    <w:p w14:paraId="6713C695" w14:textId="230B0EA7" w:rsidR="00221A24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6220C078" w14:textId="77777777" w:rsidR="00EF2F33" w:rsidRDefault="00EF2F33" w:rsidP="00DA6EDE">
      <w:pPr>
        <w:pStyle w:val="ListParagraph"/>
        <w:numPr>
          <w:ilvl w:val="0"/>
          <w:numId w:val="1"/>
        </w:numPr>
        <w:tabs>
          <w:tab w:val="left" w:pos="719"/>
        </w:tabs>
        <w:ind w:right="260"/>
        <w:rPr>
          <w:sz w:val="20"/>
        </w:rPr>
      </w:pPr>
      <w:r w:rsidRPr="00EF2F33">
        <w:rPr>
          <w:sz w:val="20"/>
        </w:rPr>
        <w:t>Participated in cross-functional groups to develop companywide data governance reporting capabilities, contributing to a 50% reduction in reporting turnaround time.</w:t>
      </w:r>
    </w:p>
    <w:p w14:paraId="4F61D91D" w14:textId="77777777" w:rsidR="00CC2F20" w:rsidRPr="00CC2F20" w:rsidRDefault="00000000" w:rsidP="00CC2F20">
      <w:pPr>
        <w:pStyle w:val="ListParagraph"/>
        <w:numPr>
          <w:ilvl w:val="0"/>
          <w:numId w:val="1"/>
        </w:numPr>
        <w:tabs>
          <w:tab w:val="left" w:pos="719"/>
        </w:tabs>
        <w:ind w:right="260"/>
        <w:rPr>
          <w:sz w:val="20"/>
        </w:rPr>
      </w:pPr>
      <w:r>
        <w:rPr>
          <w:sz w:val="20"/>
        </w:rPr>
        <w:t>Optimized</w:t>
      </w:r>
      <w:r>
        <w:rPr>
          <w:spacing w:val="22"/>
          <w:sz w:val="20"/>
        </w:rPr>
        <w:t xml:space="preserve"> </w:t>
      </w:r>
      <w:r>
        <w:rPr>
          <w:sz w:val="20"/>
        </w:rPr>
        <w:t>complex</w:t>
      </w:r>
      <w:r>
        <w:rPr>
          <w:spacing w:val="22"/>
          <w:sz w:val="20"/>
        </w:rPr>
        <w:t xml:space="preserve"> </w:t>
      </w:r>
      <w:r>
        <w:rPr>
          <w:sz w:val="20"/>
        </w:rPr>
        <w:t>SQL</w:t>
      </w:r>
      <w:r>
        <w:rPr>
          <w:spacing w:val="22"/>
          <w:sz w:val="20"/>
        </w:rPr>
        <w:t xml:space="preserve"> </w:t>
      </w:r>
      <w:r>
        <w:rPr>
          <w:sz w:val="20"/>
        </w:rPr>
        <w:t>scripts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1"/>
          <w:sz w:val="20"/>
        </w:rPr>
        <w:t xml:space="preserve"> </w:t>
      </w:r>
      <w:r>
        <w:rPr>
          <w:sz w:val="20"/>
        </w:rPr>
        <w:t>checking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projects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populating</w:t>
      </w:r>
      <w:r>
        <w:rPr>
          <w:spacing w:val="22"/>
          <w:sz w:val="20"/>
        </w:rPr>
        <w:t xml:space="preserve"> </w:t>
      </w:r>
      <w:r>
        <w:rPr>
          <w:sz w:val="20"/>
        </w:rPr>
        <w:t>output</w:t>
      </w:r>
      <w:r>
        <w:rPr>
          <w:spacing w:val="21"/>
          <w:sz w:val="20"/>
        </w:rPr>
        <w:t xml:space="preserve"> </w:t>
      </w:r>
      <w:r>
        <w:rPr>
          <w:sz w:val="20"/>
        </w:rPr>
        <w:t>tables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deployment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Azure </w:t>
      </w:r>
      <w:r>
        <w:rPr>
          <w:spacing w:val="-2"/>
          <w:sz w:val="20"/>
        </w:rPr>
        <w:t>Pipelines.</w:t>
      </w:r>
    </w:p>
    <w:p w14:paraId="7444F143" w14:textId="54B2126A" w:rsidR="00CC2F20" w:rsidRPr="00CC2F20" w:rsidRDefault="00CC2F20" w:rsidP="00CC2F20">
      <w:pPr>
        <w:pStyle w:val="ListParagraph"/>
        <w:numPr>
          <w:ilvl w:val="0"/>
          <w:numId w:val="1"/>
        </w:numPr>
        <w:tabs>
          <w:tab w:val="left" w:pos="719"/>
        </w:tabs>
        <w:ind w:right="260"/>
        <w:rPr>
          <w:sz w:val="20"/>
        </w:rPr>
      </w:pPr>
      <w:r w:rsidRPr="00CC2F20">
        <w:rPr>
          <w:sz w:val="20"/>
        </w:rPr>
        <w:t>Automated hourly status report using Azure Logic Apps, saving 10 man-hours/week, thus decreasing response time for fixes and campaign failures.</w:t>
      </w:r>
    </w:p>
    <w:p w14:paraId="44726E44" w14:textId="6612AAB5" w:rsidR="00221A24" w:rsidRDefault="00CC2F20">
      <w:pPr>
        <w:pStyle w:val="Heading2"/>
        <w:tabs>
          <w:tab w:val="left" w:pos="9250"/>
        </w:tabs>
        <w:spacing w:before="5"/>
      </w:pPr>
      <w:r>
        <w:t>Data</w:t>
      </w:r>
      <w:r>
        <w:rPr>
          <w:spacing w:val="-5"/>
        </w:rPr>
        <w:t xml:space="preserve"> </w:t>
      </w:r>
      <w:r>
        <w:t>Engineer 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4FCFF44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45E890F2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060D62B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4A91C9CC" w14:textId="77777777" w:rsidR="00221A24" w:rsidRDefault="00221A24">
      <w:pPr>
        <w:pStyle w:val="BodyText"/>
        <w:spacing w:before="27"/>
        <w:ind w:left="0" w:firstLine="0"/>
        <w:jc w:val="left"/>
      </w:pPr>
    </w:p>
    <w:p w14:paraId="55F7687B" w14:textId="77777777" w:rsidR="00221A24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0F701A91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5AB7E505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5BD9E16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50AA3963" w14:textId="77777777" w:rsidR="00221A24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D68718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1AD8AE86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05AC1A08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366F6618" w14:textId="1E62661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 xml:space="preserve">, Airflow, Prefect, Google Data Studio, </w:t>
      </w:r>
      <w:r w:rsidR="00EF2F33">
        <w:rPr>
          <w:sz w:val="20"/>
        </w:rPr>
        <w:t>SharePoint.</w:t>
      </w:r>
    </w:p>
    <w:p w14:paraId="6AAC819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2FB9DA9F" w14:textId="41E4B30A" w:rsidR="00221A24" w:rsidRPr="008215B8" w:rsidRDefault="00000000" w:rsidP="008215B8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221A24" w:rsidRPr="008215B8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971"/>
    <w:multiLevelType w:val="hybridMultilevel"/>
    <w:tmpl w:val="C74C2D6A"/>
    <w:lvl w:ilvl="0" w:tplc="BF5815EC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F037C8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48A7702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1F28C71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03A6C4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51883D2A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D024A58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A138508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4AF275FA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4692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24"/>
    <w:rsid w:val="00221A24"/>
    <w:rsid w:val="00643DC1"/>
    <w:rsid w:val="0066264E"/>
    <w:rsid w:val="00741D3B"/>
    <w:rsid w:val="008215B8"/>
    <w:rsid w:val="00A84BA3"/>
    <w:rsid w:val="00AC76B4"/>
    <w:rsid w:val="00CC2F20"/>
    <w:rsid w:val="00D463BD"/>
    <w:rsid w:val="00DA6EDE"/>
    <w:rsid w:val="00E055A1"/>
    <w:rsid w:val="00EE3C52"/>
    <w:rsid w:val="00EF2F33"/>
    <w:rsid w:val="00F454CF"/>
    <w:rsid w:val="00F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0FF8"/>
  <w15:docId w15:val="{65AC5864-3F32-4ADC-958E-E32C334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Singh</dc:creator>
  <cp:lastModifiedBy>Shouvik Sharma</cp:lastModifiedBy>
  <cp:revision>3</cp:revision>
  <cp:lastPrinted>2024-02-17T04:46:00Z</cp:lastPrinted>
  <dcterms:created xsi:type="dcterms:W3CDTF">2024-06-24T23:05:00Z</dcterms:created>
  <dcterms:modified xsi:type="dcterms:W3CDTF">2024-06-24T23:05:00Z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