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AE8E" w14:textId="77777777" w:rsidR="00736902" w:rsidRDefault="00000000">
      <w:pPr>
        <w:pStyle w:val="Title"/>
      </w:pPr>
      <w:proofErr w:type="spellStart"/>
      <w:r>
        <w:rPr>
          <w:color w:val="4470C4"/>
        </w:rPr>
        <w:t>Shouvik</w:t>
      </w:r>
      <w:proofErr w:type="spellEnd"/>
      <w:r>
        <w:rPr>
          <w:color w:val="4470C4"/>
          <w:spacing w:val="-2"/>
        </w:rPr>
        <w:t xml:space="preserve"> Sharma</w:t>
      </w:r>
    </w:p>
    <w:p w14:paraId="01F146B8" w14:textId="70BE568A" w:rsidR="00736902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IL-60616|Phone: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5">
        <w:r>
          <w:rPr>
            <w:color w:val="0461C1"/>
            <w:u w:val="single" w:color="0461C1"/>
          </w:rPr>
          <w:t>shouvik19@gmai</w:t>
        </w:r>
        <w:r>
          <w:rPr>
            <w:color w:val="0461C1"/>
            <w:u w:val="single" w:color="0461C1"/>
          </w:rPr>
          <w:t>l</w:t>
        </w:r>
        <w:r>
          <w:rPr>
            <w:color w:val="0461C1"/>
            <w:u w:val="single" w:color="0461C1"/>
          </w:rPr>
          <w:t>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6">
        <w:proofErr w:type="spellStart"/>
        <w:r>
          <w:rPr>
            <w:color w:val="0461C1"/>
            <w:u w:val="single" w:color="0461C1"/>
          </w:rPr>
          <w:t>Linkedin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7">
        <w:proofErr w:type="spellStart"/>
        <w:r>
          <w:rPr>
            <w:color w:val="0461C1"/>
            <w:u w:val="single" w:color="0461C1"/>
          </w:rPr>
          <w:t>Github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8">
        <w:r>
          <w:rPr>
            <w:color w:val="0461C1"/>
            <w:spacing w:val="-2"/>
            <w:u w:val="single" w:color="0461C1"/>
          </w:rPr>
          <w:t>Medium</w:t>
        </w:r>
      </w:hyperlink>
    </w:p>
    <w:p w14:paraId="2032BF1D" w14:textId="77777777" w:rsidR="00736902" w:rsidRDefault="00736902">
      <w:pPr>
        <w:pStyle w:val="BodyText"/>
        <w:spacing w:before="35"/>
        <w:ind w:left="0" w:firstLine="0"/>
        <w:jc w:val="left"/>
      </w:pPr>
    </w:p>
    <w:p w14:paraId="55DA6CD7" w14:textId="77777777" w:rsidR="00736902" w:rsidRDefault="00000000">
      <w:pPr>
        <w:pStyle w:val="Heading1"/>
        <w:rPr>
          <w:u w:val="none"/>
        </w:rPr>
      </w:pPr>
      <w:r>
        <w:rPr>
          <w:color w:val="4470C4"/>
          <w:spacing w:val="-2"/>
          <w:u w:color="4470C4"/>
        </w:rPr>
        <w:t>SUMMARY</w:t>
      </w:r>
    </w:p>
    <w:p w14:paraId="378E5284" w14:textId="4608C7F8" w:rsidR="00736902" w:rsidRDefault="00000000">
      <w:pPr>
        <w:pStyle w:val="BodyText"/>
        <w:spacing w:before="159"/>
        <w:ind w:left="100" w:right="117" w:firstLine="0"/>
      </w:pPr>
      <w:r>
        <w:t>Results-driven</w:t>
      </w:r>
      <w:r>
        <w:rPr>
          <w:spacing w:val="-1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Engineer</w:t>
      </w:r>
      <w:r>
        <w:rPr>
          <w:spacing w:val="-1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proven</w:t>
      </w:r>
      <w:r>
        <w:rPr>
          <w:spacing w:val="-10"/>
        </w:rPr>
        <w:t xml:space="preserve"> </w:t>
      </w:r>
      <w:r>
        <w:t>track</w:t>
      </w:r>
      <w:r>
        <w:rPr>
          <w:spacing w:val="-12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designing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scalable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solutions.</w:t>
      </w:r>
      <w:r>
        <w:rPr>
          <w:spacing w:val="-12"/>
        </w:rPr>
        <w:t xml:space="preserve"> </w:t>
      </w:r>
      <w:r>
        <w:t>Specialized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leveraging AWS,</w:t>
      </w:r>
      <w:r>
        <w:rPr>
          <w:spacing w:val="-12"/>
        </w:rPr>
        <w:t xml:space="preserve"> </w:t>
      </w:r>
      <w:r>
        <w:t>Databricks,</w:t>
      </w:r>
      <w:r>
        <w:rPr>
          <w:spacing w:val="-5"/>
        </w:rPr>
        <w:t xml:space="preserve"> </w:t>
      </w:r>
      <w:r>
        <w:t>and API</w:t>
      </w:r>
      <w:r>
        <w:rPr>
          <w:spacing w:val="-1"/>
        </w:rPr>
        <w:t xml:space="preserve"> </w:t>
      </w:r>
      <w:r>
        <w:t>integration to extract</w:t>
      </w:r>
      <w:r>
        <w:rPr>
          <w:spacing w:val="-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insights, optimize</w:t>
      </w:r>
      <w:r>
        <w:rPr>
          <w:spacing w:val="-1"/>
        </w:rPr>
        <w:t xml:space="preserve"> </w:t>
      </w:r>
      <w:r>
        <w:t>workflows, and drive</w:t>
      </w:r>
      <w:r>
        <w:rPr>
          <w:spacing w:val="-2"/>
        </w:rPr>
        <w:t xml:space="preserve"> </w:t>
      </w:r>
      <w:r>
        <w:t>business growth.</w:t>
      </w:r>
      <w:r>
        <w:rPr>
          <w:spacing w:val="-1"/>
        </w:rPr>
        <w:t xml:space="preserve"> </w:t>
      </w:r>
      <w:r>
        <w:t>Seeking</w:t>
      </w:r>
      <w:r>
        <w:rPr>
          <w:spacing w:val="-1"/>
        </w:rPr>
        <w:t xml:space="preserve"> </w:t>
      </w:r>
      <w:r>
        <w:t>to apply my expertise in data engineering to contribute to dynamic and innovative projects.</w:t>
      </w:r>
    </w:p>
    <w:p w14:paraId="6A0066B2" w14:textId="77777777" w:rsidR="00736902" w:rsidRDefault="00000000">
      <w:pPr>
        <w:pStyle w:val="Heading1"/>
        <w:spacing w:before="161"/>
        <w:rPr>
          <w:u w:val="none"/>
        </w:rPr>
      </w:pPr>
      <w:r>
        <w:rPr>
          <w:color w:val="4470C4"/>
          <w:u w:color="4470C4"/>
        </w:rPr>
        <w:t>WORK</w:t>
      </w:r>
      <w:r>
        <w:rPr>
          <w:color w:val="4470C4"/>
          <w:spacing w:val="-10"/>
          <w:u w:color="4470C4"/>
        </w:rPr>
        <w:t xml:space="preserve"> </w:t>
      </w:r>
      <w:r>
        <w:rPr>
          <w:color w:val="4470C4"/>
          <w:spacing w:val="-2"/>
          <w:u w:color="4470C4"/>
        </w:rPr>
        <w:t>EXPERIENCE</w:t>
      </w:r>
    </w:p>
    <w:p w14:paraId="2C70A537" w14:textId="77777777" w:rsidR="00736902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787EEDB1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6"/>
        <w:ind w:right="257"/>
        <w:rPr>
          <w:sz w:val="20"/>
        </w:rPr>
      </w:pPr>
      <w:r>
        <w:rPr>
          <w:sz w:val="20"/>
        </w:rPr>
        <w:t xml:space="preserve">Implemented robust data quality checks using SODA for real-time validation, developed custom Python scripts to rectify anomalies, and automated anomaly detection, resulting in a 30% reduction in data discrepancies and enhanced overall data </w:t>
      </w:r>
      <w:r>
        <w:rPr>
          <w:spacing w:val="-2"/>
          <w:sz w:val="20"/>
        </w:rPr>
        <w:t>reliability.</w:t>
      </w:r>
    </w:p>
    <w:p w14:paraId="3871A0C7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58"/>
        <w:rPr>
          <w:sz w:val="20"/>
        </w:rPr>
      </w:pPr>
      <w:r>
        <w:rPr>
          <w:sz w:val="20"/>
        </w:rPr>
        <w:t xml:space="preserve">Led end-to-end data transformation workflows with </w:t>
      </w:r>
      <w:proofErr w:type="spellStart"/>
      <w:r>
        <w:rPr>
          <w:sz w:val="20"/>
        </w:rPr>
        <w:t>dbt</w:t>
      </w:r>
      <w:proofErr w:type="spellEnd"/>
      <w:r>
        <w:rPr>
          <w:sz w:val="20"/>
        </w:rPr>
        <w:t xml:space="preserve"> (data build tool), achieving a 20% improvement in analytics process efficiency and ensuring reproducibility.</w:t>
      </w:r>
    </w:p>
    <w:p w14:paraId="7A31C755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6"/>
        <w:rPr>
          <w:sz w:val="20"/>
        </w:rPr>
      </w:pPr>
      <w:r>
        <w:rPr>
          <w:sz w:val="20"/>
        </w:rPr>
        <w:t xml:space="preserve">Extracted insights from marketing data to create </w:t>
      </w:r>
      <w:r>
        <w:rPr>
          <w:b/>
          <w:sz w:val="20"/>
        </w:rPr>
        <w:t xml:space="preserve">source attribution funnel </w:t>
      </w:r>
      <w:r>
        <w:rPr>
          <w:sz w:val="20"/>
        </w:rPr>
        <w:t>dashboard in Looker, this helped business stakeholders to improve customers’ application experience, and increase application rate by 4%.</w:t>
      </w:r>
    </w:p>
    <w:p w14:paraId="70667490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Built a refinance product data pipeline for existing loan customers based on their TransUnion credit scores and existing features, contributing to a 10% increase in the overall refinance book.</w:t>
      </w:r>
    </w:p>
    <w:p w14:paraId="2592BB4A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3"/>
        <w:ind w:right="249"/>
        <w:rPr>
          <w:sz w:val="20"/>
        </w:rPr>
      </w:pPr>
      <w:r>
        <w:rPr>
          <w:sz w:val="20"/>
        </w:rPr>
        <w:t>Understand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complex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sql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queries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source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5"/>
          <w:sz w:val="20"/>
        </w:rPr>
        <w:t xml:space="preserve"> </w:t>
      </w:r>
      <w:r>
        <w:rPr>
          <w:sz w:val="20"/>
        </w:rPr>
        <w:t>pipelines,</w:t>
      </w:r>
      <w:r>
        <w:rPr>
          <w:spacing w:val="-5"/>
          <w:sz w:val="20"/>
        </w:rPr>
        <w:t xml:space="preserve"> </w:t>
      </w:r>
      <w:r>
        <w:rPr>
          <w:sz w:val="20"/>
        </w:rPr>
        <w:t>providing</w:t>
      </w:r>
      <w:r>
        <w:rPr>
          <w:spacing w:val="-6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DBA</w:t>
      </w:r>
      <w:r>
        <w:rPr>
          <w:spacing w:val="-6"/>
          <w:sz w:val="20"/>
        </w:rPr>
        <w:t xml:space="preserve"> </w:t>
      </w:r>
      <w:r>
        <w:rPr>
          <w:sz w:val="20"/>
        </w:rPr>
        <w:t>team such as adding an index on the frequently used tables, ultimately to improve query optimization.</w:t>
      </w:r>
    </w:p>
    <w:p w14:paraId="0927CCD8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>Proficient in writing complex SQL queries as a source for ETL pipelines, providing recommendations to the DBA team for optimization, including index creation and partition changes.</w:t>
      </w:r>
    </w:p>
    <w:p w14:paraId="7711811C" w14:textId="27A0C8F0" w:rsidR="00524618" w:rsidRDefault="0052461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524618">
        <w:rPr>
          <w:sz w:val="20"/>
        </w:rPr>
        <w:t>Develop and implement collaborative data strategies to enhance analytics workflows, ensuring data integrity and accessibility, resulting in measurable improvements in cross-functional collaboration and data-driven decision-making within set timeframes.</w:t>
      </w:r>
    </w:p>
    <w:p w14:paraId="71058DAE" w14:textId="77777777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6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Intern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CNH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rPr>
          <w:spacing w:val="-2"/>
        </w:rPr>
        <w:t>Racine:</w:t>
      </w:r>
      <w:r>
        <w:tab/>
        <w:t>(Mar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rPr>
          <w:spacing w:val="-2"/>
        </w:rPr>
        <w:t>2021)</w:t>
      </w:r>
    </w:p>
    <w:p w14:paraId="7D192F1D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2"/>
        <w:rPr>
          <w:sz w:val="20"/>
        </w:rPr>
      </w:pPr>
      <w:r>
        <w:rPr>
          <w:sz w:val="20"/>
        </w:rPr>
        <w:t>Designed and implemented efficient ETL processes using Microsoft Access, optimizing SQL queries, collaborating with cross- functional</w:t>
      </w:r>
      <w:r>
        <w:rPr>
          <w:spacing w:val="-12"/>
          <w:sz w:val="20"/>
        </w:rPr>
        <w:t xml:space="preserve"> </w:t>
      </w:r>
      <w:r>
        <w:rPr>
          <w:sz w:val="20"/>
        </w:rPr>
        <w:t>teams,</w:t>
      </w:r>
      <w:r>
        <w:rPr>
          <w:spacing w:val="-11"/>
          <w:sz w:val="20"/>
        </w:rPr>
        <w:t xml:space="preserve"> </w:t>
      </w:r>
      <w:r>
        <w:rPr>
          <w:sz w:val="20"/>
        </w:rPr>
        <w:t>automating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2"/>
          <w:sz w:val="20"/>
        </w:rPr>
        <w:t xml:space="preserve"> </w:t>
      </w:r>
      <w:r>
        <w:rPr>
          <w:sz w:val="20"/>
        </w:rPr>
        <w:t>systems,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conducting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1"/>
          <w:sz w:val="20"/>
        </w:rPr>
        <w:t xml:space="preserve"> </w:t>
      </w:r>
      <w:r>
        <w:rPr>
          <w:sz w:val="20"/>
        </w:rPr>
        <w:t>tuning,</w:t>
      </w:r>
      <w:r>
        <w:rPr>
          <w:spacing w:val="-11"/>
          <w:sz w:val="20"/>
        </w:rPr>
        <w:t xml:space="preserve"> </w:t>
      </w:r>
      <w:r>
        <w:rPr>
          <w:sz w:val="20"/>
        </w:rPr>
        <w:t>resulting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enhanced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 and accessibility.</w:t>
      </w:r>
    </w:p>
    <w:p w14:paraId="4A3162BF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2"/>
        <w:rPr>
          <w:sz w:val="20"/>
        </w:rPr>
      </w:pPr>
      <w:r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 driven insights.</w:t>
      </w:r>
    </w:p>
    <w:p w14:paraId="5DCA3F84" w14:textId="75CF2315" w:rsidR="00524618" w:rsidRDefault="0052461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2"/>
        <w:rPr>
          <w:sz w:val="20"/>
        </w:rPr>
      </w:pPr>
      <w:r w:rsidRPr="00524618">
        <w:rPr>
          <w:sz w:val="20"/>
        </w:rPr>
        <w:t>Implement and utilize engineering best practices and methods to deploy and maintain quality, curated datasets using Airflow, enabling efficient data processing and management.</w:t>
      </w:r>
    </w:p>
    <w:p w14:paraId="7530EA42" w14:textId="77777777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proofErr w:type="spellStart"/>
      <w:r>
        <w:t>Daten</w:t>
      </w:r>
      <w:proofErr w:type="spellEnd"/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7097CFD9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4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0B0DAB00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2"/>
        <w:ind w:left="718" w:hanging="359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pipelines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40%</w:t>
      </w:r>
      <w:r>
        <w:rPr>
          <w:spacing w:val="-7"/>
          <w:sz w:val="20"/>
        </w:rPr>
        <w:t xml:space="preserve"> </w:t>
      </w:r>
      <w:r>
        <w:rPr>
          <w:sz w:val="20"/>
        </w:rPr>
        <w:t>increase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processing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speed.</w:t>
      </w:r>
    </w:p>
    <w:p w14:paraId="2665D985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6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Prefect</w:t>
      </w:r>
      <w:r>
        <w:rPr>
          <w:spacing w:val="-6"/>
          <w:sz w:val="20"/>
        </w:rPr>
        <w:t xml:space="preserve"> </w:t>
      </w:r>
      <w:r>
        <w:rPr>
          <w:sz w:val="20"/>
        </w:rPr>
        <w:t>(Python),</w:t>
      </w:r>
      <w:r>
        <w:rPr>
          <w:spacing w:val="-6"/>
          <w:sz w:val="20"/>
        </w:rPr>
        <w:t xml:space="preserve"> </w:t>
      </w:r>
      <w:r>
        <w:rPr>
          <w:sz w:val="20"/>
        </w:rPr>
        <w:t>enhancing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wrangling</w:t>
      </w:r>
      <w:r>
        <w:rPr>
          <w:spacing w:val="-7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achieving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40%</w:t>
      </w:r>
      <w:r>
        <w:rPr>
          <w:spacing w:val="-8"/>
          <w:sz w:val="20"/>
        </w:rPr>
        <w:t xml:space="preserve"> </w:t>
      </w:r>
      <w:r>
        <w:rPr>
          <w:sz w:val="20"/>
        </w:rPr>
        <w:t>reduction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time through</w:t>
      </w:r>
      <w:r>
        <w:rPr>
          <w:spacing w:val="-6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conversions.</w:t>
      </w:r>
      <w:r>
        <w:rPr>
          <w:spacing w:val="-8"/>
          <w:sz w:val="20"/>
        </w:rPr>
        <w:t xml:space="preserve"> </w:t>
      </w:r>
      <w:r>
        <w:rPr>
          <w:sz w:val="20"/>
        </w:rPr>
        <w:t>Facilitated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seamless</w:t>
      </w:r>
      <w:r>
        <w:rPr>
          <w:spacing w:val="-7"/>
          <w:sz w:val="20"/>
        </w:rPr>
        <w:t xml:space="preserve"> </w:t>
      </w:r>
      <w:r>
        <w:rPr>
          <w:sz w:val="20"/>
        </w:rPr>
        <w:t>transfer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BAAN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standardized</w:t>
      </w:r>
      <w:r>
        <w:rPr>
          <w:spacing w:val="-8"/>
          <w:sz w:val="20"/>
        </w:rPr>
        <w:t xml:space="preserve"> </w:t>
      </w:r>
      <w:r>
        <w:rPr>
          <w:sz w:val="20"/>
        </w:rPr>
        <w:t>formats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 into Snowflake.</w:t>
      </w:r>
    </w:p>
    <w:p w14:paraId="2C5697D6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Tableau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explain</w:t>
      </w:r>
      <w:r>
        <w:rPr>
          <w:spacing w:val="-6"/>
          <w:sz w:val="20"/>
        </w:rPr>
        <w:t xml:space="preserve"> </w:t>
      </w:r>
      <w:r>
        <w:rPr>
          <w:sz w:val="20"/>
        </w:rPr>
        <w:t>variation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success</w:t>
      </w:r>
      <w:r>
        <w:rPr>
          <w:spacing w:val="-7"/>
          <w:sz w:val="20"/>
        </w:rPr>
        <w:t xml:space="preserve"> </w:t>
      </w:r>
      <w:r>
        <w:rPr>
          <w:sz w:val="20"/>
        </w:rPr>
        <w:t>Metrics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Series</w:t>
      </w:r>
      <w:r>
        <w:rPr>
          <w:spacing w:val="-7"/>
          <w:sz w:val="20"/>
        </w:rPr>
        <w:t xml:space="preserve"> </w:t>
      </w: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higher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management.</w:t>
      </w:r>
    </w:p>
    <w:p w14:paraId="110BC263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48"/>
        <w:rPr>
          <w:sz w:val="20"/>
        </w:rPr>
      </w:pPr>
      <w:r>
        <w:rPr>
          <w:sz w:val="20"/>
        </w:rPr>
        <w:t>Automated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1"/>
          <w:sz w:val="20"/>
        </w:rPr>
        <w:t xml:space="preserve"> </w:t>
      </w:r>
      <w:r>
        <w:rPr>
          <w:sz w:val="20"/>
        </w:rPr>
        <w:t>process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11"/>
          <w:sz w:val="20"/>
        </w:rPr>
        <w:t xml:space="preserve"> </w:t>
      </w:r>
      <w:r>
        <w:rPr>
          <w:sz w:val="20"/>
        </w:rPr>
        <w:t>VBA</w:t>
      </w:r>
      <w:r>
        <w:rPr>
          <w:spacing w:val="-12"/>
          <w:sz w:val="20"/>
        </w:rPr>
        <w:t xml:space="preserve"> </w:t>
      </w:r>
      <w:r>
        <w:rPr>
          <w:sz w:val="20"/>
        </w:rPr>
        <w:t>(Macros)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MySQL</w:t>
      </w:r>
      <w:r>
        <w:rPr>
          <w:spacing w:val="-9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1"/>
          <w:sz w:val="20"/>
        </w:rPr>
        <w:t xml:space="preserve"> </w:t>
      </w:r>
      <w:r>
        <w:rPr>
          <w:sz w:val="20"/>
        </w:rPr>
        <w:t>accuracy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~</w:t>
      </w:r>
      <w:r>
        <w:rPr>
          <w:spacing w:val="-12"/>
          <w:sz w:val="20"/>
        </w:rPr>
        <w:t xml:space="preserve"> </w:t>
      </w:r>
      <w:r>
        <w:rPr>
          <w:sz w:val="20"/>
        </w:rPr>
        <w:t>75%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time,</w:t>
      </w:r>
      <w:r>
        <w:rPr>
          <w:spacing w:val="-11"/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0B2D1B0C" w14:textId="77777777" w:rsidR="00736902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180F3B63" w14:textId="614C4E1B" w:rsidR="00524618" w:rsidRPr="00524618" w:rsidRDefault="00000000" w:rsidP="00524618">
      <w:pPr>
        <w:pStyle w:val="ListParagraph"/>
        <w:numPr>
          <w:ilvl w:val="0"/>
          <w:numId w:val="1"/>
        </w:numPr>
        <w:tabs>
          <w:tab w:val="left" w:pos="719"/>
        </w:tabs>
        <w:ind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designing</w:t>
      </w:r>
      <w:r>
        <w:rPr>
          <w:spacing w:val="-7"/>
          <w:sz w:val="20"/>
        </w:rPr>
        <w:t xml:space="preserve"> </w:t>
      </w:r>
      <w:r>
        <w:rPr>
          <w:sz w:val="20"/>
        </w:rPr>
        <w:t>databases,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marts,</w:t>
      </w:r>
      <w:r>
        <w:rPr>
          <w:spacing w:val="-7"/>
          <w:sz w:val="20"/>
        </w:rPr>
        <w:t xml:space="preserve"> </w:t>
      </w:r>
      <w:r>
        <w:rPr>
          <w:sz w:val="20"/>
        </w:rPr>
        <w:t>E-R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OLTP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multi-dimensional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OLAP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SnowSQL</w:t>
      </w:r>
      <w:proofErr w:type="spellEnd"/>
      <w:r>
        <w:rPr>
          <w:spacing w:val="-2"/>
          <w:sz w:val="20"/>
        </w:rPr>
        <w:t>.</w:t>
      </w:r>
    </w:p>
    <w:p w14:paraId="347AB44E" w14:textId="77777777" w:rsidR="00524618" w:rsidRDefault="00524618" w:rsidP="00524618">
      <w:pPr>
        <w:pStyle w:val="ListParagraph"/>
        <w:numPr>
          <w:ilvl w:val="0"/>
          <w:numId w:val="1"/>
        </w:numPr>
        <w:tabs>
          <w:tab w:val="left" w:pos="719"/>
        </w:tabs>
        <w:spacing w:before="20"/>
        <w:jc w:val="left"/>
        <w:rPr>
          <w:sz w:val="20"/>
        </w:rPr>
      </w:pPr>
      <w:r w:rsidRPr="00524618">
        <w:rPr>
          <w:sz w:val="20"/>
        </w:rPr>
        <w:t>Minimize technical debt in managing new data requirements, ensuring scalability and sustainability of data solutions, resulting in a 20% reduction in maintenance time within six months.</w:t>
      </w:r>
    </w:p>
    <w:p w14:paraId="69C844AD" w14:textId="7BBA4875" w:rsidR="00736902" w:rsidRDefault="00000000" w:rsidP="00524618">
      <w:pPr>
        <w:pStyle w:val="ListParagraph"/>
        <w:numPr>
          <w:ilvl w:val="0"/>
          <w:numId w:val="1"/>
        </w:numPr>
        <w:tabs>
          <w:tab w:val="left" w:pos="719"/>
        </w:tabs>
        <w:spacing w:before="20"/>
        <w:jc w:val="left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hourly</w:t>
      </w:r>
      <w:r>
        <w:rPr>
          <w:spacing w:val="-6"/>
          <w:sz w:val="20"/>
        </w:rPr>
        <w:t xml:space="preserve"> </w:t>
      </w:r>
      <w:r>
        <w:rPr>
          <w:sz w:val="20"/>
        </w:rPr>
        <w:t>status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8"/>
          <w:sz w:val="20"/>
        </w:rPr>
        <w:t xml:space="preserve"> </w:t>
      </w:r>
      <w:r>
        <w:rPr>
          <w:sz w:val="20"/>
        </w:rPr>
        <w:t>man-hours/week,</w:t>
      </w:r>
      <w:r>
        <w:rPr>
          <w:spacing w:val="-4"/>
          <w:sz w:val="20"/>
        </w:rPr>
        <w:t xml:space="preserve"> </w:t>
      </w:r>
      <w:r>
        <w:rPr>
          <w:sz w:val="20"/>
        </w:rPr>
        <w:t>thus</w:t>
      </w:r>
      <w:r>
        <w:rPr>
          <w:spacing w:val="-6"/>
          <w:sz w:val="20"/>
        </w:rPr>
        <w:t xml:space="preserve"> </w:t>
      </w:r>
      <w:r>
        <w:rPr>
          <w:sz w:val="20"/>
        </w:rPr>
        <w:t>decreasing</w:t>
      </w:r>
      <w:r>
        <w:rPr>
          <w:spacing w:val="-7"/>
          <w:sz w:val="20"/>
        </w:rPr>
        <w:t xml:space="preserve"> </w:t>
      </w:r>
      <w:r>
        <w:rPr>
          <w:sz w:val="20"/>
        </w:rPr>
        <w:t>response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fixes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campaign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failures.</w:t>
      </w:r>
    </w:p>
    <w:p w14:paraId="42FF962F" w14:textId="77777777" w:rsidR="00736902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62317425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7"/>
        <w:ind w:left="718" w:hanging="359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7"/>
          <w:sz w:val="20"/>
        </w:rPr>
        <w:t xml:space="preserve"> </w:t>
      </w:r>
      <w:r>
        <w:rPr>
          <w:sz w:val="20"/>
        </w:rPr>
        <w:t>processes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Factory,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50%</w:t>
      </w:r>
      <w:r>
        <w:rPr>
          <w:spacing w:val="-7"/>
          <w:sz w:val="20"/>
        </w:rPr>
        <w:t xml:space="preserve"> </w:t>
      </w:r>
      <w:r>
        <w:rPr>
          <w:sz w:val="20"/>
        </w:rPr>
        <w:t>reduction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processing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time.</w:t>
      </w:r>
    </w:p>
    <w:p w14:paraId="1E419EF0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governance</w:t>
      </w:r>
      <w:r>
        <w:rPr>
          <w:spacing w:val="-7"/>
          <w:sz w:val="20"/>
        </w:rPr>
        <w:t xml:space="preserve"> </w:t>
      </w:r>
      <w:r>
        <w:rPr>
          <w:sz w:val="20"/>
        </w:rPr>
        <w:t>policies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30%</w:t>
      </w:r>
      <w:r>
        <w:rPr>
          <w:spacing w:val="-7"/>
          <w:sz w:val="20"/>
        </w:rPr>
        <w:t xml:space="preserve"> </w:t>
      </w:r>
      <w:r>
        <w:rPr>
          <w:sz w:val="20"/>
        </w:rPr>
        <w:t>reduction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quality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issues.</w:t>
      </w:r>
    </w:p>
    <w:p w14:paraId="567B1B74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60"/>
        <w:rPr>
          <w:sz w:val="20"/>
        </w:rPr>
      </w:pPr>
      <w:r>
        <w:rPr>
          <w:sz w:val="20"/>
        </w:rPr>
        <w:t>Formulated and implemented data governance policies, resulting in a substantial 30% reduction in data quality issues within the MariaDB environment.</w:t>
      </w:r>
    </w:p>
    <w:p w14:paraId="4BD908CE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48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dimensional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MariaDB-powered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warehouse,</w:t>
      </w:r>
      <w:r>
        <w:rPr>
          <w:spacing w:val="-7"/>
          <w:sz w:val="20"/>
        </w:rPr>
        <w:t xml:space="preserve"> </w:t>
      </w:r>
      <w:r>
        <w:rPr>
          <w:sz w:val="20"/>
        </w:rPr>
        <w:t>strictly</w:t>
      </w:r>
      <w:r>
        <w:rPr>
          <w:spacing w:val="-7"/>
          <w:sz w:val="20"/>
        </w:rPr>
        <w:t xml:space="preserve"> </w:t>
      </w:r>
      <w:r>
        <w:rPr>
          <w:sz w:val="20"/>
        </w:rPr>
        <w:t>adhering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integrity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normalization rules. This infrastructure supported the creation of a campaign data-mart and a comprehensive customer one-view for marketing campaigns.</w:t>
      </w:r>
    </w:p>
    <w:p w14:paraId="6033B49B" w14:textId="77777777" w:rsidR="00736902" w:rsidRDefault="00736902">
      <w:pPr>
        <w:pStyle w:val="BodyText"/>
        <w:spacing w:before="27"/>
        <w:ind w:left="0" w:firstLine="0"/>
        <w:jc w:val="left"/>
      </w:pPr>
    </w:p>
    <w:p w14:paraId="3AA47C1F" w14:textId="77777777" w:rsidR="00736902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533A749F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0498DCEB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775FDF16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9"/>
        <w:ind w:left="820" w:hanging="363"/>
        <w:jc w:val="left"/>
        <w:rPr>
          <w:sz w:val="20"/>
        </w:rPr>
      </w:pPr>
      <w:r>
        <w:rPr>
          <w:sz w:val="20"/>
        </w:rPr>
        <w:t>Certifications</w:t>
      </w:r>
      <w:r>
        <w:rPr>
          <w:b/>
          <w:sz w:val="20"/>
        </w:rPr>
        <w:t>:</w:t>
      </w:r>
      <w:r>
        <w:rPr>
          <w:b/>
          <w:spacing w:val="-12"/>
          <w:sz w:val="20"/>
        </w:rPr>
        <w:t xml:space="preserve"> </w:t>
      </w:r>
      <w:hyperlink r:id="rId9">
        <w:r>
          <w:rPr>
            <w:color w:val="0461C1"/>
            <w:sz w:val="20"/>
            <w:u w:val="single" w:color="0461C1"/>
          </w:rPr>
          <w:t>Snowflake</w:t>
        </w:r>
        <w:r>
          <w:rPr>
            <w:color w:val="0461C1"/>
            <w:spacing w:val="-9"/>
            <w:sz w:val="20"/>
            <w:u w:val="single" w:color="0461C1"/>
          </w:rPr>
          <w:t xml:space="preserve"> </w:t>
        </w:r>
        <w:r>
          <w:rPr>
            <w:color w:val="0461C1"/>
            <w:sz w:val="20"/>
            <w:u w:val="single" w:color="0461C1"/>
          </w:rPr>
          <w:t>Pro</w:t>
        </w:r>
        <w:r>
          <w:rPr>
            <w:color w:val="0461C1"/>
            <w:spacing w:val="-5"/>
            <w:sz w:val="20"/>
            <w:u w:val="single" w:color="0461C1"/>
          </w:rPr>
          <w:t xml:space="preserve"> </w:t>
        </w:r>
        <w:r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>
        <w:rPr>
          <w:spacing w:val="-7"/>
          <w:sz w:val="20"/>
        </w:rPr>
        <w:t xml:space="preserve"> </w:t>
      </w:r>
      <w:r>
        <w:rPr>
          <w:sz w:val="20"/>
        </w:rPr>
        <w:t>SAS</w:t>
      </w:r>
      <w:r>
        <w:rPr>
          <w:spacing w:val="-8"/>
          <w:sz w:val="20"/>
        </w:rPr>
        <w:t xml:space="preserve"> </w:t>
      </w:r>
      <w:r>
        <w:rPr>
          <w:sz w:val="20"/>
        </w:rPr>
        <w:t>Certified</w:t>
      </w:r>
      <w:r>
        <w:rPr>
          <w:spacing w:val="-7"/>
          <w:sz w:val="20"/>
        </w:rPr>
        <w:t xml:space="preserve"> </w:t>
      </w:r>
      <w:r>
        <w:rPr>
          <w:sz w:val="20"/>
        </w:rPr>
        <w:t>Base</w:t>
      </w:r>
      <w:r>
        <w:rPr>
          <w:spacing w:val="-9"/>
          <w:sz w:val="20"/>
        </w:rPr>
        <w:t xml:space="preserve"> </w:t>
      </w:r>
      <w:r>
        <w:rPr>
          <w:sz w:val="20"/>
        </w:rPr>
        <w:t>Programmer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SAS</w:t>
      </w:r>
      <w:r>
        <w:rPr>
          <w:spacing w:val="-8"/>
          <w:sz w:val="20"/>
        </w:rPr>
        <w:t xml:space="preserve"> </w:t>
      </w:r>
      <w:r>
        <w:rPr>
          <w:sz w:val="20"/>
        </w:rPr>
        <w:t>9,</w:t>
      </w:r>
      <w:r>
        <w:rPr>
          <w:spacing w:val="-7"/>
          <w:sz w:val="20"/>
        </w:rPr>
        <w:t xml:space="preserve"> </w:t>
      </w:r>
      <w:r>
        <w:rPr>
          <w:sz w:val="20"/>
        </w:rPr>
        <w:t>SAS</w:t>
      </w:r>
      <w:r>
        <w:rPr>
          <w:spacing w:val="-7"/>
          <w:sz w:val="20"/>
        </w:rPr>
        <w:t xml:space="preserve"> </w:t>
      </w:r>
      <w:r>
        <w:rPr>
          <w:sz w:val="20"/>
        </w:rPr>
        <w:t>Certified</w:t>
      </w:r>
      <w:r>
        <w:rPr>
          <w:spacing w:val="-8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Modeler</w:t>
      </w:r>
    </w:p>
    <w:p w14:paraId="33FE4647" w14:textId="77777777" w:rsidR="00736902" w:rsidRDefault="00000000">
      <w:pPr>
        <w:pStyle w:val="Heading1"/>
        <w:spacing w:before="6" w:line="243" w:lineRule="exact"/>
        <w:rPr>
          <w:u w:val="none"/>
        </w:rPr>
      </w:pPr>
      <w:r>
        <w:rPr>
          <w:color w:val="4470C4"/>
          <w:spacing w:val="-2"/>
          <w:u w:color="4470C4"/>
        </w:rPr>
        <w:t>SKILLS</w:t>
      </w:r>
    </w:p>
    <w:p w14:paraId="3CDAF23A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jc w:val="left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VBA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368B6C25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jc w:val="left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MapReduce,</w:t>
      </w:r>
      <w:r>
        <w:rPr>
          <w:spacing w:val="-7"/>
          <w:sz w:val="20"/>
        </w:rPr>
        <w:t xml:space="preserve"> </w:t>
      </w:r>
      <w:r>
        <w:rPr>
          <w:sz w:val="20"/>
        </w:rPr>
        <w:t>Hive,</w:t>
      </w:r>
      <w:r>
        <w:rPr>
          <w:spacing w:val="-7"/>
          <w:sz w:val="20"/>
        </w:rPr>
        <w:t xml:space="preserve"> </w:t>
      </w:r>
      <w:r>
        <w:rPr>
          <w:sz w:val="20"/>
        </w:rPr>
        <w:t>Pig,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7"/>
          <w:sz w:val="20"/>
        </w:rPr>
        <w:t xml:space="preserve"> </w:t>
      </w:r>
      <w:r>
        <w:rPr>
          <w:sz w:val="20"/>
        </w:rPr>
        <w:t>Flume,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Azure.</w:t>
      </w:r>
    </w:p>
    <w:p w14:paraId="1DC08F73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4" w:lineRule="exact"/>
        <w:ind w:left="820" w:hanging="363"/>
        <w:jc w:val="left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Data/Computing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-10"/>
          <w:sz w:val="20"/>
        </w:rPr>
        <w:t xml:space="preserve"> </w:t>
      </w:r>
      <w:r>
        <w:rPr>
          <w:sz w:val="20"/>
        </w:rPr>
        <w:t>Hive,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Spark</w:t>
      </w:r>
    </w:p>
    <w:p w14:paraId="7F4BF79B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right="837" w:hanging="363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(S3,</w:t>
      </w:r>
      <w:r>
        <w:rPr>
          <w:spacing w:val="-2"/>
          <w:sz w:val="20"/>
        </w:rPr>
        <w:t xml:space="preserve"> </w:t>
      </w:r>
      <w:r>
        <w:rPr>
          <w:sz w:val="20"/>
        </w:rPr>
        <w:t>EC2,</w:t>
      </w:r>
      <w:r>
        <w:rPr>
          <w:spacing w:val="-4"/>
          <w:sz w:val="20"/>
        </w:rPr>
        <w:t xml:space="preserve"> </w:t>
      </w:r>
      <w:r>
        <w:rPr>
          <w:sz w:val="20"/>
        </w:rPr>
        <w:t>Lambda,</w:t>
      </w:r>
      <w:r>
        <w:rPr>
          <w:spacing w:val="-4"/>
          <w:sz w:val="20"/>
        </w:rPr>
        <w:t xml:space="preserve"> </w:t>
      </w:r>
      <w:r>
        <w:rPr>
          <w:sz w:val="20"/>
        </w:rPr>
        <w:t>Athena,</w:t>
      </w:r>
      <w:r>
        <w:rPr>
          <w:spacing w:val="-4"/>
          <w:sz w:val="20"/>
        </w:rPr>
        <w:t xml:space="preserve"> </w:t>
      </w:r>
      <w:r>
        <w:rPr>
          <w:sz w:val="20"/>
        </w:rPr>
        <w:t>RDS,</w:t>
      </w:r>
      <w:r>
        <w:rPr>
          <w:spacing w:val="-4"/>
          <w:sz w:val="20"/>
        </w:rPr>
        <w:t xml:space="preserve"> </w:t>
      </w:r>
      <w:r>
        <w:rPr>
          <w:sz w:val="20"/>
        </w:rPr>
        <w:t>Redshift,</w:t>
      </w:r>
      <w:r>
        <w:rPr>
          <w:spacing w:val="-4"/>
          <w:sz w:val="20"/>
        </w:rPr>
        <w:t xml:space="preserve"> </w:t>
      </w:r>
      <w:r>
        <w:rPr>
          <w:sz w:val="20"/>
        </w:rPr>
        <w:t>EMR),</w:t>
      </w:r>
      <w:r>
        <w:rPr>
          <w:spacing w:val="-4"/>
          <w:sz w:val="20"/>
        </w:rPr>
        <w:t xml:space="preserve"> </w:t>
      </w:r>
      <w:r>
        <w:rPr>
          <w:sz w:val="20"/>
        </w:rPr>
        <w:t>NoSQL,</w:t>
      </w:r>
      <w:r>
        <w:rPr>
          <w:spacing w:val="-4"/>
          <w:sz w:val="20"/>
        </w:rPr>
        <w:t xml:space="preserve"> </w:t>
      </w:r>
      <w:r>
        <w:rPr>
          <w:sz w:val="20"/>
        </w:rPr>
        <w:t>Cassandra,</w:t>
      </w:r>
      <w:r>
        <w:rPr>
          <w:spacing w:val="-4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Analytics.</w:t>
      </w:r>
    </w:p>
    <w:p w14:paraId="2066E46E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hanging="363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RStudio, </w:t>
      </w:r>
      <w:proofErr w:type="spellStart"/>
      <w:r>
        <w:rPr>
          <w:spacing w:val="-2"/>
          <w:sz w:val="20"/>
        </w:rPr>
        <w:t>Jupyter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Notebook,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DBT,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Databricks,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IBM-Unica, SSIS,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Office,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Looker.</w:t>
      </w:r>
    </w:p>
    <w:p w14:paraId="265611D3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5" w:lineRule="exact"/>
        <w:ind w:left="820" w:hanging="363"/>
        <w:jc w:val="left"/>
        <w:rPr>
          <w:sz w:val="20"/>
        </w:rPr>
      </w:pPr>
      <w:r>
        <w:rPr>
          <w:b/>
          <w:sz w:val="20"/>
        </w:rPr>
        <w:t>Libraries: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Pandas,</w:t>
      </w:r>
      <w:r>
        <w:rPr>
          <w:spacing w:val="-8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8"/>
          <w:sz w:val="20"/>
        </w:rPr>
        <w:t xml:space="preserve"> </w:t>
      </w:r>
      <w:r>
        <w:rPr>
          <w:sz w:val="20"/>
        </w:rPr>
        <w:t>Seaborn,</w:t>
      </w:r>
      <w:r>
        <w:rPr>
          <w:spacing w:val="-8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Beautiful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Soup.</w:t>
      </w:r>
    </w:p>
    <w:p w14:paraId="4EF69887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hanging="363"/>
        <w:jc w:val="left"/>
        <w:rPr>
          <w:sz w:val="20"/>
        </w:rPr>
      </w:pPr>
      <w:r>
        <w:rPr>
          <w:b/>
          <w:sz w:val="20"/>
        </w:rPr>
        <w:t>Datasets: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HTTP,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7"/>
          <w:sz w:val="20"/>
        </w:rPr>
        <w:t xml:space="preserve"> </w:t>
      </w:r>
      <w:r>
        <w:rPr>
          <w:sz w:val="20"/>
        </w:rPr>
        <w:t>XML,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JSON</w:t>
      </w:r>
    </w:p>
    <w:sectPr w:rsidR="00736902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Liberation Sans Narrow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14A52"/>
    <w:multiLevelType w:val="hybridMultilevel"/>
    <w:tmpl w:val="E758AD76"/>
    <w:lvl w:ilvl="0" w:tplc="0D76CA62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F4E8A0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07471DE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EAD8EB3E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4024B5E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B84CCE5C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3A60E5B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FD3A4590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FC52841E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179610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902"/>
    <w:rsid w:val="00524618"/>
    <w:rsid w:val="00736902"/>
    <w:rsid w:val="0098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0B3FC"/>
  <w15:docId w15:val="{B8717929-DD96-6C46-A3AF-1049F4A5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Sha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2</cp:revision>
  <dcterms:created xsi:type="dcterms:W3CDTF">2024-02-07T16:48:00Z</dcterms:created>
  <dcterms:modified xsi:type="dcterms:W3CDTF">2024-02-07T17:19:00Z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2024-02-07T00:00:00Z</vt:filetime>
  </property>
  <property fmtid="{D5CDD505-2E9C-101B-9397-08002B2CF9AE}" pid="5" name="Producer">
    <vt:lpwstr>3-Heights(TM) PDF Security Shell 4.8.25.2 (http://www.pdf-tools.com)</vt:lpwstr>
  </property>
</Properties>
</file>