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6CA3E" w14:textId="650D7C10" w:rsidR="000C32B7" w:rsidRPr="001349BE" w:rsidRDefault="007C2F46" w:rsidP="001349BE">
      <w:pPr>
        <w:rPr>
          <w:rFonts w:asciiTheme="minorHAnsi" w:hAnsiTheme="minorHAnsi" w:cstheme="minorHAnsi"/>
        </w:rPr>
      </w:pPr>
      <w:r w:rsidRPr="001349BE">
        <w:rPr>
          <w:rFonts w:asciiTheme="minorHAnsi" w:hAnsiTheme="minorHAnsi" w:cstheme="minorHAnsi"/>
        </w:rPr>
        <w:t>Current event 7 topic</w:t>
      </w:r>
    </w:p>
    <w:p w14:paraId="731E774B" w14:textId="77777777" w:rsidR="007C2F46" w:rsidRPr="001349BE" w:rsidRDefault="007C2F46" w:rsidP="001349BE">
      <w:pPr>
        <w:rPr>
          <w:rFonts w:asciiTheme="minorHAnsi" w:hAnsiTheme="minorHAnsi" w:cstheme="minorHAnsi"/>
        </w:rPr>
      </w:pPr>
      <w:r w:rsidRPr="001349BE">
        <w:rPr>
          <w:rFonts w:asciiTheme="minorHAnsi" w:hAnsiTheme="minorHAnsi" w:cstheme="minorHAnsi"/>
        </w:rPr>
        <w:t>bulletproof hosting service for cybercrime gangs</w:t>
      </w:r>
    </w:p>
    <w:p w14:paraId="05038222" w14:textId="77777777" w:rsidR="007C2F46" w:rsidRPr="001349BE" w:rsidRDefault="007C2F46" w:rsidP="001349BE">
      <w:pPr>
        <w:rPr>
          <w:rFonts w:asciiTheme="minorHAnsi" w:hAnsiTheme="minorHAnsi" w:cstheme="minorHAnsi"/>
        </w:rPr>
      </w:pPr>
    </w:p>
    <w:p w14:paraId="3119E343" w14:textId="7BA713BD" w:rsidR="007C2F46" w:rsidRPr="001349BE" w:rsidRDefault="00962D0E" w:rsidP="001349BE">
      <w:pPr>
        <w:rPr>
          <w:rFonts w:asciiTheme="minorHAnsi" w:hAnsiTheme="minorHAnsi" w:cstheme="minorHAnsi"/>
        </w:rPr>
      </w:pPr>
      <w:r w:rsidRPr="001349BE">
        <w:rPr>
          <w:rFonts w:asciiTheme="minorHAnsi" w:hAnsiTheme="minorHAnsi" w:cstheme="minorHAnsi"/>
        </w:rPr>
        <w:t xml:space="preserve">what </w:t>
      </w:r>
      <w:proofErr w:type="gramStart"/>
      <w:r w:rsidRPr="001349BE">
        <w:rPr>
          <w:rFonts w:asciiTheme="minorHAnsi" w:hAnsiTheme="minorHAnsi" w:cstheme="minorHAnsi"/>
        </w:rPr>
        <w:t>are</w:t>
      </w:r>
      <w:proofErr w:type="gramEnd"/>
      <w:r w:rsidRPr="001349BE">
        <w:rPr>
          <w:rFonts w:asciiTheme="minorHAnsi" w:hAnsiTheme="minorHAnsi" w:cstheme="minorHAnsi"/>
        </w:rPr>
        <w:t xml:space="preserve"> bulletproof hosting service</w:t>
      </w:r>
      <w:r w:rsidRPr="001349BE">
        <w:rPr>
          <w:rFonts w:asciiTheme="minorHAnsi" w:hAnsiTheme="minorHAnsi" w:cstheme="minorHAnsi"/>
        </w:rPr>
        <w:t>:</w:t>
      </w:r>
    </w:p>
    <w:p w14:paraId="3786258D" w14:textId="64FF1DEF" w:rsidR="00962D0E" w:rsidRPr="001349BE" w:rsidRDefault="00962D0E" w:rsidP="001349BE">
      <w:pPr>
        <w:rPr>
          <w:rFonts w:asciiTheme="minorHAnsi" w:hAnsiTheme="minorHAnsi" w:cstheme="minorHAnsi"/>
          <w:shd w:val="clear" w:color="auto" w:fill="F7F7F8"/>
        </w:rPr>
      </w:pPr>
      <w:r w:rsidRPr="001349BE">
        <w:rPr>
          <w:rFonts w:asciiTheme="minorHAnsi" w:hAnsiTheme="minorHAnsi" w:cstheme="minorHAnsi"/>
          <w:shd w:val="clear" w:color="auto" w:fill="F7F7F8"/>
        </w:rPr>
        <w:t>Bulletproof hosting services are providers that host websites, servers, or online content known for illegal or malicious activities while offering a high level of anonymity and security to protect clients from law enforcement or other authorities.</w:t>
      </w:r>
      <w:r w:rsidRPr="001349BE">
        <w:rPr>
          <w:rFonts w:asciiTheme="minorHAnsi" w:hAnsiTheme="minorHAnsi" w:cstheme="minorHAnsi"/>
          <w:shd w:val="clear" w:color="auto" w:fill="F7F7F8"/>
        </w:rPr>
        <w:t xml:space="preserve"> </w:t>
      </w:r>
    </w:p>
    <w:p w14:paraId="348DD255" w14:textId="77777777" w:rsidR="00962D0E" w:rsidRPr="001349BE" w:rsidRDefault="00962D0E" w:rsidP="001349BE">
      <w:pPr>
        <w:rPr>
          <w:rFonts w:asciiTheme="minorHAnsi" w:hAnsiTheme="minorHAnsi" w:cstheme="minorHAnsi"/>
          <w:shd w:val="clear" w:color="auto" w:fill="F7F7F8"/>
        </w:rPr>
      </w:pPr>
    </w:p>
    <w:p w14:paraId="0ADC521F" w14:textId="6811D24E" w:rsidR="001349BE" w:rsidRPr="001349BE" w:rsidRDefault="001349BE" w:rsidP="001349BE">
      <w:pPr>
        <w:rPr>
          <w:rFonts w:asciiTheme="minorHAnsi" w:hAnsiTheme="minorHAnsi" w:cstheme="minorHAnsi"/>
        </w:rPr>
      </w:pPr>
      <w:r w:rsidRPr="001349BE">
        <w:rPr>
          <w:rFonts w:asciiTheme="minorHAnsi" w:hAnsiTheme="minorHAnsi" w:cstheme="minorHAnsi"/>
        </w:rPr>
        <w:t>how does bulletproof hosting works</w:t>
      </w:r>
      <w:r w:rsidRPr="001349BE">
        <w:rPr>
          <w:rFonts w:asciiTheme="minorHAnsi" w:hAnsiTheme="minorHAnsi" w:cstheme="minorHAnsi"/>
        </w:rPr>
        <w:t>?</w:t>
      </w:r>
    </w:p>
    <w:p w14:paraId="26953096" w14:textId="1CBA903C" w:rsidR="001349BE" w:rsidRPr="001349BE" w:rsidRDefault="001349BE" w:rsidP="001349BE">
      <w:pPr>
        <w:rPr>
          <w:rFonts w:asciiTheme="minorHAnsi" w:hAnsiTheme="minorHAnsi" w:cstheme="minorHAnsi"/>
          <w:shd w:val="clear" w:color="auto" w:fill="F7F7F8"/>
        </w:rPr>
      </w:pPr>
      <w:r w:rsidRPr="001349BE">
        <w:rPr>
          <w:rFonts w:asciiTheme="minorHAnsi" w:hAnsiTheme="minorHAnsi" w:cstheme="minorHAnsi"/>
          <w:shd w:val="clear" w:color="auto" w:fill="F7F7F8"/>
        </w:rPr>
        <w:t xml:space="preserve">It typically operates in countries with lax or poorly enforced internet regulations. To achieve this, providers often disregard abuse reports and may use various tactics to hide the identities of their clients, like accepting cryptocurrency payments and offering offshore hosting. This allows cybercriminals to host illegal or malicious content without easy detection or </w:t>
      </w:r>
      <w:r w:rsidRPr="001349BE">
        <w:rPr>
          <w:rFonts w:asciiTheme="minorHAnsi" w:hAnsiTheme="minorHAnsi" w:cstheme="minorHAnsi"/>
          <w:shd w:val="clear" w:color="auto" w:fill="F7F7F8"/>
        </w:rPr>
        <w:t>shut down</w:t>
      </w:r>
      <w:r w:rsidRPr="001349BE">
        <w:rPr>
          <w:rFonts w:asciiTheme="minorHAnsi" w:hAnsiTheme="minorHAnsi" w:cstheme="minorHAnsi"/>
          <w:shd w:val="clear" w:color="auto" w:fill="F7F7F8"/>
        </w:rPr>
        <w:t xml:space="preserve"> by authorities, making it challenging to hold them accountable for their activities.</w:t>
      </w:r>
    </w:p>
    <w:p w14:paraId="66629C95" w14:textId="77777777" w:rsidR="001349BE" w:rsidRPr="001349BE" w:rsidRDefault="001349BE" w:rsidP="001349BE">
      <w:pPr>
        <w:rPr>
          <w:rFonts w:asciiTheme="minorHAnsi" w:hAnsiTheme="minorHAnsi" w:cstheme="minorHAnsi"/>
          <w:shd w:val="clear" w:color="auto" w:fill="F7F7F8"/>
        </w:rPr>
      </w:pPr>
    </w:p>
    <w:p w14:paraId="44CF8A4D" w14:textId="0A53D42E" w:rsidR="001349BE" w:rsidRPr="001349BE" w:rsidRDefault="001349BE" w:rsidP="001349BE">
      <w:pPr>
        <w:rPr>
          <w:rFonts w:asciiTheme="minorHAnsi" w:hAnsiTheme="minorHAnsi" w:cstheme="minorHAnsi"/>
        </w:rPr>
      </w:pPr>
      <w:r w:rsidRPr="001349BE">
        <w:rPr>
          <w:rFonts w:asciiTheme="minorHAnsi" w:hAnsiTheme="minorHAnsi" w:cstheme="minorHAnsi"/>
        </w:rPr>
        <w:t xml:space="preserve">how </w:t>
      </w:r>
      <w:r w:rsidRPr="001349BE">
        <w:rPr>
          <w:rFonts w:asciiTheme="minorHAnsi" w:hAnsiTheme="minorHAnsi" w:cstheme="minorHAnsi"/>
        </w:rPr>
        <w:t>is computer forensics</w:t>
      </w:r>
      <w:r w:rsidRPr="001349BE">
        <w:rPr>
          <w:rFonts w:asciiTheme="minorHAnsi" w:hAnsiTheme="minorHAnsi" w:cstheme="minorHAnsi"/>
        </w:rPr>
        <w:t xml:space="preserve"> involved in bulletproof hosting service</w:t>
      </w:r>
      <w:r w:rsidRPr="001349BE">
        <w:rPr>
          <w:rFonts w:asciiTheme="minorHAnsi" w:hAnsiTheme="minorHAnsi" w:cstheme="minorHAnsi"/>
        </w:rPr>
        <w:t>?</w:t>
      </w:r>
    </w:p>
    <w:p w14:paraId="02F587AF" w14:textId="04E51190" w:rsidR="001349BE" w:rsidRPr="001349BE" w:rsidRDefault="001349BE" w:rsidP="001349BE">
      <w:r w:rsidRPr="001349BE">
        <w:rPr>
          <w:shd w:val="clear" w:color="auto" w:fill="F7F7F8"/>
        </w:rPr>
        <w:t>Computer forensics plays a crucial role in investigating and combating bulletproof hosting services.</w:t>
      </w:r>
      <w:r w:rsidRPr="001349BE">
        <w:rPr>
          <w:shd w:val="clear" w:color="auto" w:fill="F7F7F8"/>
        </w:rPr>
        <w:t xml:space="preserve"> </w:t>
      </w:r>
      <w:r w:rsidRPr="001349BE">
        <w:rPr>
          <w:shd w:val="clear" w:color="auto" w:fill="F7F7F8"/>
        </w:rPr>
        <w:t>computer forensics is instrumental in uncovering and dismantling bulletproof hosting services by gathering evidence, tracing digital footprints, and assisting in legal actions against those involved in hosting illicit content.</w:t>
      </w:r>
    </w:p>
    <w:p w14:paraId="6919583A" w14:textId="77777777" w:rsidR="001349BE" w:rsidRPr="001349BE" w:rsidRDefault="001349BE" w:rsidP="001349BE">
      <w:pPr>
        <w:rPr>
          <w:rFonts w:asciiTheme="minorHAnsi" w:hAnsiTheme="minorHAnsi" w:cstheme="minorHAnsi"/>
          <w:shd w:val="clear" w:color="auto" w:fill="F7F7F8"/>
        </w:rPr>
      </w:pPr>
    </w:p>
    <w:p w14:paraId="3BB92C61" w14:textId="37B42C71" w:rsidR="001349BE" w:rsidRPr="001349BE" w:rsidRDefault="001349BE" w:rsidP="001349BE">
      <w:pPr>
        <w:rPr>
          <w:rStyle w:val="BookTitle"/>
          <w:rFonts w:asciiTheme="minorHAnsi" w:hAnsiTheme="minorHAnsi" w:cstheme="minorHAnsi"/>
          <w:b w:val="0"/>
          <w:bCs w:val="0"/>
          <w:i w:val="0"/>
          <w:iCs w:val="0"/>
        </w:rPr>
      </w:pPr>
      <w:r w:rsidRPr="001349BE">
        <w:rPr>
          <w:rStyle w:val="BookTitle"/>
          <w:rFonts w:asciiTheme="minorHAnsi" w:hAnsiTheme="minorHAnsi" w:cstheme="minorHAnsi"/>
          <w:b w:val="0"/>
          <w:bCs w:val="0"/>
          <w:i w:val="0"/>
          <w:iCs w:val="0"/>
        </w:rPr>
        <w:t>What happened basically in this event?</w:t>
      </w:r>
    </w:p>
    <w:p w14:paraId="7230B833" w14:textId="6A3C63E1" w:rsidR="001349BE" w:rsidRPr="001349BE" w:rsidRDefault="001349BE" w:rsidP="001349BE">
      <w:pPr>
        <w:rPr>
          <w:rStyle w:val="BookTitle"/>
          <w:rFonts w:asciiTheme="minorHAnsi" w:hAnsiTheme="minorHAnsi" w:cstheme="minorHAnsi"/>
          <w:b w:val="0"/>
          <w:bCs w:val="0"/>
          <w:i w:val="0"/>
          <w:iCs w:val="0"/>
        </w:rPr>
      </w:pPr>
      <w:r w:rsidRPr="001349BE">
        <w:rPr>
          <w:rStyle w:val="BookTitle"/>
          <w:rFonts w:asciiTheme="minorHAnsi" w:hAnsiTheme="minorHAnsi" w:cstheme="minorHAnsi"/>
          <w:b w:val="0"/>
          <w:bCs w:val="0"/>
          <w:i w:val="0"/>
          <w:iCs w:val="0"/>
        </w:rPr>
        <w:t>In a recent operation conducted by the Polish Central Cybercrime Bureau, with the supervision of the Regional Prosecutor's Office in Katowice and support from Europol and the US FBI, action was taken against the bulletproof hosting service known as LolekHosted.net. Five of its administrators were arrested, and all of its servers were seized, effectively shutting down the service. This operation was the result of a complex investigation that revealed LolekHosted.net's involvement in facilitating cybercriminal activities, including the distribution of information-stealing malware, DDoS attacks, running fictitious online shops, managing botnets, and global distribution of spam messages. The service promoted privacy and anonymity, accepting cryptocurrency payments. Europol's European Cybercrime Centre provided analytical support and linked data to various criminal cases, while the Joint Cybercrime Action Taskforce (J-CAT) facilitated information exchange among countries' cybercrime liaison officers, contributing to the success of the operation. This action demonstrates the continued efforts to combat cybercrime by targeting key infrastructure and service providers used by cybercriminals.</w:t>
      </w:r>
    </w:p>
    <w:p w14:paraId="06B46C52" w14:textId="77777777" w:rsidR="00962D0E" w:rsidRDefault="00962D0E" w:rsidP="001349BE">
      <w:pPr>
        <w:rPr>
          <w:rFonts w:cstheme="minorHAnsi"/>
        </w:rPr>
      </w:pPr>
    </w:p>
    <w:p w14:paraId="1799D5CD" w14:textId="77777777" w:rsidR="00C06501" w:rsidRDefault="00C06501" w:rsidP="001349BE">
      <w:pPr>
        <w:rPr>
          <w:rFonts w:cstheme="minorHAnsi"/>
        </w:rPr>
      </w:pPr>
    </w:p>
    <w:p w14:paraId="750FA7D6" w14:textId="77777777" w:rsidR="00C06501" w:rsidRDefault="00C06501" w:rsidP="001349BE">
      <w:pPr>
        <w:rPr>
          <w:rFonts w:cstheme="minorHAnsi"/>
        </w:rPr>
      </w:pPr>
    </w:p>
    <w:p w14:paraId="2C7B694F" w14:textId="77777777" w:rsidR="00A710F7" w:rsidRDefault="00A710F7" w:rsidP="001349BE">
      <w:pPr>
        <w:rPr>
          <w:rFonts w:cstheme="minorHAnsi"/>
        </w:rPr>
      </w:pPr>
    </w:p>
    <w:p w14:paraId="7942D33D" w14:textId="77777777" w:rsidR="00A710F7" w:rsidRDefault="00A710F7" w:rsidP="001349BE">
      <w:pPr>
        <w:rPr>
          <w:rFonts w:cstheme="minorHAnsi"/>
        </w:rPr>
      </w:pPr>
    </w:p>
    <w:p w14:paraId="3310084B" w14:textId="77777777" w:rsidR="00A710F7" w:rsidRDefault="00A710F7" w:rsidP="001349BE">
      <w:pPr>
        <w:rPr>
          <w:rFonts w:cstheme="minorHAnsi"/>
        </w:rPr>
      </w:pPr>
    </w:p>
    <w:p w14:paraId="69827A24" w14:textId="77777777" w:rsidR="00A710F7" w:rsidRDefault="00A710F7" w:rsidP="001349BE">
      <w:pPr>
        <w:rPr>
          <w:rFonts w:cstheme="minorHAnsi"/>
        </w:rPr>
      </w:pPr>
    </w:p>
    <w:p w14:paraId="3BCED25C" w14:textId="77777777" w:rsidR="00A710F7" w:rsidRDefault="00A710F7" w:rsidP="001349BE">
      <w:pPr>
        <w:rPr>
          <w:rFonts w:cstheme="minorHAnsi"/>
        </w:rPr>
      </w:pPr>
    </w:p>
    <w:p w14:paraId="24F51EB2" w14:textId="20314E23" w:rsidR="00A710F7" w:rsidRDefault="00A710F7" w:rsidP="00A710F7">
      <w:r>
        <w:lastRenderedPageBreak/>
        <w:t>Today, I'm going to talk to you about a significant aspect of the cyber world, bulletproof hosting services and their role in aiding cybercrime gangs. Let's dive right in.</w:t>
      </w:r>
    </w:p>
    <w:p w14:paraId="0317CA4B" w14:textId="77777777" w:rsidR="00A710F7" w:rsidRDefault="00A710F7" w:rsidP="00A710F7"/>
    <w:p w14:paraId="7BCE4298" w14:textId="77777777" w:rsidR="00A710F7" w:rsidRDefault="00A710F7" w:rsidP="00A710F7">
      <w:r w:rsidRPr="00A710F7">
        <w:t>Slide 2: Introduction</w:t>
      </w:r>
    </w:p>
    <w:p w14:paraId="6AA75174" w14:textId="32DDCD7C" w:rsidR="00A710F7" w:rsidRDefault="00A710F7" w:rsidP="00A710F7">
      <w:r>
        <w:t xml:space="preserve">Bulletproof hosting services are specialized providers known for hosting websites, servers, or online content involved in illegal or malicious activities. They offer a high level of anonymity and security, making it challenging for law enforcement to </w:t>
      </w:r>
      <w:proofErr w:type="gramStart"/>
      <w:r>
        <w:t>take action</w:t>
      </w:r>
      <w:proofErr w:type="gramEnd"/>
      <w:r>
        <w:t xml:space="preserve"> against them.</w:t>
      </w:r>
    </w:p>
    <w:p w14:paraId="33673F19" w14:textId="77777777" w:rsidR="00A710F7" w:rsidRDefault="00A710F7" w:rsidP="00A710F7"/>
    <w:p w14:paraId="053A0E64" w14:textId="77777777" w:rsidR="00A710F7" w:rsidRDefault="00A710F7" w:rsidP="00A710F7">
      <w:r w:rsidRPr="00A710F7">
        <w:t>Slide 3: How Bulletproof Hosting Works</w:t>
      </w:r>
    </w:p>
    <w:p w14:paraId="2FECB139" w14:textId="0220E917" w:rsidR="00A710F7" w:rsidRDefault="00A710F7" w:rsidP="00A710F7">
      <w:r>
        <w:t>These services typically operate in countries with lax or poorly enforced internet regulations. They often turn a blind eye to abuse reports and use tactics like accepting cryptocurrency payments for client anonymity. This allows cybercriminals to host illegal or malicious content without easy detection by authorities.</w:t>
      </w:r>
    </w:p>
    <w:p w14:paraId="4E73EEFD" w14:textId="77777777" w:rsidR="00A710F7" w:rsidRDefault="00A710F7" w:rsidP="00A710F7"/>
    <w:p w14:paraId="7FE4B2E3" w14:textId="77777777" w:rsidR="00A710F7" w:rsidRDefault="00A710F7" w:rsidP="00A710F7">
      <w:r w:rsidRPr="00A710F7">
        <w:t>Slide 4: Role of Computer Forensics</w:t>
      </w:r>
    </w:p>
    <w:p w14:paraId="2657A8A2" w14:textId="439ABF11" w:rsidR="00A710F7" w:rsidRDefault="00A710F7" w:rsidP="00A710F7">
      <w:r>
        <w:t>Now, how does law enforcement combat these bulletproof hosting services? Computer forensics plays a pivotal role. Forensic experts collect digital evidence related to these illegal activities. They trace digital footprints, helping law enforcement locate the servers and individuals involved. This evidence is essential for legal proceedings against the operators and users of bulletproof hosting services.</w:t>
      </w:r>
    </w:p>
    <w:p w14:paraId="4928624A" w14:textId="77777777" w:rsidR="00A710F7" w:rsidRDefault="00A710F7" w:rsidP="00A710F7"/>
    <w:p w14:paraId="25871FED" w14:textId="77777777" w:rsidR="00A710F7" w:rsidRDefault="00A710F7" w:rsidP="00A710F7">
      <w:r w:rsidRPr="00A710F7">
        <w:t>Slide 5: Recent Event - Operation Against LolekHosted.net</w:t>
      </w:r>
    </w:p>
    <w:p w14:paraId="0BED08ED" w14:textId="22A0D35C" w:rsidR="00A710F7" w:rsidRDefault="00A710F7" w:rsidP="00A710F7">
      <w:r>
        <w:t xml:space="preserve">A real-world example of the fight against bulletproof hosting services is the recent operation against LolekHosted.net. The Polish Central Cybercrime Bureau, supported by Europol and the US FBI, </w:t>
      </w:r>
      <w:proofErr w:type="gramStart"/>
      <w:r>
        <w:t>took action</w:t>
      </w:r>
      <w:proofErr w:type="gramEnd"/>
      <w:r>
        <w:t xml:space="preserve"> against this service. They arrested five of its administrators and seized all its servers, effectively shutting it down.</w:t>
      </w:r>
    </w:p>
    <w:p w14:paraId="5E9DF77B" w14:textId="77777777" w:rsidR="00A710F7" w:rsidRDefault="00A710F7" w:rsidP="00A710F7"/>
    <w:p w14:paraId="232D8CA1" w14:textId="77777777" w:rsidR="00A710F7" w:rsidRDefault="00A710F7" w:rsidP="00A710F7">
      <w:r w:rsidRPr="00A710F7">
        <w:t>Slide 6: Activities of LolekHosted.net</w:t>
      </w:r>
    </w:p>
    <w:p w14:paraId="1F7C16CF" w14:textId="0ED93549" w:rsidR="00A710F7" w:rsidRDefault="00A710F7" w:rsidP="00A710F7">
      <w:r>
        <w:t>What did this investigation reveal about LolekHosted.net? This service was found to facilitate various cybercriminal activities, including the distribution of malware, launching DDoS attacks, running fictitious online shops, managing botnets, and distributing spam messages globally. The service promoted privacy and anonymity, even accepting cryptocurrency payments.</w:t>
      </w:r>
    </w:p>
    <w:p w14:paraId="5124C896" w14:textId="77777777" w:rsidR="00A710F7" w:rsidRDefault="00A710F7" w:rsidP="00A710F7"/>
    <w:p w14:paraId="66437F12" w14:textId="77777777" w:rsidR="00A710F7" w:rsidRDefault="00A710F7" w:rsidP="00A710F7">
      <w:r w:rsidRPr="00A710F7">
        <w:t>Slide 8: Europol's Support</w:t>
      </w:r>
    </w:p>
    <w:p w14:paraId="7683CB34" w14:textId="3DDDE239" w:rsidR="00A710F7" w:rsidRDefault="00A710F7" w:rsidP="00A710F7">
      <w:r>
        <w:t>The success of this operation was made possible through international cooperation. Europol's European Cybercrime Centre provided crucial analytical support and linked data to various criminal cases. The Joint Cybercrime Action Taskforce (J-CAT) facilitated information exchange among countries' cybercrime liaison officers, helping in the investigation.</w:t>
      </w:r>
    </w:p>
    <w:p w14:paraId="3D9E6A06" w14:textId="77777777" w:rsidR="00A710F7" w:rsidRDefault="00A710F7" w:rsidP="00A710F7"/>
    <w:p w14:paraId="0FC041E4" w14:textId="77777777" w:rsidR="00A710F7" w:rsidRDefault="00A710F7" w:rsidP="00A710F7">
      <w:r w:rsidRPr="00A710F7">
        <w:t>Slide 9: Conclusion</w:t>
      </w:r>
    </w:p>
    <w:p w14:paraId="39177916" w14:textId="043C8119" w:rsidR="00A710F7" w:rsidRDefault="00A710F7" w:rsidP="00A710F7">
      <w:r>
        <w:t>In conclusion, this operation illustrates ongoing efforts to combat cybercrime by targeting key infrastructure and service providers used by cybercriminals. It emphasizes the significance of international collaboration in the fight against cybercrime.</w:t>
      </w:r>
    </w:p>
    <w:p w14:paraId="41BBCC8A" w14:textId="508F6A61" w:rsidR="00A710F7" w:rsidRDefault="00A710F7" w:rsidP="00A710F7">
      <w:r>
        <w:t>In our increasingly digital world, understanding the dynamics of bulletproof hosting services and how they are tackled is crucial for a safer online environment. Thank you for your attention, and I'm open to any questions you may have.</w:t>
      </w:r>
    </w:p>
    <w:p w14:paraId="3C0F98C3" w14:textId="77777777" w:rsidR="00A710F7" w:rsidRDefault="00A710F7" w:rsidP="001349BE">
      <w:pPr>
        <w:rPr>
          <w:rFonts w:cstheme="minorHAnsi"/>
        </w:rPr>
      </w:pPr>
    </w:p>
    <w:p w14:paraId="1B522BC8" w14:textId="77777777" w:rsidR="00545EFB" w:rsidRDefault="00545EFB" w:rsidP="001349BE">
      <w:pPr>
        <w:rPr>
          <w:rFonts w:cstheme="minorHAnsi"/>
        </w:rPr>
      </w:pPr>
    </w:p>
    <w:p w14:paraId="04CFA153" w14:textId="77777777" w:rsidR="00545EFB" w:rsidRDefault="00545EFB" w:rsidP="001349BE">
      <w:pPr>
        <w:rPr>
          <w:rFonts w:cstheme="minorHAnsi"/>
        </w:rPr>
      </w:pPr>
    </w:p>
    <w:p w14:paraId="5E697183" w14:textId="77777777" w:rsidR="00545EFB" w:rsidRDefault="00545EFB" w:rsidP="001349BE">
      <w:pPr>
        <w:rPr>
          <w:rFonts w:cstheme="minorHAnsi"/>
        </w:rPr>
      </w:pPr>
    </w:p>
    <w:p w14:paraId="2A035585" w14:textId="6778A940" w:rsidR="00545EFB" w:rsidRDefault="00545EFB" w:rsidP="00545EFB"/>
    <w:p w14:paraId="2253D8D6" w14:textId="7F989D77" w:rsidR="00545EFB" w:rsidRPr="00545EFB" w:rsidRDefault="00545EFB" w:rsidP="00545EFB">
      <w:bookmarkStart w:id="0" w:name="OLE_LINK1"/>
      <w:bookmarkStart w:id="1" w:name="OLE_LINK2"/>
      <w:r>
        <w:t>Slide 1:</w:t>
      </w:r>
    </w:p>
    <w:p w14:paraId="5CF49D8A" w14:textId="77777777" w:rsidR="00545EFB" w:rsidRDefault="00545EFB" w:rsidP="00545EFB">
      <w:r w:rsidRPr="00545EFB">
        <w:t>"Hey everyone, today I want to talk about something that's a significant part of the cyber world - bulletproof hosting services, and how they aid cybercrime gangs. Let's get into it.</w:t>
      </w:r>
    </w:p>
    <w:p w14:paraId="23A26781" w14:textId="77777777" w:rsidR="00545EFB" w:rsidRDefault="00545EFB" w:rsidP="00545EFB"/>
    <w:p w14:paraId="68DE3537" w14:textId="77777777" w:rsidR="00545EFB" w:rsidRDefault="00545EFB" w:rsidP="00545EFB"/>
    <w:p w14:paraId="71FBD0F2" w14:textId="1B38F5E4" w:rsidR="00545EFB" w:rsidRPr="00545EFB" w:rsidRDefault="00545EFB" w:rsidP="00545EFB">
      <w:r>
        <w:t>Slide 2:</w:t>
      </w:r>
    </w:p>
    <w:p w14:paraId="2F4CA940" w14:textId="4A82AF2C" w:rsidR="00545EFB" w:rsidRDefault="00545EFB" w:rsidP="00545EFB">
      <w:r w:rsidRPr="00545EFB">
        <w:t xml:space="preserve">You see, bulletproof hosting services are specialized providers. They're known for hosting websites, servers, or online content that's often involved in illegal or malicious activities. They offer a high level of anonymity and security, making it quite challenging for law enforcement to </w:t>
      </w:r>
      <w:r w:rsidRPr="00545EFB">
        <w:t>act</w:t>
      </w:r>
      <w:r w:rsidRPr="00545EFB">
        <w:t xml:space="preserve"> against them.</w:t>
      </w:r>
    </w:p>
    <w:p w14:paraId="064F1E37" w14:textId="77777777" w:rsidR="00545EFB" w:rsidRDefault="00545EFB" w:rsidP="00545EFB"/>
    <w:p w14:paraId="350E0D86" w14:textId="77777777" w:rsidR="00545EFB" w:rsidRDefault="00545EFB" w:rsidP="00545EFB"/>
    <w:p w14:paraId="5E66E021" w14:textId="179C5F9C" w:rsidR="00545EFB" w:rsidRPr="00545EFB" w:rsidRDefault="00545EFB" w:rsidP="00545EFB">
      <w:r>
        <w:t>Slide 3:</w:t>
      </w:r>
    </w:p>
    <w:p w14:paraId="2B05C83B" w14:textId="77777777" w:rsidR="00545EFB" w:rsidRDefault="00545EFB" w:rsidP="00545EFB">
      <w:r w:rsidRPr="00545EFB">
        <w:t>So, how do they work? These services usually operate in countries with lax or poorly enforced internet regulations. They tend to turn a blind eye to abuse reports and often use tactics like accepting cryptocurrency payments to keep their clients' identities hidden. This essentially allows cybercriminals to host illegal or malicious content without being easily detected by authorities.</w:t>
      </w:r>
    </w:p>
    <w:p w14:paraId="36F4CEEC" w14:textId="77777777" w:rsidR="00545EFB" w:rsidRDefault="00545EFB" w:rsidP="00545EFB"/>
    <w:p w14:paraId="3A5A3209" w14:textId="77777777" w:rsidR="00545EFB" w:rsidRDefault="00545EFB" w:rsidP="00545EFB"/>
    <w:p w14:paraId="3EB521CB" w14:textId="279ABD93" w:rsidR="00545EFB" w:rsidRPr="00545EFB" w:rsidRDefault="00545EFB" w:rsidP="00545EFB">
      <w:r>
        <w:t>Slide 4:</w:t>
      </w:r>
    </w:p>
    <w:p w14:paraId="69BF1A28" w14:textId="77777777" w:rsidR="00545EFB" w:rsidRDefault="00545EFB" w:rsidP="00545EFB">
      <w:r w:rsidRPr="00545EFB">
        <w:t>Recently, there was a notable operation against a bulletproof hosting service called LolekHosted.net. The Polish Central Cybercrime Bureau led this operation with support from Europol and the US FBI. They arrested five of its administrators and seized all of its servers, effectively shutting it down.</w:t>
      </w:r>
    </w:p>
    <w:p w14:paraId="39A3807D" w14:textId="77777777" w:rsidR="00545EFB" w:rsidRDefault="00545EFB" w:rsidP="00545EFB"/>
    <w:p w14:paraId="26975DA6" w14:textId="77777777" w:rsidR="00545EFB" w:rsidRDefault="00545EFB" w:rsidP="00545EFB"/>
    <w:p w14:paraId="7EA7EDD8" w14:textId="1986A6E5" w:rsidR="00545EFB" w:rsidRPr="00545EFB" w:rsidRDefault="00545EFB" w:rsidP="00545EFB">
      <w:r>
        <w:t>Slide 5</w:t>
      </w:r>
      <w:r w:rsidR="00EC19C1">
        <w:t>,6</w:t>
      </w:r>
      <w:r>
        <w:t>:</w:t>
      </w:r>
    </w:p>
    <w:p w14:paraId="635B6C89" w14:textId="77777777" w:rsidR="00545EFB" w:rsidRDefault="00545EFB" w:rsidP="00545EFB">
      <w:r w:rsidRPr="00545EFB">
        <w:t>This operation uncovered that LolekHosted.net was involved in various cybercriminal activities, including distributing malware, launching DDoS attacks, running fake online shops, managing botnets, and distributing spam messages globally. The service promoted privacy and anonymity, even accepting cryptocurrency payments.</w:t>
      </w:r>
    </w:p>
    <w:p w14:paraId="04454091" w14:textId="77777777" w:rsidR="00545EFB" w:rsidRDefault="00545EFB" w:rsidP="00545EFB"/>
    <w:p w14:paraId="4CB0498A" w14:textId="77777777" w:rsidR="00545EFB" w:rsidRDefault="00545EFB" w:rsidP="00545EFB"/>
    <w:p w14:paraId="18FAF30D" w14:textId="4E10D5A1" w:rsidR="00545EFB" w:rsidRPr="00545EFB" w:rsidRDefault="00545EFB" w:rsidP="00545EFB">
      <w:r>
        <w:t xml:space="preserve">Slide </w:t>
      </w:r>
      <w:r w:rsidR="00EC19C1">
        <w:t>7</w:t>
      </w:r>
      <w:r>
        <w:t>:</w:t>
      </w:r>
    </w:p>
    <w:p w14:paraId="455FB536" w14:textId="37142055" w:rsidR="00545EFB" w:rsidRDefault="00545EFB" w:rsidP="00545EFB">
      <w:r w:rsidRPr="00545EFB">
        <w:t xml:space="preserve">International collaboration was key to the success of this operation. Europol's European Cybercrime Centre played a </w:t>
      </w:r>
      <w:r>
        <w:t>vi</w:t>
      </w:r>
      <w:r w:rsidRPr="00545EFB">
        <w:t>tal role. They provided essential analytical support, linked data to various criminal cases, and worked closely with the Joint Cybercrime Action Taskforce (J-CAT) to exchange information among countries' cybercrime liaison officers.</w:t>
      </w:r>
    </w:p>
    <w:p w14:paraId="4C55055F" w14:textId="77777777" w:rsidR="00545EFB" w:rsidRPr="00545EFB" w:rsidRDefault="00545EFB" w:rsidP="00545EFB"/>
    <w:p w14:paraId="17E0ADAC" w14:textId="77777777" w:rsidR="00545EFB" w:rsidRDefault="00545EFB" w:rsidP="00545EFB"/>
    <w:p w14:paraId="5FD53DF4" w14:textId="77777777" w:rsidR="00545EFB" w:rsidRDefault="00545EFB" w:rsidP="00545EFB"/>
    <w:p w14:paraId="267F4B11" w14:textId="4CA04228" w:rsidR="00EC19C1" w:rsidRPr="00545EFB" w:rsidRDefault="00EC19C1" w:rsidP="00EC19C1">
      <w:r>
        <w:t xml:space="preserve">Slide </w:t>
      </w:r>
      <w:r>
        <w:t>8</w:t>
      </w:r>
      <w:r>
        <w:t>:</w:t>
      </w:r>
    </w:p>
    <w:p w14:paraId="7C6F8877" w14:textId="77777777" w:rsidR="00EC19C1" w:rsidRDefault="00EC19C1" w:rsidP="00EC19C1">
      <w:r w:rsidRPr="00545EFB">
        <w:t>Now, in the fight against these services, computer forensics plays a critical role. Computer forensic experts are like digital detectives. They collect evidence related to these illegal activities and trace digital footprints to help law enforcement locate the servers and individuals involved. This evidence is crucial for legal proceedings against the operators and users of bulletproof hosting services.</w:t>
      </w:r>
    </w:p>
    <w:p w14:paraId="663DB39B" w14:textId="77777777" w:rsidR="00EC19C1" w:rsidRDefault="00EC19C1" w:rsidP="00545EFB"/>
    <w:p w14:paraId="35AF7098" w14:textId="77777777" w:rsidR="00EC19C1" w:rsidRDefault="00EC19C1" w:rsidP="00545EFB"/>
    <w:p w14:paraId="01AC22B4" w14:textId="36918D4D" w:rsidR="00545EFB" w:rsidRDefault="00545EFB" w:rsidP="00545EFB">
      <w:r>
        <w:t>Slide</w:t>
      </w:r>
      <w:r w:rsidR="00EC19C1">
        <w:t xml:space="preserve"> 9</w:t>
      </w:r>
      <w:r>
        <w:t>:</w:t>
      </w:r>
    </w:p>
    <w:p w14:paraId="03B7B29C" w14:textId="12B6962E" w:rsidR="00545EFB" w:rsidRDefault="00545EFB" w:rsidP="00545EFB">
      <w:r w:rsidRPr="00545EFB">
        <w:t>In conclusion, this operation highlights the ongoing efforts to combat cybercrime by targeting the infrastructure and service providers that cybercriminals rely on. It underscores the importance of international collaboration in the fight against cybercrime.</w:t>
      </w:r>
    </w:p>
    <w:p w14:paraId="05EAD0AA" w14:textId="77777777" w:rsidR="00545EFB" w:rsidRDefault="00545EFB" w:rsidP="00545EFB"/>
    <w:bookmarkEnd w:id="0"/>
    <w:bookmarkEnd w:id="1"/>
    <w:p w14:paraId="12FAB7C3" w14:textId="77777777" w:rsidR="00545EFB" w:rsidRPr="001349BE" w:rsidRDefault="00545EFB" w:rsidP="001349BE">
      <w:pPr>
        <w:rPr>
          <w:rFonts w:asciiTheme="minorHAnsi" w:hAnsiTheme="minorHAnsi" w:cstheme="minorHAnsi"/>
        </w:rPr>
      </w:pPr>
    </w:p>
    <w:sectPr w:rsidR="00545EFB" w:rsidRPr="00134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46"/>
    <w:rsid w:val="000C32B7"/>
    <w:rsid w:val="001349BE"/>
    <w:rsid w:val="00407EB4"/>
    <w:rsid w:val="00545EFB"/>
    <w:rsid w:val="005A2A5A"/>
    <w:rsid w:val="00770F7A"/>
    <w:rsid w:val="007C2F46"/>
    <w:rsid w:val="008D6C95"/>
    <w:rsid w:val="00962D0E"/>
    <w:rsid w:val="009B06F3"/>
    <w:rsid w:val="00A710F7"/>
    <w:rsid w:val="00A83D1F"/>
    <w:rsid w:val="00C06501"/>
    <w:rsid w:val="00EC19C1"/>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41C3"/>
  <w15:chartTrackingRefBased/>
  <w15:docId w15:val="{BBB7D31C-22F9-1845-8981-C092590E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FB"/>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7C2F46"/>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F46"/>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1349BE"/>
  </w:style>
  <w:style w:type="character" w:styleId="Emphasis">
    <w:name w:val="Emphasis"/>
    <w:basedOn w:val="DefaultParagraphFont"/>
    <w:uiPriority w:val="20"/>
    <w:qFormat/>
    <w:rsid w:val="001349BE"/>
    <w:rPr>
      <w:i/>
      <w:iCs/>
    </w:rPr>
  </w:style>
  <w:style w:type="character" w:styleId="IntenseEmphasis">
    <w:name w:val="Intense Emphasis"/>
    <w:basedOn w:val="DefaultParagraphFont"/>
    <w:uiPriority w:val="21"/>
    <w:qFormat/>
    <w:rsid w:val="001349BE"/>
    <w:rPr>
      <w:i/>
      <w:iCs/>
      <w:color w:val="4472C4" w:themeColor="accent1"/>
    </w:rPr>
  </w:style>
  <w:style w:type="paragraph" w:styleId="Quote">
    <w:name w:val="Quote"/>
    <w:basedOn w:val="Normal"/>
    <w:next w:val="Normal"/>
    <w:link w:val="QuoteChar"/>
    <w:uiPriority w:val="29"/>
    <w:qFormat/>
    <w:rsid w:val="001349BE"/>
    <w:pPr>
      <w:spacing w:before="200" w:after="160"/>
      <w:ind w:left="864" w:right="864"/>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349BE"/>
    <w:rPr>
      <w:i/>
      <w:iCs/>
      <w:color w:val="404040" w:themeColor="text1" w:themeTint="BF"/>
    </w:rPr>
  </w:style>
  <w:style w:type="paragraph" w:styleId="IntenseQuote">
    <w:name w:val="Intense Quote"/>
    <w:basedOn w:val="Normal"/>
    <w:next w:val="Normal"/>
    <w:link w:val="IntenseQuoteChar"/>
    <w:uiPriority w:val="30"/>
    <w:qFormat/>
    <w:rsid w:val="001349BE"/>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kern w:val="2"/>
      <w14:ligatures w14:val="standardContextual"/>
    </w:rPr>
  </w:style>
  <w:style w:type="character" w:customStyle="1" w:styleId="IntenseQuoteChar">
    <w:name w:val="Intense Quote Char"/>
    <w:basedOn w:val="DefaultParagraphFont"/>
    <w:link w:val="IntenseQuote"/>
    <w:uiPriority w:val="30"/>
    <w:rsid w:val="001349BE"/>
    <w:rPr>
      <w:i/>
      <w:iCs/>
      <w:color w:val="4472C4" w:themeColor="accent1"/>
    </w:rPr>
  </w:style>
  <w:style w:type="character" w:styleId="BookTitle">
    <w:name w:val="Book Title"/>
    <w:basedOn w:val="DefaultParagraphFont"/>
    <w:uiPriority w:val="33"/>
    <w:qFormat/>
    <w:rsid w:val="001349BE"/>
    <w:rPr>
      <w:b/>
      <w:bCs/>
      <w:i/>
      <w:iCs/>
      <w:spacing w:val="5"/>
    </w:rPr>
  </w:style>
  <w:style w:type="paragraph" w:styleId="NormalWeb">
    <w:name w:val="Normal (Web)"/>
    <w:basedOn w:val="Normal"/>
    <w:uiPriority w:val="99"/>
    <w:semiHidden/>
    <w:unhideWhenUsed/>
    <w:rsid w:val="00A710F7"/>
    <w:pPr>
      <w:spacing w:before="100" w:beforeAutospacing="1" w:after="100" w:afterAutospacing="1"/>
    </w:pPr>
  </w:style>
  <w:style w:type="character" w:styleId="Strong">
    <w:name w:val="Strong"/>
    <w:basedOn w:val="DefaultParagraphFont"/>
    <w:uiPriority w:val="22"/>
    <w:qFormat/>
    <w:rsid w:val="00A71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8337">
      <w:bodyDiv w:val="1"/>
      <w:marLeft w:val="0"/>
      <w:marRight w:val="0"/>
      <w:marTop w:val="0"/>
      <w:marBottom w:val="0"/>
      <w:divBdr>
        <w:top w:val="none" w:sz="0" w:space="0" w:color="auto"/>
        <w:left w:val="none" w:sz="0" w:space="0" w:color="auto"/>
        <w:bottom w:val="none" w:sz="0" w:space="0" w:color="auto"/>
        <w:right w:val="none" w:sz="0" w:space="0" w:color="auto"/>
      </w:divBdr>
    </w:div>
    <w:div w:id="1180198990">
      <w:bodyDiv w:val="1"/>
      <w:marLeft w:val="0"/>
      <w:marRight w:val="0"/>
      <w:marTop w:val="0"/>
      <w:marBottom w:val="0"/>
      <w:divBdr>
        <w:top w:val="none" w:sz="0" w:space="0" w:color="auto"/>
        <w:left w:val="none" w:sz="0" w:space="0" w:color="auto"/>
        <w:bottom w:val="none" w:sz="0" w:space="0" w:color="auto"/>
        <w:right w:val="none" w:sz="0" w:space="0" w:color="auto"/>
      </w:divBdr>
    </w:div>
    <w:div w:id="181174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6</cp:revision>
  <dcterms:created xsi:type="dcterms:W3CDTF">2023-10-12T14:30:00Z</dcterms:created>
  <dcterms:modified xsi:type="dcterms:W3CDTF">2023-10-13T01:32:00Z</dcterms:modified>
</cp:coreProperties>
</file>