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2AFF9" w14:textId="6A1F197E" w:rsidR="00CE50AD" w:rsidRPr="00CE50AD" w:rsidRDefault="00164E7A" w:rsidP="00CE50AD">
      <w:pPr>
        <w:bidi w:val="0"/>
        <w:rPr>
          <w:rFonts w:asciiTheme="majorBidi" w:hAnsiTheme="majorBidi" w:cstheme="majorBidi"/>
          <w:sz w:val="20"/>
          <w:szCs w:val="20"/>
        </w:rPr>
      </w:pPr>
      <w:r w:rsidRPr="00164E7A">
        <w:rPr>
          <w:rFonts w:asciiTheme="majorBidi" w:hAnsiTheme="majorBidi" w:cstheme="majorBidi"/>
          <w:b/>
          <w:bCs/>
        </w:rPr>
        <w:drawing>
          <wp:anchor distT="0" distB="0" distL="114300" distR="114300" simplePos="0" relativeHeight="251658240" behindDoc="0" locked="0" layoutInCell="1" allowOverlap="1" wp14:anchorId="3A95FCFF" wp14:editId="560851E2">
            <wp:simplePos x="0" y="0"/>
            <wp:positionH relativeFrom="column">
              <wp:posOffset>1036320</wp:posOffset>
            </wp:positionH>
            <wp:positionV relativeFrom="paragraph">
              <wp:posOffset>-300354</wp:posOffset>
            </wp:positionV>
            <wp:extent cx="1737360" cy="579120"/>
            <wp:effectExtent l="0" t="0" r="0" b="0"/>
            <wp:wrapNone/>
            <wp:docPr id="97975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752980" name=""/>
                    <pic:cNvPicPr/>
                  </pic:nvPicPr>
                  <pic:blipFill>
                    <a:blip r:embed="rId5">
                      <a:extLst>
                        <a:ext uri="{28A0092B-C50C-407E-A947-70E740481C1C}">
                          <a14:useLocalDpi xmlns:a14="http://schemas.microsoft.com/office/drawing/2010/main" val="0"/>
                        </a:ext>
                      </a:extLst>
                    </a:blip>
                    <a:stretch>
                      <a:fillRect/>
                    </a:stretch>
                  </pic:blipFill>
                  <pic:spPr>
                    <a:xfrm>
                      <a:off x="0" y="0"/>
                      <a:ext cx="1737360" cy="579120"/>
                    </a:xfrm>
                    <a:prstGeom prst="rect">
                      <a:avLst/>
                    </a:prstGeom>
                  </pic:spPr>
                </pic:pic>
              </a:graphicData>
            </a:graphic>
            <wp14:sizeRelH relativeFrom="margin">
              <wp14:pctWidth>0</wp14:pctWidth>
            </wp14:sizeRelH>
            <wp14:sizeRelV relativeFrom="margin">
              <wp14:pctHeight>0</wp14:pctHeight>
            </wp14:sizeRelV>
          </wp:anchor>
        </w:drawing>
      </w:r>
      <w:r w:rsidR="00CE50AD" w:rsidRPr="00CE50AD">
        <w:rPr>
          <w:rFonts w:asciiTheme="majorBidi" w:hAnsiTheme="majorBidi" w:cstheme="majorBidi"/>
          <w:b/>
          <w:bCs/>
        </w:rPr>
        <w:t>Project Name:</w:t>
      </w:r>
      <w:r w:rsidR="00CE50AD" w:rsidRPr="00164E7A">
        <w:rPr>
          <w:rFonts w:asciiTheme="majorBidi" w:hAnsiTheme="majorBidi" w:cstheme="majorBidi"/>
          <w:b/>
          <w:bCs/>
        </w:rPr>
        <w:t xml:space="preserve"> </w:t>
      </w:r>
      <w:r w:rsidR="004C638C" w:rsidRPr="00164E7A">
        <w:rPr>
          <w:rFonts w:asciiTheme="majorBidi" w:hAnsiTheme="majorBidi" w:cstheme="majorBidi"/>
          <w:b/>
          <w:bCs/>
        </w:rPr>
        <w:t xml:space="preserve">    </w:t>
      </w:r>
      <w:r w:rsidR="00CE50AD" w:rsidRPr="00CE50AD">
        <w:rPr>
          <w:rFonts w:asciiTheme="majorBidi" w:hAnsiTheme="majorBidi" w:cstheme="majorBidi"/>
        </w:rPr>
        <w:br/>
      </w:r>
      <w:r w:rsidR="004C638C" w:rsidRPr="00164E7A">
        <w:rPr>
          <w:rFonts w:asciiTheme="majorBidi" w:hAnsiTheme="majorBidi" w:cstheme="majorBidi"/>
        </w:rPr>
        <w:br/>
      </w:r>
      <w:r w:rsidR="00CE50AD" w:rsidRPr="00CE50AD">
        <w:rPr>
          <w:rFonts w:asciiTheme="majorBidi" w:hAnsiTheme="majorBidi" w:cstheme="majorBidi"/>
          <w:sz w:val="20"/>
          <w:szCs w:val="20"/>
        </w:rPr>
        <w:t>AI-Powered Complaint Management System for Online Delivery Services</w:t>
      </w:r>
    </w:p>
    <w:p w14:paraId="78B5CDC7" w14:textId="77777777" w:rsidR="00CE50AD" w:rsidRPr="00CE50AD" w:rsidRDefault="00CE50AD" w:rsidP="00CE50AD">
      <w:pPr>
        <w:bidi w:val="0"/>
        <w:rPr>
          <w:rFonts w:asciiTheme="majorBidi" w:hAnsiTheme="majorBidi" w:cstheme="majorBidi"/>
          <w:sz w:val="20"/>
          <w:szCs w:val="20"/>
        </w:rPr>
      </w:pPr>
      <w:r w:rsidRPr="00CE50AD">
        <w:rPr>
          <w:rFonts w:asciiTheme="majorBidi" w:hAnsiTheme="majorBidi" w:cstheme="majorBidi"/>
          <w:b/>
          <w:bCs/>
          <w:sz w:val="20"/>
          <w:szCs w:val="20"/>
        </w:rPr>
        <w:t>Team Members:</w:t>
      </w:r>
    </w:p>
    <w:p w14:paraId="71A441D4" w14:textId="60788753" w:rsidR="00CE50AD" w:rsidRPr="00CE50AD" w:rsidRDefault="00CE50AD" w:rsidP="00CE50AD">
      <w:pPr>
        <w:numPr>
          <w:ilvl w:val="0"/>
          <w:numId w:val="1"/>
        </w:numPr>
        <w:bidi w:val="0"/>
        <w:rPr>
          <w:rFonts w:asciiTheme="majorBidi" w:hAnsiTheme="majorBidi" w:cstheme="majorBidi"/>
          <w:sz w:val="20"/>
          <w:szCs w:val="20"/>
        </w:rPr>
      </w:pPr>
      <w:r w:rsidRPr="00CE50AD">
        <w:rPr>
          <w:rFonts w:asciiTheme="majorBidi" w:hAnsiTheme="majorBidi" w:cstheme="majorBidi"/>
          <w:b/>
          <w:bCs/>
          <w:sz w:val="20"/>
          <w:szCs w:val="20"/>
        </w:rPr>
        <w:t>Alon Berkovich</w:t>
      </w:r>
      <w:r w:rsidRPr="00164E7A">
        <w:rPr>
          <w:rFonts w:asciiTheme="majorBidi" w:hAnsiTheme="majorBidi" w:cstheme="majorBidi"/>
          <w:b/>
          <w:bCs/>
          <w:sz w:val="20"/>
          <w:szCs w:val="20"/>
        </w:rPr>
        <w:t xml:space="preserve"> (ID: 208432625)</w:t>
      </w:r>
    </w:p>
    <w:p w14:paraId="457E49A4" w14:textId="77777777" w:rsidR="00CE50AD" w:rsidRPr="00CE50AD" w:rsidRDefault="00CE50AD" w:rsidP="00CE50AD">
      <w:pPr>
        <w:numPr>
          <w:ilvl w:val="0"/>
          <w:numId w:val="1"/>
        </w:numPr>
        <w:bidi w:val="0"/>
        <w:rPr>
          <w:rFonts w:asciiTheme="majorBidi" w:hAnsiTheme="majorBidi" w:cstheme="majorBidi"/>
          <w:sz w:val="20"/>
          <w:szCs w:val="20"/>
        </w:rPr>
      </w:pPr>
      <w:r w:rsidRPr="00CE50AD">
        <w:rPr>
          <w:rFonts w:asciiTheme="majorBidi" w:hAnsiTheme="majorBidi" w:cstheme="majorBidi"/>
          <w:b/>
          <w:bCs/>
          <w:sz w:val="20"/>
          <w:szCs w:val="20"/>
        </w:rPr>
        <w:t>Shoval Benjer (ID: 319037404)</w:t>
      </w:r>
    </w:p>
    <w:p w14:paraId="18DBFA83" w14:textId="77777777" w:rsidR="00CE50AD" w:rsidRPr="00CE50AD" w:rsidRDefault="00CE50AD" w:rsidP="00CE50AD">
      <w:pPr>
        <w:numPr>
          <w:ilvl w:val="0"/>
          <w:numId w:val="1"/>
        </w:numPr>
        <w:bidi w:val="0"/>
        <w:rPr>
          <w:rFonts w:asciiTheme="majorBidi" w:hAnsiTheme="majorBidi" w:cstheme="majorBidi"/>
          <w:sz w:val="20"/>
          <w:szCs w:val="20"/>
        </w:rPr>
      </w:pPr>
      <w:r w:rsidRPr="00CE50AD">
        <w:rPr>
          <w:rFonts w:asciiTheme="majorBidi" w:hAnsiTheme="majorBidi" w:cstheme="majorBidi"/>
          <w:b/>
          <w:bCs/>
          <w:sz w:val="20"/>
          <w:szCs w:val="20"/>
        </w:rPr>
        <w:t>Adir Amar (ID: 209017755)</w:t>
      </w:r>
    </w:p>
    <w:p w14:paraId="4A263693" w14:textId="77777777" w:rsidR="00CE50AD" w:rsidRPr="00CE50AD" w:rsidRDefault="00CE50AD" w:rsidP="00CE50AD">
      <w:pPr>
        <w:bidi w:val="0"/>
        <w:rPr>
          <w:rFonts w:asciiTheme="majorBidi" w:hAnsiTheme="majorBidi" w:cstheme="majorBidi"/>
          <w:sz w:val="20"/>
          <w:szCs w:val="20"/>
        </w:rPr>
      </w:pPr>
      <w:r w:rsidRPr="00CE50AD">
        <w:rPr>
          <w:rFonts w:asciiTheme="majorBidi" w:hAnsiTheme="majorBidi" w:cstheme="majorBidi"/>
          <w:b/>
          <w:bCs/>
          <w:sz w:val="20"/>
          <w:szCs w:val="20"/>
        </w:rPr>
        <w:t>Project Purpose:</w:t>
      </w:r>
      <w:r w:rsidRPr="00CE50AD">
        <w:rPr>
          <w:rFonts w:asciiTheme="majorBidi" w:hAnsiTheme="majorBidi" w:cstheme="majorBidi"/>
          <w:sz w:val="20"/>
          <w:szCs w:val="20"/>
        </w:rPr>
        <w:br/>
        <w:t>This project aims to develop an AI-driven system to automate the processing of customer complaints for online delivery services, such as Wolt and 10bis. Utilizing advanced Natural Language Processing (NLP) and machine learning algorithms, the system will extract key details from complaints, classify them, and apply business-specific compensation rules to provide efficient resolutions with minimal human intervention. The primary objectives are to reduce complaint resolution times, enhance customer satisfaction, and improve operational efficiency.</w:t>
      </w:r>
    </w:p>
    <w:p w14:paraId="37088E14" w14:textId="77777777" w:rsidR="00CE50AD" w:rsidRPr="00CE50AD" w:rsidRDefault="00CE50AD" w:rsidP="00CE50AD">
      <w:pPr>
        <w:bidi w:val="0"/>
        <w:rPr>
          <w:rFonts w:asciiTheme="majorBidi" w:hAnsiTheme="majorBidi" w:cstheme="majorBidi"/>
          <w:sz w:val="20"/>
          <w:szCs w:val="20"/>
        </w:rPr>
      </w:pPr>
      <w:r w:rsidRPr="00CE50AD">
        <w:rPr>
          <w:rFonts w:asciiTheme="majorBidi" w:hAnsiTheme="majorBidi" w:cstheme="majorBidi"/>
          <w:b/>
          <w:bCs/>
          <w:sz w:val="20"/>
          <w:szCs w:val="20"/>
        </w:rPr>
        <w:t>Innovation in the Project:</w:t>
      </w:r>
      <w:r w:rsidRPr="00CE50AD">
        <w:rPr>
          <w:rFonts w:asciiTheme="majorBidi" w:hAnsiTheme="majorBidi" w:cstheme="majorBidi"/>
          <w:sz w:val="20"/>
          <w:szCs w:val="20"/>
        </w:rPr>
        <w:br/>
        <w:t>While existing solutions like Zendesk and Intercom offer AI-powered customer service tools, they often lack industry-specific customization, particularly for online delivery services. This project introduces several innovative features:</w:t>
      </w:r>
    </w:p>
    <w:p w14:paraId="412920E8" w14:textId="77777777" w:rsidR="00CE50AD" w:rsidRPr="00CE50AD" w:rsidRDefault="00CE50AD" w:rsidP="00CE50AD">
      <w:pPr>
        <w:numPr>
          <w:ilvl w:val="0"/>
          <w:numId w:val="2"/>
        </w:numPr>
        <w:bidi w:val="0"/>
        <w:rPr>
          <w:rFonts w:asciiTheme="majorBidi" w:hAnsiTheme="majorBidi" w:cstheme="majorBidi"/>
          <w:sz w:val="20"/>
          <w:szCs w:val="20"/>
        </w:rPr>
      </w:pPr>
      <w:r w:rsidRPr="00CE50AD">
        <w:rPr>
          <w:rFonts w:asciiTheme="majorBidi" w:hAnsiTheme="majorBidi" w:cstheme="majorBidi"/>
          <w:b/>
          <w:bCs/>
          <w:sz w:val="20"/>
          <w:szCs w:val="20"/>
        </w:rPr>
        <w:t>Sentiment Analysis:</w:t>
      </w:r>
      <w:r w:rsidRPr="00CE50AD">
        <w:rPr>
          <w:rFonts w:asciiTheme="majorBidi" w:hAnsiTheme="majorBidi" w:cstheme="majorBidi"/>
          <w:sz w:val="20"/>
          <w:szCs w:val="20"/>
        </w:rPr>
        <w:t xml:space="preserve"> Prioritizes complaints based on emotional tone, ensuring critical issues receive prompt attention.</w:t>
      </w:r>
    </w:p>
    <w:p w14:paraId="61E02FF5" w14:textId="77777777" w:rsidR="00CE50AD" w:rsidRPr="00CE50AD" w:rsidRDefault="00CE50AD" w:rsidP="00CE50AD">
      <w:pPr>
        <w:numPr>
          <w:ilvl w:val="0"/>
          <w:numId w:val="2"/>
        </w:numPr>
        <w:bidi w:val="0"/>
        <w:rPr>
          <w:rFonts w:asciiTheme="majorBidi" w:hAnsiTheme="majorBidi" w:cstheme="majorBidi"/>
          <w:sz w:val="20"/>
          <w:szCs w:val="20"/>
        </w:rPr>
      </w:pPr>
      <w:r w:rsidRPr="00CE50AD">
        <w:rPr>
          <w:rFonts w:asciiTheme="majorBidi" w:hAnsiTheme="majorBidi" w:cstheme="majorBidi"/>
          <w:b/>
          <w:bCs/>
          <w:sz w:val="20"/>
          <w:szCs w:val="20"/>
        </w:rPr>
        <w:t>Scalability:</w:t>
      </w:r>
      <w:r w:rsidRPr="00CE50AD">
        <w:rPr>
          <w:rFonts w:asciiTheme="majorBidi" w:hAnsiTheme="majorBidi" w:cstheme="majorBidi"/>
          <w:sz w:val="20"/>
          <w:szCs w:val="20"/>
        </w:rPr>
        <w:t xml:space="preserve"> Designed to handle up to 10,000 complaints daily, accommodating high-volume operations.</w:t>
      </w:r>
    </w:p>
    <w:p w14:paraId="709CB560" w14:textId="77777777" w:rsidR="00CE50AD" w:rsidRPr="00CE50AD" w:rsidRDefault="00CE50AD" w:rsidP="00CE50AD">
      <w:pPr>
        <w:numPr>
          <w:ilvl w:val="0"/>
          <w:numId w:val="2"/>
        </w:numPr>
        <w:bidi w:val="0"/>
        <w:rPr>
          <w:rFonts w:asciiTheme="majorBidi" w:hAnsiTheme="majorBidi" w:cstheme="majorBidi"/>
          <w:sz w:val="20"/>
          <w:szCs w:val="20"/>
        </w:rPr>
      </w:pPr>
      <w:r w:rsidRPr="00CE50AD">
        <w:rPr>
          <w:rFonts w:asciiTheme="majorBidi" w:hAnsiTheme="majorBidi" w:cstheme="majorBidi"/>
          <w:b/>
          <w:bCs/>
          <w:sz w:val="20"/>
          <w:szCs w:val="20"/>
        </w:rPr>
        <w:t>Proactive Issue Resolution:</w:t>
      </w:r>
      <w:r w:rsidRPr="00CE50AD">
        <w:rPr>
          <w:rFonts w:asciiTheme="majorBidi" w:hAnsiTheme="majorBidi" w:cstheme="majorBidi"/>
          <w:sz w:val="20"/>
          <w:szCs w:val="20"/>
        </w:rPr>
        <w:t xml:space="preserve"> Identifies recurring complaint patterns to address systemic issues proactively.</w:t>
      </w:r>
      <w:r w:rsidRPr="00CE50AD">
        <w:rPr>
          <w:rFonts w:asciiTheme="majorBidi" w:hAnsiTheme="majorBidi" w:cstheme="majorBidi"/>
          <w:sz w:val="20"/>
          <w:szCs w:val="20"/>
        </w:rPr>
        <w:br/>
        <w:t>By integrating these features, the system offers a tailored solution that addresses the unique challenges of the online delivery industry, setting it apart from more generic platforms.</w:t>
      </w:r>
    </w:p>
    <w:p w14:paraId="7CB616F8" w14:textId="1D4E98A7" w:rsidR="00164E7A" w:rsidRPr="00164E7A" w:rsidRDefault="00164E7A" w:rsidP="00164E7A">
      <w:pPr>
        <w:bidi w:val="0"/>
        <w:rPr>
          <w:rFonts w:asciiTheme="majorBidi" w:hAnsiTheme="majorBidi" w:cstheme="majorBidi"/>
          <w:sz w:val="20"/>
          <w:szCs w:val="20"/>
        </w:rPr>
      </w:pPr>
      <w:r w:rsidRPr="00164E7A">
        <w:rPr>
          <w:rFonts w:asciiTheme="majorBidi" w:hAnsiTheme="majorBidi" w:cstheme="majorBidi"/>
          <w:b/>
          <w:bCs/>
          <w:sz w:val="20"/>
          <w:szCs w:val="20"/>
        </w:rPr>
        <w:t>Data Sources:</w:t>
      </w:r>
      <w:r w:rsidRPr="00164E7A">
        <w:rPr>
          <w:rFonts w:asciiTheme="majorBidi" w:hAnsiTheme="majorBidi" w:cstheme="majorBidi"/>
          <w:b/>
          <w:bCs/>
          <w:sz w:val="20"/>
          <w:szCs w:val="20"/>
        </w:rPr>
        <w:br/>
      </w:r>
      <w:r w:rsidRPr="00164E7A">
        <w:rPr>
          <w:rFonts w:asciiTheme="majorBidi" w:hAnsiTheme="majorBidi" w:cstheme="majorBidi"/>
          <w:sz w:val="20"/>
          <w:szCs w:val="20"/>
        </w:rPr>
        <w:t>The development and training of the platform will utilize the following datasets:</w:t>
      </w:r>
    </w:p>
    <w:p w14:paraId="709C211A" w14:textId="77777777" w:rsidR="00164E7A" w:rsidRPr="00164E7A" w:rsidRDefault="00164E7A" w:rsidP="00164E7A">
      <w:pPr>
        <w:numPr>
          <w:ilvl w:val="0"/>
          <w:numId w:val="12"/>
        </w:numPr>
        <w:bidi w:val="0"/>
        <w:rPr>
          <w:rFonts w:asciiTheme="majorBidi" w:hAnsiTheme="majorBidi" w:cstheme="majorBidi"/>
          <w:sz w:val="20"/>
          <w:szCs w:val="20"/>
        </w:rPr>
      </w:pPr>
      <w:r w:rsidRPr="00164E7A">
        <w:rPr>
          <w:rFonts w:asciiTheme="majorBidi" w:hAnsiTheme="majorBidi" w:cstheme="majorBidi"/>
          <w:sz w:val="20"/>
          <w:szCs w:val="20"/>
        </w:rPr>
        <w:t xml:space="preserve">Consumer Complaint Database: A comprehensive dataset of consumer complaints from </w:t>
      </w:r>
      <w:hyperlink r:id="rId6" w:tgtFrame="_new" w:history="1">
        <w:r w:rsidRPr="00164E7A">
          <w:rPr>
            <w:rStyle w:val="Hyperlink"/>
            <w:rFonts w:asciiTheme="majorBidi" w:hAnsiTheme="majorBidi" w:cstheme="majorBidi"/>
            <w:sz w:val="20"/>
            <w:szCs w:val="20"/>
          </w:rPr>
          <w:t>Kaggle</w:t>
        </w:r>
      </w:hyperlink>
      <w:r w:rsidRPr="00164E7A">
        <w:rPr>
          <w:rFonts w:asciiTheme="majorBidi" w:hAnsiTheme="majorBidi" w:cstheme="majorBidi"/>
          <w:sz w:val="20"/>
          <w:szCs w:val="20"/>
        </w:rPr>
        <w:t>.</w:t>
      </w:r>
    </w:p>
    <w:p w14:paraId="30AEC9C6" w14:textId="77777777" w:rsidR="00164E7A" w:rsidRPr="00164E7A" w:rsidRDefault="00164E7A" w:rsidP="00164E7A">
      <w:pPr>
        <w:numPr>
          <w:ilvl w:val="0"/>
          <w:numId w:val="12"/>
        </w:numPr>
        <w:bidi w:val="0"/>
        <w:rPr>
          <w:rFonts w:asciiTheme="majorBidi" w:hAnsiTheme="majorBidi" w:cstheme="majorBidi"/>
          <w:sz w:val="20"/>
          <w:szCs w:val="20"/>
        </w:rPr>
      </w:pPr>
      <w:r w:rsidRPr="00164E7A">
        <w:rPr>
          <w:rFonts w:asciiTheme="majorBidi" w:hAnsiTheme="majorBidi" w:cstheme="majorBidi"/>
          <w:sz w:val="20"/>
          <w:szCs w:val="20"/>
        </w:rPr>
        <w:t xml:space="preserve">Mendeley Food Delivery Dataset: Data on food ordering trends and patterns, accessible on </w:t>
      </w:r>
      <w:hyperlink r:id="rId7" w:tgtFrame="_new" w:history="1">
        <w:r w:rsidRPr="00164E7A">
          <w:rPr>
            <w:rStyle w:val="Hyperlink"/>
            <w:rFonts w:asciiTheme="majorBidi" w:hAnsiTheme="majorBidi" w:cstheme="majorBidi"/>
            <w:sz w:val="20"/>
            <w:szCs w:val="20"/>
          </w:rPr>
          <w:t>Mendeley</w:t>
        </w:r>
      </w:hyperlink>
      <w:r w:rsidRPr="00164E7A">
        <w:rPr>
          <w:rFonts w:asciiTheme="majorBidi" w:hAnsiTheme="majorBidi" w:cstheme="majorBidi"/>
          <w:sz w:val="20"/>
          <w:szCs w:val="20"/>
        </w:rPr>
        <w:t>.</w:t>
      </w:r>
    </w:p>
    <w:p w14:paraId="3C7F76FD" w14:textId="77777777" w:rsidR="00164E7A" w:rsidRPr="00164E7A" w:rsidRDefault="00164E7A" w:rsidP="00164E7A">
      <w:pPr>
        <w:numPr>
          <w:ilvl w:val="0"/>
          <w:numId w:val="12"/>
        </w:numPr>
        <w:bidi w:val="0"/>
        <w:rPr>
          <w:rFonts w:asciiTheme="majorBidi" w:hAnsiTheme="majorBidi" w:cstheme="majorBidi"/>
          <w:sz w:val="20"/>
          <w:szCs w:val="20"/>
        </w:rPr>
      </w:pPr>
      <w:r w:rsidRPr="00164E7A">
        <w:rPr>
          <w:rFonts w:asciiTheme="majorBidi" w:hAnsiTheme="majorBidi" w:cstheme="majorBidi"/>
          <w:sz w:val="20"/>
          <w:szCs w:val="20"/>
        </w:rPr>
        <w:t xml:space="preserve">Online Food Ordering Dataset: A detailed dataset for complaint handling in food delivery, available at </w:t>
      </w:r>
      <w:hyperlink r:id="rId8" w:tgtFrame="_new" w:history="1">
        <w:r w:rsidRPr="00164E7A">
          <w:rPr>
            <w:rStyle w:val="Hyperlink"/>
            <w:rFonts w:asciiTheme="majorBidi" w:hAnsiTheme="majorBidi" w:cstheme="majorBidi"/>
            <w:sz w:val="20"/>
            <w:szCs w:val="20"/>
          </w:rPr>
          <w:t>GTS.ai</w:t>
        </w:r>
      </w:hyperlink>
      <w:r w:rsidRPr="00164E7A">
        <w:rPr>
          <w:rFonts w:asciiTheme="majorBidi" w:hAnsiTheme="majorBidi" w:cstheme="majorBidi"/>
          <w:sz w:val="20"/>
          <w:szCs w:val="20"/>
        </w:rPr>
        <w:t>.</w:t>
      </w:r>
    </w:p>
    <w:p w14:paraId="01049B62" w14:textId="77777777" w:rsidR="00164E7A" w:rsidRPr="00164E7A" w:rsidRDefault="00164E7A" w:rsidP="00164E7A">
      <w:pPr>
        <w:numPr>
          <w:ilvl w:val="0"/>
          <w:numId w:val="12"/>
        </w:numPr>
        <w:bidi w:val="0"/>
        <w:rPr>
          <w:rFonts w:asciiTheme="majorBidi" w:hAnsiTheme="majorBidi" w:cstheme="majorBidi"/>
          <w:sz w:val="20"/>
          <w:szCs w:val="20"/>
        </w:rPr>
      </w:pPr>
      <w:r w:rsidRPr="00164E7A">
        <w:rPr>
          <w:rFonts w:asciiTheme="majorBidi" w:hAnsiTheme="majorBidi" w:cstheme="majorBidi"/>
          <w:sz w:val="20"/>
          <w:szCs w:val="20"/>
        </w:rPr>
        <w:t xml:space="preserve">Food Ordering and Delivery App Dataset: An extensive dataset for analyzing customer interactions in delivery services, sourced from </w:t>
      </w:r>
      <w:hyperlink r:id="rId9" w:tgtFrame="_new" w:history="1">
        <w:r w:rsidRPr="00164E7A">
          <w:rPr>
            <w:rStyle w:val="Hyperlink"/>
            <w:rFonts w:asciiTheme="majorBidi" w:hAnsiTheme="majorBidi" w:cstheme="majorBidi"/>
            <w:sz w:val="20"/>
            <w:szCs w:val="20"/>
          </w:rPr>
          <w:t>Kaggle</w:t>
        </w:r>
      </w:hyperlink>
      <w:r w:rsidRPr="00164E7A">
        <w:rPr>
          <w:rFonts w:asciiTheme="majorBidi" w:hAnsiTheme="majorBidi" w:cstheme="majorBidi"/>
          <w:sz w:val="20"/>
          <w:szCs w:val="20"/>
        </w:rPr>
        <w:t>.</w:t>
      </w:r>
    </w:p>
    <w:p w14:paraId="28C9BF6B" w14:textId="77777777" w:rsidR="00164E7A" w:rsidRPr="00164E7A" w:rsidRDefault="00164E7A" w:rsidP="00164E7A">
      <w:pPr>
        <w:numPr>
          <w:ilvl w:val="0"/>
          <w:numId w:val="12"/>
        </w:numPr>
        <w:bidi w:val="0"/>
        <w:rPr>
          <w:rFonts w:asciiTheme="majorBidi" w:hAnsiTheme="majorBidi" w:cstheme="majorBidi"/>
          <w:sz w:val="20"/>
          <w:szCs w:val="20"/>
        </w:rPr>
      </w:pPr>
      <w:r w:rsidRPr="00164E7A">
        <w:rPr>
          <w:rFonts w:asciiTheme="majorBidi" w:hAnsiTheme="majorBidi" w:cstheme="majorBidi"/>
          <w:sz w:val="20"/>
          <w:szCs w:val="20"/>
        </w:rPr>
        <w:t xml:space="preserve">Complaint Handling Dataset: A specialized dataset for complaint management available on </w:t>
      </w:r>
      <w:hyperlink r:id="rId10" w:tgtFrame="_new" w:history="1">
        <w:r w:rsidRPr="00164E7A">
          <w:rPr>
            <w:rStyle w:val="Hyperlink"/>
            <w:rFonts w:asciiTheme="majorBidi" w:hAnsiTheme="majorBidi" w:cstheme="majorBidi"/>
            <w:sz w:val="20"/>
            <w:szCs w:val="20"/>
          </w:rPr>
          <w:t>GitHub</w:t>
        </w:r>
      </w:hyperlink>
      <w:r w:rsidRPr="00164E7A">
        <w:rPr>
          <w:rFonts w:asciiTheme="majorBidi" w:hAnsiTheme="majorBidi" w:cstheme="majorBidi"/>
          <w:sz w:val="20"/>
          <w:szCs w:val="20"/>
        </w:rPr>
        <w:t>.</w:t>
      </w:r>
    </w:p>
    <w:p w14:paraId="5EC123EB" w14:textId="77777777" w:rsidR="00164E7A" w:rsidRPr="00164E7A" w:rsidRDefault="00164E7A" w:rsidP="00164E7A">
      <w:pPr>
        <w:numPr>
          <w:ilvl w:val="0"/>
          <w:numId w:val="12"/>
        </w:numPr>
        <w:bidi w:val="0"/>
        <w:rPr>
          <w:rFonts w:asciiTheme="majorBidi" w:hAnsiTheme="majorBidi" w:cstheme="majorBidi"/>
          <w:sz w:val="20"/>
          <w:szCs w:val="20"/>
        </w:rPr>
      </w:pPr>
      <w:r w:rsidRPr="00164E7A">
        <w:rPr>
          <w:rFonts w:asciiTheme="majorBidi" w:hAnsiTheme="majorBidi" w:cstheme="majorBidi"/>
          <w:sz w:val="20"/>
          <w:szCs w:val="20"/>
        </w:rPr>
        <w:t xml:space="preserve">CFPB Consumer Finance Complaints Dataset: A collection of consumer complaints curated by the CFPB, accessible via </w:t>
      </w:r>
      <w:hyperlink r:id="rId11" w:tgtFrame="_new" w:history="1">
        <w:r w:rsidRPr="00164E7A">
          <w:rPr>
            <w:rStyle w:val="Hyperlink"/>
            <w:rFonts w:asciiTheme="majorBidi" w:hAnsiTheme="majorBidi" w:cstheme="majorBidi"/>
            <w:sz w:val="20"/>
            <w:szCs w:val="20"/>
          </w:rPr>
          <w:t>Hugging Face</w:t>
        </w:r>
      </w:hyperlink>
      <w:r w:rsidRPr="00164E7A">
        <w:rPr>
          <w:rFonts w:asciiTheme="majorBidi" w:hAnsiTheme="majorBidi" w:cstheme="majorBidi"/>
          <w:sz w:val="20"/>
          <w:szCs w:val="20"/>
        </w:rPr>
        <w:t>.</w:t>
      </w:r>
    </w:p>
    <w:p w14:paraId="1F730E2C" w14:textId="77777777" w:rsidR="004C638C" w:rsidRPr="00164E7A" w:rsidRDefault="004C638C" w:rsidP="004C638C">
      <w:pPr>
        <w:bidi w:val="0"/>
        <w:rPr>
          <w:rFonts w:asciiTheme="majorBidi" w:hAnsiTheme="majorBidi" w:cstheme="majorBidi"/>
          <w:b/>
          <w:bCs/>
          <w:sz w:val="20"/>
          <w:szCs w:val="20"/>
        </w:rPr>
      </w:pPr>
    </w:p>
    <w:p w14:paraId="2EF74C21" w14:textId="39B99417" w:rsidR="004C638C" w:rsidRPr="004C638C" w:rsidRDefault="004C638C" w:rsidP="004C638C">
      <w:pPr>
        <w:bidi w:val="0"/>
        <w:rPr>
          <w:rFonts w:asciiTheme="majorBidi" w:hAnsiTheme="majorBidi" w:cstheme="majorBidi"/>
          <w:b/>
          <w:bCs/>
          <w:sz w:val="20"/>
          <w:szCs w:val="20"/>
        </w:rPr>
      </w:pPr>
      <w:r w:rsidRPr="004C638C">
        <w:rPr>
          <w:rFonts w:asciiTheme="majorBidi" w:hAnsiTheme="majorBidi" w:cstheme="majorBidi"/>
          <w:b/>
          <w:bCs/>
          <w:sz w:val="20"/>
          <w:szCs w:val="20"/>
        </w:rPr>
        <w:t>Project Scope and Deliverables:</w:t>
      </w:r>
    </w:p>
    <w:p w14:paraId="6030626E" w14:textId="77777777" w:rsidR="004C638C" w:rsidRPr="004C638C" w:rsidRDefault="004C638C" w:rsidP="004C638C">
      <w:pPr>
        <w:bidi w:val="0"/>
        <w:rPr>
          <w:rFonts w:asciiTheme="majorBidi" w:hAnsiTheme="majorBidi" w:cstheme="majorBidi"/>
          <w:sz w:val="20"/>
          <w:szCs w:val="20"/>
        </w:rPr>
      </w:pPr>
      <w:r w:rsidRPr="004C638C">
        <w:rPr>
          <w:rFonts w:asciiTheme="majorBidi" w:hAnsiTheme="majorBidi" w:cstheme="majorBidi"/>
          <w:sz w:val="20"/>
          <w:szCs w:val="20"/>
        </w:rPr>
        <w:t>1. Platform Architecture and Design</w:t>
      </w:r>
    </w:p>
    <w:p w14:paraId="7FC0F301" w14:textId="77777777" w:rsidR="004C638C" w:rsidRPr="004C638C" w:rsidRDefault="004C638C" w:rsidP="004C638C">
      <w:pPr>
        <w:bidi w:val="0"/>
        <w:rPr>
          <w:rFonts w:asciiTheme="majorBidi" w:hAnsiTheme="majorBidi" w:cstheme="majorBidi"/>
          <w:sz w:val="20"/>
          <w:szCs w:val="20"/>
        </w:rPr>
      </w:pPr>
      <w:r w:rsidRPr="004C638C">
        <w:rPr>
          <w:rFonts w:asciiTheme="majorBidi" w:hAnsiTheme="majorBidi" w:cstheme="majorBidi"/>
          <w:sz w:val="20"/>
          <w:szCs w:val="20"/>
        </w:rPr>
        <w:t>2. Core System Development</w:t>
      </w:r>
    </w:p>
    <w:p w14:paraId="71C7648C" w14:textId="77777777" w:rsidR="004C638C" w:rsidRPr="004C638C" w:rsidRDefault="004C638C" w:rsidP="004C638C">
      <w:pPr>
        <w:bidi w:val="0"/>
        <w:rPr>
          <w:rFonts w:asciiTheme="majorBidi" w:hAnsiTheme="majorBidi" w:cstheme="majorBidi"/>
          <w:sz w:val="20"/>
          <w:szCs w:val="20"/>
        </w:rPr>
      </w:pPr>
      <w:r w:rsidRPr="004C638C">
        <w:rPr>
          <w:rFonts w:asciiTheme="majorBidi" w:hAnsiTheme="majorBidi" w:cstheme="majorBidi"/>
          <w:sz w:val="20"/>
          <w:szCs w:val="20"/>
        </w:rPr>
        <w:t>3. Client Customization Tools</w:t>
      </w:r>
    </w:p>
    <w:p w14:paraId="2F6781CD" w14:textId="77777777" w:rsidR="004C638C" w:rsidRPr="004C638C" w:rsidRDefault="004C638C" w:rsidP="004C638C">
      <w:pPr>
        <w:bidi w:val="0"/>
        <w:rPr>
          <w:rFonts w:asciiTheme="majorBidi" w:hAnsiTheme="majorBidi" w:cstheme="majorBidi"/>
          <w:sz w:val="20"/>
          <w:szCs w:val="20"/>
        </w:rPr>
      </w:pPr>
      <w:r w:rsidRPr="004C638C">
        <w:rPr>
          <w:rFonts w:asciiTheme="majorBidi" w:hAnsiTheme="majorBidi" w:cstheme="majorBidi"/>
          <w:sz w:val="20"/>
          <w:szCs w:val="20"/>
        </w:rPr>
        <w:t>4. User Interface Design</w:t>
      </w:r>
    </w:p>
    <w:p w14:paraId="7F865D8F" w14:textId="77777777" w:rsidR="004C638C" w:rsidRPr="004C638C" w:rsidRDefault="004C638C" w:rsidP="004C638C">
      <w:pPr>
        <w:bidi w:val="0"/>
        <w:rPr>
          <w:rFonts w:asciiTheme="majorBidi" w:hAnsiTheme="majorBidi" w:cstheme="majorBidi"/>
          <w:sz w:val="20"/>
          <w:szCs w:val="20"/>
        </w:rPr>
      </w:pPr>
      <w:r w:rsidRPr="004C638C">
        <w:rPr>
          <w:rFonts w:asciiTheme="majorBidi" w:hAnsiTheme="majorBidi" w:cstheme="majorBidi"/>
          <w:sz w:val="20"/>
          <w:szCs w:val="20"/>
        </w:rPr>
        <w:t>5. Integration and Testing</w:t>
      </w:r>
    </w:p>
    <w:p w14:paraId="1C749BFA" w14:textId="77777777" w:rsidR="004C638C" w:rsidRPr="004C638C" w:rsidRDefault="004C638C" w:rsidP="004C638C">
      <w:pPr>
        <w:bidi w:val="0"/>
        <w:rPr>
          <w:rFonts w:asciiTheme="majorBidi" w:hAnsiTheme="majorBidi" w:cstheme="majorBidi"/>
          <w:sz w:val="20"/>
          <w:szCs w:val="20"/>
        </w:rPr>
      </w:pPr>
      <w:r w:rsidRPr="004C638C">
        <w:rPr>
          <w:rFonts w:asciiTheme="majorBidi" w:hAnsiTheme="majorBidi" w:cstheme="majorBidi"/>
          <w:sz w:val="20"/>
          <w:szCs w:val="20"/>
        </w:rPr>
        <w:t>6. Deployment and Monitoring</w:t>
      </w:r>
    </w:p>
    <w:p w14:paraId="7CB65686" w14:textId="623CA4C4" w:rsidR="00164E7A" w:rsidRPr="00164E7A" w:rsidRDefault="00164E7A" w:rsidP="00164E7A">
      <w:pPr>
        <w:bidi w:val="0"/>
        <w:rPr>
          <w:rFonts w:asciiTheme="majorBidi" w:hAnsiTheme="majorBidi" w:cstheme="majorBidi"/>
        </w:rPr>
      </w:pPr>
      <w:r w:rsidRPr="00164E7A">
        <w:rPr>
          <w:rFonts w:asciiTheme="majorBidi" w:hAnsiTheme="majorBidi" w:cstheme="majorBidi"/>
          <w:b/>
          <w:bCs/>
          <w:sz w:val="20"/>
          <w:szCs w:val="20"/>
        </w:rPr>
        <w:t xml:space="preserve">For more details please check </w:t>
      </w:r>
      <w:r w:rsidRPr="00164E7A">
        <w:rPr>
          <w:rFonts w:asciiTheme="majorBidi" w:hAnsiTheme="majorBidi" w:cstheme="majorBidi"/>
        </w:rPr>
        <w:t>on github: https://github.com/ShovalBenjer/solosolve-ai</w:t>
      </w:r>
    </w:p>
    <w:p w14:paraId="25BFE504" w14:textId="4B89EE9C" w:rsidR="00CE50AD" w:rsidRPr="00CE50AD" w:rsidRDefault="00CE50AD" w:rsidP="00CE50AD">
      <w:pPr>
        <w:bidi w:val="0"/>
        <w:rPr>
          <w:rFonts w:asciiTheme="majorBidi" w:hAnsiTheme="majorBidi" w:cstheme="majorBidi"/>
          <w:sz w:val="20"/>
          <w:szCs w:val="20"/>
        </w:rPr>
      </w:pPr>
      <w:r w:rsidRPr="00CE50AD">
        <w:rPr>
          <w:rFonts w:asciiTheme="majorBidi" w:hAnsiTheme="majorBidi" w:cstheme="majorBidi"/>
          <w:b/>
          <w:bCs/>
          <w:sz w:val="20"/>
          <w:szCs w:val="20"/>
        </w:rPr>
        <w:t>References:</w:t>
      </w:r>
    </w:p>
    <w:p w14:paraId="2F9B340A" w14:textId="675A9301" w:rsidR="00507181" w:rsidRDefault="00164E7A" w:rsidP="00164E7A">
      <w:pPr>
        <w:pStyle w:val="ListParagraph"/>
        <w:numPr>
          <w:ilvl w:val="0"/>
          <w:numId w:val="12"/>
        </w:numPr>
        <w:bidi w:val="0"/>
        <w:rPr>
          <w:rFonts w:asciiTheme="majorBidi" w:hAnsiTheme="majorBidi" w:cstheme="majorBidi"/>
        </w:rPr>
      </w:pPr>
      <w:r>
        <w:rPr>
          <w:rFonts w:asciiTheme="majorBidi" w:hAnsiTheme="majorBidi" w:cstheme="majorBidi"/>
        </w:rPr>
        <w:t>Our Literature review and competitor analysis.</w:t>
      </w:r>
    </w:p>
    <w:p w14:paraId="1417E684" w14:textId="68723D81" w:rsidR="00164E7A" w:rsidRPr="00164E7A" w:rsidRDefault="00164E7A" w:rsidP="00A55E18">
      <w:pPr>
        <w:pStyle w:val="ListParagraph"/>
        <w:numPr>
          <w:ilvl w:val="0"/>
          <w:numId w:val="12"/>
        </w:numPr>
        <w:bidi w:val="0"/>
        <w:rPr>
          <w:rFonts w:asciiTheme="majorBidi" w:hAnsiTheme="majorBidi" w:cstheme="majorBidi"/>
        </w:rPr>
      </w:pPr>
      <w:r w:rsidRPr="00164E7A">
        <w:rPr>
          <w:rFonts w:asciiTheme="majorBidi" w:hAnsiTheme="majorBidi" w:cstheme="majorBidi"/>
        </w:rPr>
        <w:t xml:space="preserve">Our working environment </w:t>
      </w:r>
    </w:p>
    <w:sectPr w:rsidR="00164E7A" w:rsidRPr="00164E7A" w:rsidSect="00164E7A">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2651D"/>
    <w:multiLevelType w:val="multilevel"/>
    <w:tmpl w:val="BFD6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649C8"/>
    <w:multiLevelType w:val="multilevel"/>
    <w:tmpl w:val="64BC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44897"/>
    <w:multiLevelType w:val="multilevel"/>
    <w:tmpl w:val="228C9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E47CC"/>
    <w:multiLevelType w:val="multilevel"/>
    <w:tmpl w:val="5D5E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66840"/>
    <w:multiLevelType w:val="multilevel"/>
    <w:tmpl w:val="5442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369F3"/>
    <w:multiLevelType w:val="multilevel"/>
    <w:tmpl w:val="A81A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1305BE"/>
    <w:multiLevelType w:val="multilevel"/>
    <w:tmpl w:val="08B2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0B243D"/>
    <w:multiLevelType w:val="multilevel"/>
    <w:tmpl w:val="0054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481C89"/>
    <w:multiLevelType w:val="multilevel"/>
    <w:tmpl w:val="C220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355DC0"/>
    <w:multiLevelType w:val="multilevel"/>
    <w:tmpl w:val="D7FA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5A18EC"/>
    <w:multiLevelType w:val="multilevel"/>
    <w:tmpl w:val="AF56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AE10D6"/>
    <w:multiLevelType w:val="multilevel"/>
    <w:tmpl w:val="4992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376007">
    <w:abstractNumId w:val="9"/>
  </w:num>
  <w:num w:numId="2" w16cid:durableId="909777112">
    <w:abstractNumId w:val="5"/>
  </w:num>
  <w:num w:numId="3" w16cid:durableId="872695012">
    <w:abstractNumId w:val="6"/>
  </w:num>
  <w:num w:numId="4" w16cid:durableId="383480666">
    <w:abstractNumId w:val="2"/>
  </w:num>
  <w:num w:numId="5" w16cid:durableId="282545186">
    <w:abstractNumId w:val="1"/>
  </w:num>
  <w:num w:numId="6" w16cid:durableId="655763465">
    <w:abstractNumId w:val="8"/>
  </w:num>
  <w:num w:numId="7" w16cid:durableId="1548639318">
    <w:abstractNumId w:val="0"/>
  </w:num>
  <w:num w:numId="8" w16cid:durableId="1596400839">
    <w:abstractNumId w:val="4"/>
  </w:num>
  <w:num w:numId="9" w16cid:durableId="102652214">
    <w:abstractNumId w:val="3"/>
  </w:num>
  <w:num w:numId="10" w16cid:durableId="336005643">
    <w:abstractNumId w:val="7"/>
  </w:num>
  <w:num w:numId="11" w16cid:durableId="612513938">
    <w:abstractNumId w:val="10"/>
  </w:num>
  <w:num w:numId="12" w16cid:durableId="4579917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0AD"/>
    <w:rsid w:val="001336F2"/>
    <w:rsid w:val="00164E7A"/>
    <w:rsid w:val="00347830"/>
    <w:rsid w:val="00375B00"/>
    <w:rsid w:val="00475013"/>
    <w:rsid w:val="004C638C"/>
    <w:rsid w:val="00507181"/>
    <w:rsid w:val="008D1D11"/>
    <w:rsid w:val="00CE50AD"/>
    <w:rsid w:val="00DF3D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CA138"/>
  <w15:chartTrackingRefBased/>
  <w15:docId w15:val="{AD4A078D-5E6F-4E18-AEF0-12A23C9AC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CE50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50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50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50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50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50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0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0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0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0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50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50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50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50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50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0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0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0AD"/>
    <w:rPr>
      <w:rFonts w:eastAsiaTheme="majorEastAsia" w:cstheme="majorBidi"/>
      <w:color w:val="272727" w:themeColor="text1" w:themeTint="D8"/>
    </w:rPr>
  </w:style>
  <w:style w:type="paragraph" w:styleId="Title">
    <w:name w:val="Title"/>
    <w:basedOn w:val="Normal"/>
    <w:next w:val="Normal"/>
    <w:link w:val="TitleChar"/>
    <w:uiPriority w:val="10"/>
    <w:qFormat/>
    <w:rsid w:val="00CE50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0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0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0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0AD"/>
    <w:pPr>
      <w:spacing w:before="160"/>
      <w:jc w:val="center"/>
    </w:pPr>
    <w:rPr>
      <w:i/>
      <w:iCs/>
      <w:color w:val="404040" w:themeColor="text1" w:themeTint="BF"/>
    </w:rPr>
  </w:style>
  <w:style w:type="character" w:customStyle="1" w:styleId="QuoteChar">
    <w:name w:val="Quote Char"/>
    <w:basedOn w:val="DefaultParagraphFont"/>
    <w:link w:val="Quote"/>
    <w:uiPriority w:val="29"/>
    <w:rsid w:val="00CE50AD"/>
    <w:rPr>
      <w:i/>
      <w:iCs/>
      <w:color w:val="404040" w:themeColor="text1" w:themeTint="BF"/>
    </w:rPr>
  </w:style>
  <w:style w:type="paragraph" w:styleId="ListParagraph">
    <w:name w:val="List Paragraph"/>
    <w:basedOn w:val="Normal"/>
    <w:uiPriority w:val="34"/>
    <w:qFormat/>
    <w:rsid w:val="00CE50AD"/>
    <w:pPr>
      <w:ind w:left="720"/>
      <w:contextualSpacing/>
    </w:pPr>
  </w:style>
  <w:style w:type="character" w:styleId="IntenseEmphasis">
    <w:name w:val="Intense Emphasis"/>
    <w:basedOn w:val="DefaultParagraphFont"/>
    <w:uiPriority w:val="21"/>
    <w:qFormat/>
    <w:rsid w:val="00CE50AD"/>
    <w:rPr>
      <w:i/>
      <w:iCs/>
      <w:color w:val="2F5496" w:themeColor="accent1" w:themeShade="BF"/>
    </w:rPr>
  </w:style>
  <w:style w:type="paragraph" w:styleId="IntenseQuote">
    <w:name w:val="Intense Quote"/>
    <w:basedOn w:val="Normal"/>
    <w:next w:val="Normal"/>
    <w:link w:val="IntenseQuoteChar"/>
    <w:uiPriority w:val="30"/>
    <w:qFormat/>
    <w:rsid w:val="00CE50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50AD"/>
    <w:rPr>
      <w:i/>
      <w:iCs/>
      <w:color w:val="2F5496" w:themeColor="accent1" w:themeShade="BF"/>
    </w:rPr>
  </w:style>
  <w:style w:type="character" w:styleId="IntenseReference">
    <w:name w:val="Intense Reference"/>
    <w:basedOn w:val="DefaultParagraphFont"/>
    <w:uiPriority w:val="32"/>
    <w:qFormat/>
    <w:rsid w:val="00CE50AD"/>
    <w:rPr>
      <w:b/>
      <w:bCs/>
      <w:smallCaps/>
      <w:color w:val="2F5496" w:themeColor="accent1" w:themeShade="BF"/>
      <w:spacing w:val="5"/>
    </w:rPr>
  </w:style>
  <w:style w:type="character" w:styleId="Hyperlink">
    <w:name w:val="Hyperlink"/>
    <w:basedOn w:val="DefaultParagraphFont"/>
    <w:uiPriority w:val="99"/>
    <w:unhideWhenUsed/>
    <w:rsid w:val="00CE50AD"/>
    <w:rPr>
      <w:color w:val="0563C1" w:themeColor="hyperlink"/>
      <w:u w:val="single"/>
    </w:rPr>
  </w:style>
  <w:style w:type="character" w:styleId="UnresolvedMention">
    <w:name w:val="Unresolved Mention"/>
    <w:basedOn w:val="DefaultParagraphFont"/>
    <w:uiPriority w:val="99"/>
    <w:semiHidden/>
    <w:unhideWhenUsed/>
    <w:rsid w:val="00CE50AD"/>
    <w:rPr>
      <w:color w:val="605E5C"/>
      <w:shd w:val="clear" w:color="auto" w:fill="E1DFDD"/>
    </w:rPr>
  </w:style>
  <w:style w:type="character" w:styleId="FollowedHyperlink">
    <w:name w:val="FollowedHyperlink"/>
    <w:basedOn w:val="DefaultParagraphFont"/>
    <w:uiPriority w:val="99"/>
    <w:semiHidden/>
    <w:unhideWhenUsed/>
    <w:rsid w:val="00CE50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462934">
      <w:bodyDiv w:val="1"/>
      <w:marLeft w:val="0"/>
      <w:marRight w:val="0"/>
      <w:marTop w:val="0"/>
      <w:marBottom w:val="0"/>
      <w:divBdr>
        <w:top w:val="none" w:sz="0" w:space="0" w:color="auto"/>
        <w:left w:val="none" w:sz="0" w:space="0" w:color="auto"/>
        <w:bottom w:val="none" w:sz="0" w:space="0" w:color="auto"/>
        <w:right w:val="none" w:sz="0" w:space="0" w:color="auto"/>
      </w:divBdr>
    </w:div>
    <w:div w:id="150103787">
      <w:bodyDiv w:val="1"/>
      <w:marLeft w:val="0"/>
      <w:marRight w:val="0"/>
      <w:marTop w:val="0"/>
      <w:marBottom w:val="0"/>
      <w:divBdr>
        <w:top w:val="none" w:sz="0" w:space="0" w:color="auto"/>
        <w:left w:val="none" w:sz="0" w:space="0" w:color="auto"/>
        <w:bottom w:val="none" w:sz="0" w:space="0" w:color="auto"/>
        <w:right w:val="none" w:sz="0" w:space="0" w:color="auto"/>
      </w:divBdr>
    </w:div>
    <w:div w:id="1855653124">
      <w:bodyDiv w:val="1"/>
      <w:marLeft w:val="0"/>
      <w:marRight w:val="0"/>
      <w:marTop w:val="0"/>
      <w:marBottom w:val="0"/>
      <w:divBdr>
        <w:top w:val="none" w:sz="0" w:space="0" w:color="auto"/>
        <w:left w:val="none" w:sz="0" w:space="0" w:color="auto"/>
        <w:bottom w:val="none" w:sz="0" w:space="0" w:color="auto"/>
        <w:right w:val="none" w:sz="0" w:space="0" w:color="auto"/>
      </w:divBdr>
    </w:div>
    <w:div w:id="1935430712">
      <w:bodyDiv w:val="1"/>
      <w:marLeft w:val="0"/>
      <w:marRight w:val="0"/>
      <w:marTop w:val="0"/>
      <w:marBottom w:val="0"/>
      <w:divBdr>
        <w:top w:val="none" w:sz="0" w:space="0" w:color="auto"/>
        <w:left w:val="none" w:sz="0" w:space="0" w:color="auto"/>
        <w:bottom w:val="none" w:sz="0" w:space="0" w:color="auto"/>
        <w:right w:val="none" w:sz="0" w:space="0" w:color="auto"/>
      </w:divBdr>
    </w:div>
    <w:div w:id="2037654148">
      <w:bodyDiv w:val="1"/>
      <w:marLeft w:val="0"/>
      <w:marRight w:val="0"/>
      <w:marTop w:val="0"/>
      <w:marBottom w:val="0"/>
      <w:divBdr>
        <w:top w:val="none" w:sz="0" w:space="0" w:color="auto"/>
        <w:left w:val="none" w:sz="0" w:space="0" w:color="auto"/>
        <w:bottom w:val="none" w:sz="0" w:space="0" w:color="auto"/>
        <w:right w:val="none" w:sz="0" w:space="0" w:color="auto"/>
      </w:divBdr>
    </w:div>
    <w:div w:id="207161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ts.ai/dataset-download/online-food-ordering-datas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mendeley.com/datasets/2h5v92w5hm/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elener/consumer-complaint-database" TargetMode="External"/><Relationship Id="rId11" Type="http://schemas.openxmlformats.org/officeDocument/2006/relationships/hyperlink" Target="https://huggingface.co/datasets/CFPB/consumer-finance-complaints" TargetMode="External"/><Relationship Id="rId5" Type="http://schemas.openxmlformats.org/officeDocument/2006/relationships/image" Target="media/image1.png"/><Relationship Id="rId10" Type="http://schemas.openxmlformats.org/officeDocument/2006/relationships/hyperlink" Target="https://github.com/zxjwudi/One-of-a-kind-Complaint-Handling-Dataset" TargetMode="External"/><Relationship Id="rId4" Type="http://schemas.openxmlformats.org/officeDocument/2006/relationships/webSettings" Target="webSettings.xml"/><Relationship Id="rId9" Type="http://schemas.openxmlformats.org/officeDocument/2006/relationships/hyperlink" Target="https://www.kaggle.com/datasets/ahsan81/food-ordering-and-delivery-app-dataset/data"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Shoval Benjer</dc:creator>
  <cp:keywords/>
  <dc:description/>
  <cp:lastModifiedBy>Shoval Benjer</cp:lastModifiedBy>
  <cp:revision>2</cp:revision>
  <dcterms:created xsi:type="dcterms:W3CDTF">2024-12-09T15:26:00Z</dcterms:created>
  <dcterms:modified xsi:type="dcterms:W3CDTF">2024-12-09T15:57:00Z</dcterms:modified>
</cp:coreProperties>
</file>