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b w:val="1"/>
        </w:rPr>
      </w:pPr>
      <w:r w:rsidDel="00000000" w:rsidR="00000000" w:rsidRPr="00000000">
        <w:rPr>
          <w:b w:val="1"/>
          <w:rtl w:val="0"/>
        </w:rPr>
        <w:t xml:space="preserve">Implantable Device for Phantom Limb Pain Relief: A Transformative Value Proposition</w:t>
      </w:r>
    </w:p>
    <w:p w:rsidR="00000000" w:rsidDel="00000000" w:rsidP="00000000" w:rsidRDefault="00000000" w:rsidRPr="00000000" w14:paraId="00000002">
      <w:pPr>
        <w:spacing w:after="240" w:before="240" w:lineRule="auto"/>
        <w:rPr/>
      </w:pPr>
      <w:r w:rsidDel="00000000" w:rsidR="00000000" w:rsidRPr="00000000">
        <w:rPr>
          <w:b w:val="1"/>
          <w:rtl w:val="0"/>
        </w:rPr>
        <w:t xml:space="preserve">The Challenge</w:t>
      </w:r>
      <w:r w:rsidDel="00000000" w:rsidR="00000000" w:rsidRPr="00000000">
        <w:rPr>
          <w:rtl w:val="0"/>
        </w:rPr>
        <w:t xml:space="preserve"> Phantom limb pain is a common and devastating issue for amputees, causing severe, chronic discomfort that significantly impairs quality of life. Current treatment options are often ineffective or come with undesirable side effects, leaving many patients without adequate relief.</w:t>
      </w:r>
    </w:p>
    <w:p w:rsidR="00000000" w:rsidDel="00000000" w:rsidP="00000000" w:rsidRDefault="00000000" w:rsidRPr="00000000" w14:paraId="00000003">
      <w:pPr>
        <w:spacing w:after="240" w:before="240" w:lineRule="auto"/>
        <w:rPr/>
      </w:pPr>
      <w:r w:rsidDel="00000000" w:rsidR="00000000" w:rsidRPr="00000000">
        <w:rPr>
          <w:b w:val="1"/>
          <w:rtl w:val="0"/>
        </w:rPr>
        <w:t xml:space="preserve">The Innovative Solution</w:t>
      </w:r>
      <w:r w:rsidDel="00000000" w:rsidR="00000000" w:rsidRPr="00000000">
        <w:rPr>
          <w:rtl w:val="0"/>
        </w:rPr>
        <w:t xml:space="preserve"> We propose an groundbreaking implantable neurostimulation device that directly targets the source of phantom limb pain – the severed nerves. This specialized device, placed during the amputation procedure, uses advanced sensors to detect pain signals and then applies gentle electrical stimulation to disrupt their transmission to the brain.</w:t>
      </w:r>
    </w:p>
    <w:p w:rsidR="00000000" w:rsidDel="00000000" w:rsidP="00000000" w:rsidRDefault="00000000" w:rsidRPr="00000000" w14:paraId="00000004">
      <w:pPr>
        <w:spacing w:after="240" w:before="240" w:lineRule="auto"/>
        <w:rPr>
          <w:b w:val="1"/>
        </w:rPr>
      </w:pPr>
      <w:r w:rsidDel="00000000" w:rsidR="00000000" w:rsidRPr="00000000">
        <w:rPr>
          <w:b w:val="1"/>
          <w:rtl w:val="0"/>
        </w:rPr>
        <w:t xml:space="preserve">The Key Benefits</w:t>
      </w:r>
    </w:p>
    <w:p w:rsidR="00000000" w:rsidDel="00000000" w:rsidP="00000000" w:rsidRDefault="00000000" w:rsidRPr="00000000" w14:paraId="00000005">
      <w:pPr>
        <w:numPr>
          <w:ilvl w:val="0"/>
          <w:numId w:val="1"/>
        </w:numPr>
        <w:spacing w:after="0" w:afterAutospacing="0" w:before="240" w:lineRule="auto"/>
        <w:ind w:left="720" w:hanging="360"/>
      </w:pPr>
      <w:r w:rsidDel="00000000" w:rsidR="00000000" w:rsidRPr="00000000">
        <w:rPr>
          <w:rtl w:val="0"/>
        </w:rPr>
        <w:t xml:space="preserve">Targeted pain relief: By intervening at the nerve level, this solution can provide more effective and longer-lasting management of phantom limb pain than traditional approaches.</w:t>
      </w:r>
    </w:p>
    <w:p w:rsidR="00000000" w:rsidDel="00000000" w:rsidP="00000000" w:rsidRDefault="00000000" w:rsidRPr="00000000" w14:paraId="00000006">
      <w:pPr>
        <w:numPr>
          <w:ilvl w:val="0"/>
          <w:numId w:val="1"/>
        </w:numPr>
        <w:spacing w:after="0" w:afterAutospacing="0" w:before="0" w:beforeAutospacing="0" w:lineRule="auto"/>
        <w:ind w:left="720" w:hanging="360"/>
      </w:pPr>
      <w:r w:rsidDel="00000000" w:rsidR="00000000" w:rsidRPr="00000000">
        <w:rPr>
          <w:rtl w:val="0"/>
        </w:rPr>
        <w:t xml:space="preserve">Seamless integration: The implant can be designed to integrate seamlessly with prosthetic limbs, delivering a comprehensive rehabilitation solution.</w:t>
      </w:r>
    </w:p>
    <w:p w:rsidR="00000000" w:rsidDel="00000000" w:rsidP="00000000" w:rsidRDefault="00000000" w:rsidRPr="00000000" w14:paraId="00000007">
      <w:pPr>
        <w:numPr>
          <w:ilvl w:val="0"/>
          <w:numId w:val="1"/>
        </w:numPr>
        <w:spacing w:after="0" w:afterAutospacing="0" w:before="0" w:beforeAutospacing="0" w:lineRule="auto"/>
        <w:ind w:left="720" w:hanging="360"/>
      </w:pPr>
      <w:r w:rsidDel="00000000" w:rsidR="00000000" w:rsidRPr="00000000">
        <w:rPr>
          <w:rtl w:val="0"/>
        </w:rPr>
        <w:t xml:space="preserve">Adaptive pain control: Intelligent algorithms within the device learn the user's unique pain patterns over time, automatically optimizing the stimulation to maximize relief.</w:t>
      </w:r>
    </w:p>
    <w:p w:rsidR="00000000" w:rsidDel="00000000" w:rsidP="00000000" w:rsidRDefault="00000000" w:rsidRPr="00000000" w14:paraId="00000008">
      <w:pPr>
        <w:numPr>
          <w:ilvl w:val="0"/>
          <w:numId w:val="1"/>
        </w:numPr>
        <w:spacing w:after="240" w:before="0" w:beforeAutospacing="0" w:lineRule="auto"/>
        <w:ind w:left="720" w:hanging="360"/>
      </w:pPr>
      <w:r w:rsidDel="00000000" w:rsidR="00000000" w:rsidRPr="00000000">
        <w:rPr>
          <w:rtl w:val="0"/>
        </w:rPr>
        <w:t xml:space="preserve">Improved quality of life: By substantially reducing phantom limb pain, this technology can transform the daily lives of amputees, enabling them to regain independence and pursue their goals.</w:t>
      </w:r>
    </w:p>
    <w:p w:rsidR="00000000" w:rsidDel="00000000" w:rsidP="00000000" w:rsidRDefault="00000000" w:rsidRPr="00000000" w14:paraId="00000009">
      <w:pPr>
        <w:spacing w:after="240" w:before="240" w:lineRule="auto"/>
        <w:rPr/>
      </w:pPr>
      <w:r w:rsidDel="00000000" w:rsidR="00000000" w:rsidRPr="00000000">
        <w:rPr>
          <w:b w:val="1"/>
          <w:rtl w:val="0"/>
        </w:rPr>
        <w:t xml:space="preserve">The Value Proposition</w:t>
      </w:r>
      <w:r w:rsidDel="00000000" w:rsidR="00000000" w:rsidRPr="00000000">
        <w:rPr>
          <w:rtl w:val="0"/>
        </w:rPr>
        <w:t xml:space="preserve"> This implantable neurostimulation device represents a breakthrough in phantom limb pain management, offering amputees a new path to reclaim their quality of life. By targeting the root cause of the problem and delivering intelligent, adaptive pain relief, we can provide a transformative solution that empowers patients and redefines the standard of care.</w:t>
      </w:r>
    </w:p>
    <w:p w:rsidR="00000000" w:rsidDel="00000000" w:rsidP="00000000" w:rsidRDefault="00000000" w:rsidRPr="00000000" w14:paraId="0000000A">
      <w:pPr>
        <w:spacing w:after="240" w:before="240" w:lineRule="auto"/>
        <w:rPr/>
      </w:pPr>
      <w:r w:rsidDel="00000000" w:rsidR="00000000" w:rsidRPr="00000000">
        <w:rPr>
          <w:b w:val="1"/>
          <w:rtl w:val="0"/>
        </w:rPr>
        <w:t xml:space="preserve">The Way Forward</w:t>
      </w:r>
      <w:r w:rsidDel="00000000" w:rsidR="00000000" w:rsidRPr="00000000">
        <w:rPr>
          <w:rtl w:val="0"/>
        </w:rPr>
        <w:t xml:space="preserve"> While this innovative technology holds immense promise, we recognize that there are important challenges to address, including surgical risks, long-term reliability, user control, cost, and regulatory approval. Through continued research, design optimization, and close collaboration with patients and clinicians, we are committed to developing a solution that is safe, effective, and accessible to all who need it.</w:t>
      </w:r>
    </w:p>
    <w:p w:rsidR="00000000" w:rsidDel="00000000" w:rsidP="00000000" w:rsidRDefault="00000000" w:rsidRPr="00000000" w14:paraId="0000000B">
      <w:pPr>
        <w:spacing w:after="240" w:before="240" w:lineRule="auto"/>
        <w:rPr/>
      </w:pPr>
      <w:r w:rsidDel="00000000" w:rsidR="00000000" w:rsidRPr="00000000">
        <w:rPr>
          <w:rtl w:val="0"/>
        </w:rPr>
        <w:t xml:space="preserve">Join us in revolutionizing the treatment of phantom limb pain and restoring hope and independence for amputees worldwide.</w:t>
      </w:r>
    </w:p>
    <w:p w:rsidR="00000000" w:rsidDel="00000000" w:rsidP="00000000" w:rsidRDefault="00000000" w:rsidRPr="00000000" w14:paraId="0000000C">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