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Arrays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printarray(int theArray[], int sizeOfArray);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arrayA[3] = {1,2,3};</w:t>
      </w:r>
    </w:p>
    <w:p>
      <w:pPr>
        <w:pStyle w:val="style0"/>
      </w:pPr>
      <w:r>
        <w:rPr/>
        <w:t xml:space="preserve">    </w:t>
      </w:r>
      <w:r>
        <w:rPr/>
        <w:t>int arrayB[3] = {4,5,6};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printarray(arrayA, 3);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>int printarray(int theArray[], int sizeOfArray){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int i;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for(i=0; i&lt;3; i++)  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cout&lt;&lt;theArray[i]&lt;&lt;endl;</w:t>
      </w:r>
    </w:p>
    <w:p>
      <w:pPr>
        <w:pStyle w:val="style0"/>
      </w:pPr>
      <w:r>
        <w:rPr/>
        <w:t xml:space="preserve">                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                                    </w:t>
      </w:r>
      <w:r>
        <w:rPr/>
        <w:t>}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2012-12-12T20:42:51.00Z</dcterms:created>
  <dc:creator>showlove </dc:creator>
  <cp:lastModifiedBy>showlove </cp:lastModifiedBy>
  <dcterms:modified xsi:type="dcterms:W3CDTF">2012-12-12T20:43:32.00Z</dcterms:modified>
  <cp:revision>1</cp:revision>
</cp:coreProperties>
</file>