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Qwizard Hackathon 2026 — Solution Brief</w:t>
      </w:r>
    </w:p>
    <w:p>
      <w:pPr>
        <w:jc w:val="center"/>
      </w:pPr>
      <w:r>
        <w:rPr>
          <w:i/>
          <w:sz w:val="26"/>
        </w:rPr>
        <w:t>Jul Episode | Real-Time AI Co-Pilot Challenge</w:t>
        <w:br/>
        <w:t>VoicePilot AI — Agentic Contact Center Intelligence Platform</w:t>
      </w:r>
    </w:p>
    <w:p/>
    <w:tbl>
      <w:tblPr>
        <w:tblStyle w:val="TableGrid"/>
        <w:tblW w:type="auto" w:w="0"/>
        <w:jc w:val="center"/>
        <w:tblLook w:firstColumn="1" w:firstRow="1" w:lastColumn="0" w:lastRow="0" w:noHBand="0" w:noVBand="1" w:val="04A0"/>
      </w:tblPr>
      <w:tblGrid>
        <w:gridCol w:w="4320"/>
        <w:gridCol w:w="4320"/>
      </w:tblGrid>
      <w:tr>
        <w:tc>
          <w:tcPr>
            <w:tcW w:type="dxa" w:w="4320"/>
            <w:shd w:fill="1F4E79" w:val="clear"/>
          </w:tcPr>
          <w:p>
            <w:r>
              <w:rPr>
                <w:b/>
                <w:color w:val="FFFFFF"/>
              </w:rPr>
              <w:t>Field</w:t>
            </w:r>
          </w:p>
        </w:tc>
        <w:tc>
          <w:tcPr>
            <w:tcW w:type="dxa" w:w="4320"/>
            <w:shd w:fill="1F4E79" w:val="clear"/>
          </w:tcPr>
          <w:p>
            <w:r>
              <w:rPr>
                <w:b/>
                <w:color w:val="FFFFFF"/>
              </w:rPr>
              <w:t>Your Answer</w:t>
            </w:r>
          </w:p>
        </w:tc>
      </w:tr>
      <w:tr>
        <w:tc>
          <w:tcPr>
            <w:tcW w:type="dxa" w:w="4320"/>
          </w:tcPr>
          <w:p>
            <w:r>
              <w:t>Team Name</w:t>
            </w:r>
          </w:p>
        </w:tc>
        <w:tc>
          <w:tcPr>
            <w:tcW w:type="dxa" w:w="4320"/>
          </w:tcPr>
          <w:p>
            <w:r>
              <w:t>NovaResolve</w:t>
            </w:r>
          </w:p>
        </w:tc>
      </w:tr>
      <w:tr>
        <w:tc>
          <w:tcPr>
            <w:tcW w:type="dxa" w:w="4320"/>
          </w:tcPr>
          <w:p>
            <w:r>
              <w:t>Team Tagline / Motto</w:t>
            </w:r>
          </w:p>
        </w:tc>
        <w:tc>
          <w:tcPr>
            <w:tcW w:type="dxa" w:w="4320"/>
          </w:tcPr>
          <w:p>
            <w:r>
              <w:t>Listen Faster. Resolve Smarter. Escalate Sooner.</w:t>
            </w:r>
          </w:p>
        </w:tc>
      </w:tr>
      <w:tr>
        <w:tc>
          <w:tcPr>
            <w:tcW w:type="dxa" w:w="4320"/>
          </w:tcPr>
          <w:p>
            <w:r>
              <w:t>Solution Title</w:t>
            </w:r>
          </w:p>
        </w:tc>
        <w:tc>
          <w:tcPr>
            <w:tcW w:type="dxa" w:w="4320"/>
          </w:tcPr>
          <w:p>
            <w:r>
              <w:t>VoicePilot AI — Real-Time Agentic Co-Pilot &amp; Supervisor Command Center</w:t>
            </w:r>
          </w:p>
        </w:tc>
      </w:tr>
      <w:tr>
        <w:tc>
          <w:tcPr>
            <w:tcW w:type="dxa" w:w="4320"/>
          </w:tcPr>
          <w:p>
            <w:r>
              <w:t>Team Lead</w:t>
            </w:r>
          </w:p>
        </w:tc>
        <w:tc>
          <w:tcPr>
            <w:tcW w:type="dxa" w:w="4320"/>
          </w:tcPr>
          <w:p>
            <w:r>
              <w:t>Showrav Karmakar — karmakar.showrav.42927@gmail.com</w:t>
            </w:r>
          </w:p>
        </w:tc>
      </w:tr>
      <w:tr>
        <w:tc>
          <w:tcPr>
            <w:tcW w:type="dxa" w:w="4320"/>
          </w:tcPr>
          <w:p>
            <w:r>
              <w:t>Team Members</w:t>
            </w:r>
          </w:p>
        </w:tc>
        <w:tc>
          <w:tcPr>
            <w:tcW w:type="dxa" w:w="4320"/>
          </w:tcPr>
          <w:p>
            <w:r>
              <w:t>Showrav Karmakar (Solution Architect &amp; AI Lead, Bangladesh)</w:t>
              <w:br/>
              <w:t>[Add teammate names, roles, and locations before final submission]</w:t>
            </w:r>
          </w:p>
        </w:tc>
      </w:tr>
      <w:tr>
        <w:tc>
          <w:tcPr>
            <w:tcW w:type="dxa" w:w="4320"/>
          </w:tcPr>
          <w:p>
            <w:r>
              <w:t>Submission Date</w:t>
            </w:r>
          </w:p>
        </w:tc>
        <w:tc>
          <w:tcPr>
            <w:tcW w:type="dxa" w:w="4320"/>
          </w:tcPr>
          <w:p>
            <w:r>
              <w:t>July 2026</w:t>
            </w:r>
          </w:p>
        </w:tc>
      </w:tr>
      <w:tr>
        <w:tc>
          <w:tcPr>
            <w:tcW w:type="dxa" w:w="4320"/>
          </w:tcPr>
          <w:p>
            <w:r>
              <w:t>Version</w:t>
            </w:r>
          </w:p>
        </w:tc>
        <w:tc>
          <w:tcPr>
            <w:tcW w:type="dxa" w:w="4320"/>
          </w:tcPr>
          <w:p>
            <w:r>
              <w:t>v1.0</w:t>
            </w:r>
          </w:p>
        </w:tc>
      </w:tr>
    </w:tbl>
    <w:p/>
    <w:p>
      <w:r>
        <w:br w:type="page"/>
      </w:r>
    </w:p>
    <w:p>
      <w:pPr>
        <w:pStyle w:val="Heading1"/>
      </w:pPr>
      <w:r>
        <w:t>Section 1 — Understanding the Problem</w:t>
      </w:r>
    </w:p>
    <w:p>
      <w:pPr>
        <w:pStyle w:val="Heading2"/>
      </w:pPr>
      <w:r>
        <w:t>1.1 — The Problem in Your Own Words</w:t>
      </w:r>
    </w:p>
    <w:p>
      <w:r>
        <w:rPr>
          <w:b w:val="0"/>
        </w:rPr>
        <w:t>High-volume contact centers run on live human conversations, yet agents are expected to listen, empathize, verify identity, search policies, and resolve issues simultaneously — all in real time, often without supervisory visibility until damage is done. Customers repeat themselves, wait on hold while agents hunt for answers, and escalate when tone shifts from concern to frustration. Supervisors discover bad calls days later through random QA sampling, while new agents learn through trial-and-error on live calls. The core issue is not a lack of data or tools — it is the absence of an intelligent, real-time layer that understands what is happening during the call and guides the right human action before the moment is lost.</w:t>
      </w:r>
    </w:p>
    <w:p>
      <w:pPr>
        <w:pStyle w:val="Heading2"/>
      </w:pPr>
      <w:r>
        <w:t>1.2 — Affected Persona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r>
              <w:rPr>
                <w:b/>
                <w:color w:val="FFFFFF"/>
              </w:rPr>
              <w:t>Person</w:t>
            </w:r>
          </w:p>
        </w:tc>
        <w:tc>
          <w:tcPr>
            <w:tcW w:type="dxa" w:w="2880"/>
            <w:shd w:fill="1F4E79" w:val="clear"/>
          </w:tcPr>
          <w:p>
            <w:r>
              <w:rPr>
                <w:b/>
                <w:color w:val="FFFFFF"/>
              </w:rPr>
              <w:t>Current Daily Experience</w:t>
            </w:r>
          </w:p>
        </w:tc>
        <w:tc>
          <w:tcPr>
            <w:tcW w:type="dxa" w:w="2880"/>
            <w:shd w:fill="1F4E79" w:val="clear"/>
          </w:tcPr>
          <w:p>
            <w:r>
              <w:rPr>
                <w:b/>
                <w:color w:val="FFFFFF"/>
              </w:rPr>
              <w:t>Primary Pain Point</w:t>
            </w:r>
          </w:p>
        </w:tc>
      </w:tr>
      <w:tr>
        <w:tc>
          <w:tcPr>
            <w:tcW w:type="dxa" w:w="2880"/>
          </w:tcPr>
          <w:p>
            <w:r>
              <w:t>The Customer</w:t>
            </w:r>
          </w:p>
        </w:tc>
        <w:tc>
          <w:tcPr>
            <w:tcW w:type="dxa" w:w="2880"/>
          </w:tcPr>
          <w:p>
            <w:r>
              <w:t>Waits in queue, repeats account details, receives inconsistent answers, and escalates when frustration builds unchecked.</w:t>
            </w:r>
          </w:p>
        </w:tc>
        <w:tc>
          <w:tcPr>
            <w:tcW w:type="dxa" w:w="2880"/>
          </w:tcPr>
          <w:p>
            <w:r>
              <w:t>Unresolved issues, repeat callbacks, and brand-damaging emotional experiences.</w:t>
            </w:r>
          </w:p>
        </w:tc>
      </w:tr>
      <w:tr>
        <w:tc>
          <w:tcPr>
            <w:tcW w:type="dxa" w:w="2880"/>
          </w:tcPr>
          <w:p>
            <w:r>
              <w:t>The Call Center Agent</w:t>
            </w:r>
          </w:p>
        </w:tc>
        <w:tc>
          <w:tcPr>
            <w:tcW w:type="dxa" w:w="2880"/>
          </w:tcPr>
          <w:p>
            <w:r>
              <w:t>Juggles live audio, CRM lookup, knowledge search, compliance wording, and emotional de-escalation without real-time support.</w:t>
            </w:r>
          </w:p>
        </w:tc>
        <w:tc>
          <w:tcPr>
            <w:tcW w:type="dxa" w:w="2880"/>
          </w:tcPr>
          <w:p>
            <w:r>
              <w:t>High cognitive load, longer handle times, stress, and costly mistakes — especially for new hires.</w:t>
            </w:r>
          </w:p>
        </w:tc>
      </w:tr>
      <w:tr>
        <w:tc>
          <w:tcPr>
            <w:tcW w:type="dxa" w:w="2880"/>
          </w:tcPr>
          <w:p>
            <w:r>
              <w:t>The Supervisor</w:t>
            </w:r>
          </w:p>
        </w:tc>
        <w:tc>
          <w:tcPr>
            <w:tcW w:type="dxa" w:w="2880"/>
          </w:tcPr>
          <w:p>
            <w:r>
              <w:t>Monitors aggregate queue metrics but cannot see which specific live calls are deteriorating until after hang-up.</w:t>
            </w:r>
          </w:p>
        </w:tc>
        <w:tc>
          <w:tcPr>
            <w:tcW w:type="dxa" w:w="2880"/>
          </w:tcPr>
          <w:p>
            <w:r>
              <w:t>Late or missed intervention; coaching happens reactively instead of in the moment.</w:t>
            </w:r>
          </w:p>
        </w:tc>
      </w:tr>
      <w:tr>
        <w:tc>
          <w:tcPr>
            <w:tcW w:type="dxa" w:w="2880"/>
          </w:tcPr>
          <w:p>
            <w:r>
              <w:t>The QA Reviewer</w:t>
            </w:r>
          </w:p>
        </w:tc>
        <w:tc>
          <w:tcPr>
            <w:tcW w:type="dxa" w:w="2880"/>
          </w:tcPr>
          <w:p>
            <w:r>
              <w:t>Manually reviews 1–2% of recorded calls days after the fact using rigid scorecards.</w:t>
            </w:r>
          </w:p>
        </w:tc>
        <w:tc>
          <w:tcPr>
            <w:tcW w:type="dxa" w:w="2880"/>
          </w:tcPr>
          <w:p>
            <w:r>
              <w:t>98% of calls never reviewed; systemic issues (billing bugs, script gaps) go undetected for weeks.</w:t>
            </w:r>
          </w:p>
        </w:tc>
      </w:tr>
    </w:tbl>
    <w:p/>
    <w:p>
      <w:r>
        <w:br w:type="page"/>
      </w:r>
    </w:p>
    <w:p>
      <w:pPr>
        <w:pStyle w:val="Heading1"/>
      </w:pPr>
      <w:r>
        <w:t>Section 2 — Your Solution</w:t>
      </w:r>
    </w:p>
    <w:p>
      <w:pPr>
        <w:pStyle w:val="Heading2"/>
      </w:pPr>
      <w:r>
        <w:t>2.1 — Solution Overview</w:t>
      </w:r>
    </w:p>
    <w:p>
      <w:r>
        <w:rPr>
          <w:b w:val="0"/>
        </w:rPr>
        <w:t>VoicePilot AI is a cost-effective, production-grade real-time co-pilot platform that listens to live customer calls, transcribes speech with enterprise PII protection, detects intent and sentiment, and pushes contextual guidance cards to agents — all within a sub-200ms cognitive loop. A parallel Supervisor Command Center displays every active call on a live risk matrix, auto-escalating calls that breach sentiment, duration, or compliance thresholds so team leads can whisper-coach or intervene before customers churn. Built on agentic AI architecture (not static scripts), VoicePilot observes evolving dialogue, plans next-best actions dynamically, acts through a distraction-free agent UI, and adapts when customer emotion or intent shifts mid-call. Humans retain final authority on every action; AI functions as an ambient intelligence layer.</w:t>
      </w:r>
    </w:p>
    <w:p>
      <w:pPr>
        <w:pStyle w:val="Heading2"/>
      </w:pPr>
      <w:r>
        <w:t>2.2 — Core Solution Components</w:t>
      </w:r>
    </w:p>
    <w:p>
      <w:pPr>
        <w:pStyle w:val="Heading3"/>
      </w:pPr>
      <w:r>
        <w:t>2.2.1 — Component 1: The Agent Co-Pilot</w:t>
      </w:r>
    </w:p>
    <w:p>
      <w:r>
        <w:rPr>
          <w:b/>
        </w:rPr>
        <w:t>Runtime features and agent UX during a live call:</w:t>
      </w:r>
    </w:p>
    <w:p>
      <w:pPr>
        <w:pStyle w:val="ListBullet"/>
      </w:pPr>
      <w:r>
        <w:t>Live transcript panel with speaker diarization (Agent / Customer) and confidence indicators.</w:t>
      </w:r>
    </w:p>
    <w:p>
      <w:pPr>
        <w:pStyle w:val="ListBullet"/>
      </w:pPr>
      <w:r>
        <w:t>Real-time sentiment ribbon (Calm → Concerned → Frustrated → Escalation Risk) updated every utterance.</w:t>
      </w:r>
    </w:p>
    <w:p>
      <w:pPr>
        <w:pStyle w:val="ListBullet"/>
      </w:pPr>
      <w:r>
        <w:t>Intent chips auto-detected (Billing Error, Refund, Cancellation, Technical, Compliance) with confidence scores.</w:t>
      </w:r>
    </w:p>
    <w:p>
      <w:pPr>
        <w:pStyle w:val="ListBullet"/>
      </w:pPr>
      <w:r>
        <w:t>Next-Best-Action cards: max 2 visible at a time to prevent cognitive overload; ranked by urgency and playbook match.</w:t>
      </w:r>
    </w:p>
    <w:p>
      <w:pPr>
        <w:pStyle w:val="ListBullet"/>
      </w:pPr>
      <w:r>
        <w:t>One-click actions: Apply Suggested Script, Open KB Article, Log Disposition, Request Supervisor.</w:t>
      </w:r>
    </w:p>
    <w:p>
      <w:pPr>
        <w:pStyle w:val="ListBullet"/>
      </w:pPr>
      <w:r>
        <w:t>CRM screen-pop integration: customer history, open tickets, and last 3 interactions auto-loaded on call connect.</w:t>
      </w:r>
    </w:p>
    <w:p>
      <w:pPr>
        <w:pStyle w:val="ListBullet"/>
      </w:pPr>
      <w:r>
        <w:t>Compliance guardrails: mandatory disclosure reminders triggered by call type (e.g., refund eligibility check).</w:t>
      </w:r>
    </w:p>
    <w:p>
      <w:pPr>
        <w:pStyle w:val="ListBullet"/>
      </w:pPr>
      <w:r>
        <w:t>PII-safe mode: names, card numbers, and addresses masked in transcript before display or LLM processing.</w:t>
      </w:r>
    </w:p>
    <w:p>
      <w:pPr>
        <w:pStyle w:val="ListBullet"/>
      </w:pPr>
      <w:r>
        <w:t>Keyboard-first design: Tab to accept suggestion, Esc to dismiss — zero mouse required during active talk.</w:t>
      </w:r>
    </w:p>
    <w:p>
      <w:r>
        <w:rPr>
          <w:b/>
        </w:rPr>
        <w:t>Example scenario:</w:t>
      </w:r>
    </w:p>
    <w:p>
      <w:r>
        <w:rPr>
          <w:b w:val="0"/>
        </w:rPr>
        <w:t>When a customer calls about a billing error and their tone starts to rise, VoicePilot's streaming STT captures phrases like 'charged twice' and 'this is ridiculous' within 180ms. The intent engine classifies Billing Dispute (94% confidence) and sentiment shifts to Frustrated. The agentic planner pulls the customer's invoice from CRM, verifies a duplicate charge, and pushes a card: 'Confirm duplicate line item → Offer immediate credit per Policy BR-204 → Use de-escalation phrase: I understand this is frustrating, let me fix this now.' The agent taps Accept, reads the approved wording, and resolves the issue in 4 minutes instead of 12. If sentiment hits Escalation Risk, a silent supervisor alert fires without the customer knowing.</w:t>
      </w:r>
    </w:p>
    <w:p>
      <w:pPr>
        <w:pStyle w:val="Heading3"/>
      </w:pPr>
      <w:r>
        <w:t>2.2.2 — Component 2: The Supervisor Dashboard</w:t>
      </w:r>
    </w:p>
    <w:p>
      <w:r>
        <w:rPr>
          <w:b/>
        </w:rPr>
        <w:t>Real-time layout, metrics, alerts, and intervention mechanics:</w:t>
      </w:r>
    </w:p>
    <w:p>
      <w:pPr>
        <w:pStyle w:val="ListBullet"/>
      </w:pPr>
      <w:r>
        <w:t>Live Floor Grid: all active calls as cards showing agent name, duration, intent, sentiment score, and risk level.</w:t>
      </w:r>
    </w:p>
    <w:p>
      <w:pPr>
        <w:pStyle w:val="ListBullet"/>
      </w:pPr>
      <w:r>
        <w:t>Color-coded risk tiers: Green (healthy), Amber (watch), Red (intervene now) — sorted by risk score descending.</w:t>
      </w:r>
    </w:p>
    <w:p>
      <w:pPr>
        <w:pStyle w:val="ListBullet"/>
      </w:pPr>
      <w:r>
        <w:t>Multi-stream metrics bar: calls in queue, longest wait, avg handle time, agents available, abandon rate.</w:t>
      </w:r>
    </w:p>
    <w:p>
      <w:pPr>
        <w:pStyle w:val="ListBullet"/>
      </w:pPr>
      <w:r>
        <w:t>Alert engine: composite risk score = sentiment (40%) + duration (25%) + repeat transfers (20%) + compliance flags (15%).</w:t>
      </w:r>
    </w:p>
    <w:p>
      <w:pPr>
        <w:pStyle w:val="ListBullet"/>
      </w:pPr>
      <w:r>
        <w:t>Intervention panel: Listen, Whisper, Barge, Take Over — integrated via WebRTC/PBX native coaching APIs.</w:t>
      </w:r>
    </w:p>
    <w:p>
      <w:pPr>
        <w:pStyle w:val="ListBullet"/>
      </w:pPr>
      <w:r>
        <w:t>Agent Help Queue: agents click 'Request Help'; supervisor gets instant notification with call context.</w:t>
      </w:r>
    </w:p>
    <w:p>
      <w:pPr>
        <w:pStyle w:val="ListBullet"/>
      </w:pPr>
      <w:r>
        <w:t>Alert fatigue control: max 3 simultaneous red alerts; lower-priority alerts batch into digest every 60 seconds.</w:t>
      </w:r>
    </w:p>
    <w:p>
      <w:pPr>
        <w:pStyle w:val="ListBullet"/>
      </w:pPr>
      <w:r>
        <w:t>Post-call auto-summary: AI-generated wrap-up draft for agent review before disposition submission.</w:t>
      </w:r>
    </w:p>
    <w:p>
      <w:r>
        <w:rPr>
          <w:b/>
        </w:rPr>
        <w:t>Example scenario:</w:t>
      </w:r>
    </w:p>
    <w:p>
      <w:r>
        <w:rPr>
          <w:b w:val="0"/>
        </w:rPr>
        <w:t>When three agents simultaneously have frustrated customers, the dashboard surfaces all three as Red-tier cards at the top of the grid. Supervisor Maria sees Agent A (billing dispute, 11 min, sentiment -0.8), Agent B (cancellation threat, 8 min, sentiment -0.6), and Agent C (technical outage, 14 min, 2 transfers). She clicks Whisper on Agent A, coaches 'offer credit now per BR-204', then Barges on Agent C where outage SLA is breached. Agent B's card shows the AI-recommended retention offer; Maria monitors without intervening. All three calls resolve without customer callbacks. Total supervisor response time: under 90 seconds.</w:t>
      </w:r>
    </w:p>
    <w:p>
      <w:r>
        <w:br w:type="page"/>
      </w:r>
    </w:p>
    <w:p>
      <w:pPr>
        <w:pStyle w:val="Heading1"/>
      </w:pPr>
      <w:r>
        <w:t>Section 3 — The AI Approach</w:t>
      </w:r>
    </w:p>
    <w:p>
      <w:pPr>
        <w:pStyle w:val="Heading2"/>
      </w:pPr>
      <w:r>
        <w:t>3.1 — AI Cognitive Loop &amp; Behavior</w:t>
      </w:r>
    </w:p>
    <w:tbl>
      <w:tblPr>
        <w:tblStyle w:val="TableGrid"/>
        <w:tblW w:type="auto" w:w="0"/>
        <w:jc w:val="center"/>
        <w:tblLook w:firstColumn="1" w:firstRow="1" w:lastColumn="0" w:lastRow="0" w:noHBand="0" w:noVBand="1" w:val="04A0"/>
      </w:tblPr>
      <w:tblGrid>
        <w:gridCol w:w="4320"/>
        <w:gridCol w:w="4320"/>
      </w:tblGrid>
      <w:tr>
        <w:tc>
          <w:tcPr>
            <w:tcW w:type="dxa" w:w="4320"/>
            <w:shd w:fill="1F4E79" w:val="clear"/>
          </w:tcPr>
          <w:p>
            <w:r>
              <w:rPr>
                <w:b/>
                <w:color w:val="FFFFFF"/>
              </w:rPr>
              <w:t>Stage</w:t>
            </w:r>
          </w:p>
        </w:tc>
        <w:tc>
          <w:tcPr>
            <w:tcW w:type="dxa" w:w="4320"/>
            <w:shd w:fill="1F4E79" w:val="clear"/>
          </w:tcPr>
          <w:p>
            <w:r>
              <w:rPr>
                <w:b/>
                <w:color w:val="FFFFFF"/>
              </w:rPr>
              <w:t>Your AI's Behaviour &amp; Logic</w:t>
            </w:r>
          </w:p>
        </w:tc>
      </w:tr>
      <w:tr>
        <w:tc>
          <w:tcPr>
            <w:tcW w:type="dxa" w:w="4320"/>
          </w:tcPr>
          <w:p>
            <w:r>
              <w:t>1. It Observes...</w:t>
            </w:r>
          </w:p>
        </w:tc>
        <w:tc>
          <w:tcPr>
            <w:tcW w:type="dxa" w:w="4320"/>
          </w:tcPr>
          <w:p>
            <w:r>
              <w:t>Streaming audio via WebRTC/SIP-RTP; partial transcripts every 300ms; CRM context (account, tickets, history); lexical sentiment signals; acoustic tone features (pitch variance, speech rate); compliance keyword triggers; agent desktop events (hold, transfer, KB search). All PII scrubbed at edge before cloud inference.</w:t>
            </w:r>
          </w:p>
        </w:tc>
      </w:tr>
      <w:tr>
        <w:tc>
          <w:tcPr>
            <w:tcW w:type="dxa" w:w="4320"/>
          </w:tcPr>
          <w:p>
            <w:r>
              <w:t>2. It Decides...</w:t>
            </w:r>
          </w:p>
        </w:tc>
        <w:tc>
          <w:tcPr>
            <w:tcW w:type="dxa" w:w="4320"/>
          </w:tcPr>
          <w:p>
            <w:r>
              <w:t>LangGraph agentic orchestrator maintains a live Call State Graph. A fast classifier (fine-tuned DistilBERT + GPT-4o-mini semantic fallback) detects intent. A planner node selects from 40+ playbook templates via RAG (pgvector) and scores next actions by urgency, policy match, and sentiment trajectory. Re-plans when intent or sentiment delta exceeds threshold — not a fixed decision tree.</w:t>
            </w:r>
          </w:p>
        </w:tc>
      </w:tr>
      <w:tr>
        <w:tc>
          <w:tcPr>
            <w:tcW w:type="dxa" w:w="4320"/>
          </w:tcPr>
          <w:p>
            <w:r>
              <w:t>3. It Acts...</w:t>
            </w:r>
          </w:p>
        </w:tc>
        <w:tc>
          <w:tcPr>
            <w:tcW w:type="dxa" w:w="4320"/>
          </w:tcPr>
          <w:p>
            <w:r>
              <w:t>Pushes max 2 suggestion cards to agent sidebar; updates sentiment ribbon; triggers compliance nudges; sends supervisor risk alerts when composite score &gt; 0.75; auto-drafts wrap-up summary on call end. All UI updates via WebSocket with &lt;200ms target latency.</w:t>
            </w:r>
          </w:p>
        </w:tc>
      </w:tr>
      <w:tr>
        <w:tc>
          <w:tcPr>
            <w:tcW w:type="dxa" w:w="4320"/>
          </w:tcPr>
          <w:p>
            <w:r>
              <w:t>4. It Adapts...</w:t>
            </w:r>
          </w:p>
        </w:tc>
        <w:tc>
          <w:tcPr>
            <w:tcW w:type="dxa" w:w="4320"/>
          </w:tcPr>
          <w:p>
            <w:r>
              <w:t>If customer shifts from Billing to Cancellation mid-call, planner invalidates prior playbook and loads retention workflow. If agent dismisses 2 consecutive suggestions, system switches to minimal mode (sentiment only). If de-escalation phrases reduce sentiment score, planner reinforces current path. Continuous feedback loop: agent Accept/Dismiss actions fine-tune ranking per call type.</w:t>
            </w:r>
          </w:p>
        </w:tc>
      </w:tr>
    </w:tbl>
    <w:p/>
    <w:p>
      <w:pPr>
        <w:pStyle w:val="Heading2"/>
      </w:pPr>
      <w:r>
        <w:t>3.2 — Agentic Differentiation</w:t>
      </w:r>
    </w:p>
    <w:p>
      <w:r>
        <w:rPr>
          <w:b w:val="0"/>
        </w:rPr>
        <w:t>VoicePilot is not a scripted chatbot or IVR tree. It maintains a dynamic Call State Graph that is replanned whenever sentiment, intent, or CRM context changes — mirroring how a senior agent thinks mid-call. The LangGraph orchestrator autonomously sets sub-goals (verify identity → diagnose issue → select policy → draft resolution) and selects tools (KB search, CRM lookup, compliance check) without hardcoded branching. When a customer introduces a new topic, the system abandons its current plan and constructs a new one in real time. This goal-directed, adaptive behavior — not pre-written wizard flows — is what qualifies it as agentic AI.</w:t>
      </w:r>
    </w:p>
    <w:p>
      <w:pPr>
        <w:pStyle w:val="Heading2"/>
      </w:pPr>
      <w:r>
        <w:t>3.3 — Human-in-the-Loop (HITL) Governance</w:t>
      </w:r>
    </w:p>
    <w:p>
      <w:r>
        <w:rPr>
          <w:b w:val="0"/>
        </w:rPr>
        <w:t>Every AI suggestion requires explicit agent acceptance before scripts are inserted or actions logged. Supervisors approve all barge/takeover interventions. PII-masked transcripts are reviewable but never auto-submitted to customers. Compliance disclosures are reminded, not auto-spoken. Agents can mute the co-pilot, override any card, or flag bad suggestions — logged for model improvement. Humans remain the final authority on refunds, cancellations, and escalations.</w:t>
      </w:r>
    </w:p>
    <w:p>
      <w:r>
        <w:br w:type="page"/>
      </w:r>
    </w:p>
    <w:p>
      <w:pPr>
        <w:pStyle w:val="Heading1"/>
      </w:pPr>
      <w:r>
        <w:t>Section 4 — Technical Architecture</w:t>
      </w:r>
    </w:p>
    <w:p>
      <w:pPr>
        <w:pStyle w:val="Heading2"/>
      </w:pPr>
      <w:r>
        <w:t>4.1 — Architecture &amp; Ingestion Design</w:t>
      </w:r>
    </w:p>
    <w:p>
      <w:r>
        <w:rPr>
          <w:b/>
        </w:rPr>
        <w:t>Cost-effective, production-ready pipeline (optimized for &lt;200ms latency and &lt;$0.05/call AI cost):</w:t>
      </w:r>
    </w:p>
    <w:p>
      <w:r>
        <w:rPr>
          <w:b/>
        </w:rPr>
        <w:t>Layer 1 — Audio Ingestion &amp; Edge Processing</w:t>
      </w:r>
    </w:p>
    <w:p>
      <w:pPr>
        <w:pStyle w:val="ListBullet"/>
      </w:pPr>
      <w:r>
        <w:t>WebRTC gateway (LiveKit / Janus) for hackathon demo; SIP/RTP bridge (Asterisk/FreeSWITCH) for BPO production.</w:t>
      </w:r>
    </w:p>
    <w:p>
      <w:pPr>
        <w:pStyle w:val="ListBullet"/>
      </w:pPr>
      <w:r>
        <w:t>Edge PII scrubber (Microsoft Presidio + regex): masks names, emails, card numbers, SSN before any cloud API call.</w:t>
      </w:r>
    </w:p>
    <w:p>
      <w:pPr>
        <w:pStyle w:val="ListBullet"/>
      </w:pPr>
      <w:r>
        <w:t>Audio chunked at 300ms intervals with Voice Activity Detection (VAD) to reduce unnecessary STT calls.</w:t>
      </w:r>
    </w:p>
    <w:p>
      <w:r>
        <w:rPr>
          <w:b/>
        </w:rPr>
        <w:t>Layer 2 — Real-Time Speech &amp; Language</w:t>
      </w:r>
    </w:p>
    <w:p>
      <w:pPr>
        <w:pStyle w:val="ListBullet"/>
      </w:pPr>
      <w:r>
        <w:t>STT: Deepgram Nova-3 streaming (WER &lt;6%, ~120ms partial latency) — best cost/accuracy/speed balance in 2026.</w:t>
      </w:r>
    </w:p>
    <w:p>
      <w:pPr>
        <w:pStyle w:val="ListBullet"/>
      </w:pPr>
      <w:r>
        <w:t>Fallback STT: faster-whisper large-v3-turbo on GPU for air-gapped / cost-sensitive deployments.</w:t>
      </w:r>
    </w:p>
    <w:p>
      <w:pPr>
        <w:pStyle w:val="ListBullet"/>
      </w:pPr>
      <w:r>
        <w:t>Speaker diarization: Deepgram built-in + pyannote fallback.</w:t>
      </w:r>
    </w:p>
    <w:p>
      <w:r>
        <w:rPr>
          <w:b/>
        </w:rPr>
        <w:t>Layer 3 — Agentic AI Orchestration (Core Intelligence)</w:t>
      </w:r>
    </w:p>
    <w:p>
      <w:pPr>
        <w:pStyle w:val="ListBullet"/>
      </w:pPr>
      <w:r>
        <w:t>Orchestrator: LangGraph state machine with 5 nodes — Classify, Plan, Retrieve, Generate, Validate.</w:t>
      </w:r>
    </w:p>
    <w:p>
      <w:pPr>
        <w:pStyle w:val="ListBullet"/>
      </w:pPr>
      <w:r>
        <w:t>Fast intent/sentiment: Fine-tuned DistilBERT (on-prem, &lt;15ms) for initial classification.</w:t>
      </w:r>
    </w:p>
    <w:p>
      <w:pPr>
        <w:pStyle w:val="ListBullet"/>
      </w:pPr>
      <w:r>
        <w:t>Primary LLM (reasoning + suggestions): GPT-4o-mini — fastest OpenAI model with strong instruction-following (~$0.15/1M input tokens).</w:t>
      </w:r>
    </w:p>
    <w:p>
      <w:pPr>
        <w:pStyle w:val="ListBullet"/>
      </w:pPr>
      <w:r>
        <w:t>Complex escalation reasoning: Claude Sonnet 4 (Anthropic) — invoked only when risk score &gt;0.8 or multi-intent detected.</w:t>
      </w:r>
    </w:p>
    <w:p>
      <w:pPr>
        <w:pStyle w:val="ListBullet"/>
      </w:pPr>
      <w:r>
        <w:t>Ultra-fast fallback: Gemini 2.0 Flash for high-concurrency burst (&gt;50 simultaneous calls).</w:t>
      </w:r>
    </w:p>
    <w:p>
      <w:pPr>
        <w:pStyle w:val="ListBullet"/>
      </w:pPr>
      <w:r>
        <w:t>Knowledge RAG: pgvector on PostgreSQL with top-3 playbook chunks retrieved in &lt;30ms.</w:t>
      </w:r>
    </w:p>
    <w:p>
      <w:pPr>
        <w:pStyle w:val="ListBullet"/>
      </w:pPr>
      <w:r>
        <w:t>Speculative pre-fetch: when intent confidence &gt;90%, next playbook loaded before agent needs it.</w:t>
      </w:r>
    </w:p>
    <w:p>
      <w:r>
        <w:rPr>
          <w:b/>
        </w:rPr>
        <w:t>Layer 4 — Data &amp; State</w:t>
      </w:r>
    </w:p>
    <w:p>
      <w:pPr>
        <w:pStyle w:val="ListBullet"/>
      </w:pPr>
      <w:r>
        <w:t>Redis: live call state, sentiment timeline, suggestion cache (TTL 5 min).</w:t>
      </w:r>
    </w:p>
    <w:p>
      <w:pPr>
        <w:pStyle w:val="ListBullet"/>
      </w:pPr>
      <w:r>
        <w:t>PostgreSQL: CRM mirror, playbooks, disposition codes, audit logs.</w:t>
      </w:r>
    </w:p>
    <w:p>
      <w:pPr>
        <w:pStyle w:val="ListBullet"/>
      </w:pPr>
      <w:r>
        <w:t>No raw PII stored; only masked transcripts with 24h TTL for QA sampling.</w:t>
      </w:r>
    </w:p>
    <w:p>
      <w:r>
        <w:rPr>
          <w:b/>
        </w:rPr>
        <w:t>Layer 5 — Presentation</w:t>
      </w:r>
    </w:p>
    <w:p>
      <w:pPr>
        <w:pStyle w:val="ListBullet"/>
      </w:pPr>
      <w:r>
        <w:t>Agent UI: React + Tailwind, WebSocket real-time updates, accessibility-first (WCAG 2.1 AA).</w:t>
      </w:r>
    </w:p>
    <w:p>
      <w:pPr>
        <w:pStyle w:val="ListBullet"/>
      </w:pPr>
      <w:r>
        <w:t>Supervisor Dashboard: React grid + D3 risk heatmap, WebSocket fan-out for 100+ concurrent streams.</w:t>
      </w:r>
    </w:p>
    <w:p>
      <w:pPr>
        <w:pStyle w:val="ListBullet"/>
      </w:pPr>
      <w:r>
        <w:t>API layer: FastAPI (Python) with async WebSocket handlers.</w:t>
      </w:r>
    </w:p>
    <w:p>
      <w:r>
        <w:rPr>
          <w:b/>
        </w:rPr>
        <w:t>End-to-end workflow:</w:t>
      </w:r>
    </w:p>
    <w:p>
      <w:r>
        <w:rPr>
          <w:b w:val="0"/>
        </w:rPr>
        <w:t>[Customer Audio] → [WebRTC/SIP] → [Edge PII Mask] → [Deepgram STT stream] → [DistilBERT classify] → [LangGraph Planner] → [pgvector RAG] → [GPT-4o-mini generate card] → [Validate + rank] → [WebSocket push to Agent UI] → [Risk score to Supervisor Dashboard]</w:t>
        <w:br/>
        <w:t>Target latency: Speech → Screen = 150–180ms (measured at P95).</w:t>
      </w:r>
    </w:p>
    <w:p>
      <w:r>
        <w:rPr>
          <w:b/>
        </w:rPr>
        <w:t>Why this model stack is cost-effective AND competitive: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r>
              <w:rPr>
                <w:b/>
                <w:color w:val="FFFFFF"/>
              </w:rPr>
              <w:t>Component</w:t>
            </w:r>
          </w:p>
        </w:tc>
        <w:tc>
          <w:tcPr>
            <w:tcW w:type="dxa" w:w="2160"/>
            <w:shd w:fill="1F4E79" w:val="clear"/>
          </w:tcPr>
          <w:p>
            <w:r>
              <w:rPr>
                <w:b/>
                <w:color w:val="FFFFFF"/>
              </w:rPr>
              <w:t>Model/Service</w:t>
            </w:r>
          </w:p>
        </w:tc>
        <w:tc>
          <w:tcPr>
            <w:tcW w:type="dxa" w:w="2160"/>
            <w:shd w:fill="1F4E79" w:val="clear"/>
          </w:tcPr>
          <w:p>
            <w:r>
              <w:rPr>
                <w:b/>
                <w:color w:val="FFFFFF"/>
              </w:rPr>
              <w:t>Why Chosen</w:t>
            </w:r>
          </w:p>
        </w:tc>
        <w:tc>
          <w:tcPr>
            <w:tcW w:type="dxa" w:w="2160"/>
            <w:shd w:fill="1F4E79" w:val="clear"/>
          </w:tcPr>
          <w:p>
            <w:r>
              <w:rPr>
                <w:b/>
                <w:color w:val="FFFFFF"/>
              </w:rPr>
              <w:t>Est. Cost per 5-min Call</w:t>
            </w:r>
          </w:p>
        </w:tc>
      </w:tr>
      <w:tr>
        <w:tc>
          <w:tcPr>
            <w:tcW w:type="dxa" w:w="2160"/>
          </w:tcPr>
          <w:p>
            <w:r>
              <w:t>STT</w:t>
            </w:r>
          </w:p>
        </w:tc>
        <w:tc>
          <w:tcPr>
            <w:tcW w:type="dxa" w:w="2160"/>
          </w:tcPr>
          <w:p>
            <w:r>
              <w:t>Deepgram Nova-3</w:t>
            </w:r>
          </w:p>
        </w:tc>
        <w:tc>
          <w:tcPr>
            <w:tcW w:type="dxa" w:w="2160"/>
          </w:tcPr>
          <w:p>
            <w:r>
              <w:t>Best latency-accuracy tradeoff; streaming partials</w:t>
            </w:r>
          </w:p>
        </w:tc>
        <w:tc>
          <w:tcPr>
            <w:tcW w:type="dxa" w:w="2160"/>
          </w:tcPr>
          <w:p>
            <w:r>
              <w:t>$0.02</w:t>
            </w:r>
          </w:p>
        </w:tc>
      </w:tr>
      <w:tr>
        <w:tc>
          <w:tcPr>
            <w:tcW w:type="dxa" w:w="2160"/>
          </w:tcPr>
          <w:p>
            <w:r>
              <w:t>Fast classify</w:t>
            </w:r>
          </w:p>
        </w:tc>
        <w:tc>
          <w:tcPr>
            <w:tcW w:type="dxa" w:w="2160"/>
          </w:tcPr>
          <w:p>
            <w:r>
              <w:t>DistilBERT (self-hosted)</w:t>
            </w:r>
          </w:p>
        </w:tc>
        <w:tc>
          <w:tcPr>
            <w:tcW w:type="dxa" w:w="2160"/>
          </w:tcPr>
          <w:p>
            <w:r>
              <w:t>Sub-15ms; no API cost</w:t>
            </w:r>
          </w:p>
        </w:tc>
        <w:tc>
          <w:tcPr>
            <w:tcW w:type="dxa" w:w="2160"/>
          </w:tcPr>
          <w:p>
            <w:r>
              <w:t>$0.00</w:t>
            </w:r>
          </w:p>
        </w:tc>
      </w:tr>
      <w:tr>
        <w:tc>
          <w:tcPr>
            <w:tcW w:type="dxa" w:w="2160"/>
          </w:tcPr>
          <w:p>
            <w:r>
              <w:t>Suggestions</w:t>
            </w:r>
          </w:p>
        </w:tc>
        <w:tc>
          <w:tcPr>
            <w:tcW w:type="dxa" w:w="2160"/>
          </w:tcPr>
          <w:p>
            <w:r>
              <w:t>GPT-4o-mini</w:t>
            </w:r>
          </w:p>
        </w:tc>
        <w:tc>
          <w:tcPr>
            <w:tcW w:type="dxa" w:w="2160"/>
          </w:tcPr>
          <w:p>
            <w:r>
              <w:t>Fastest + cheapest capable LLM for structured cards</w:t>
            </w:r>
          </w:p>
        </w:tc>
        <w:tc>
          <w:tcPr>
            <w:tcW w:type="dxa" w:w="2160"/>
          </w:tcPr>
          <w:p>
            <w:r>
              <w:t>$0.008</w:t>
            </w:r>
          </w:p>
        </w:tc>
      </w:tr>
      <w:tr>
        <w:tc>
          <w:tcPr>
            <w:tcW w:type="dxa" w:w="2160"/>
          </w:tcPr>
          <w:p>
            <w:r>
              <w:t>Complex cases</w:t>
            </w:r>
          </w:p>
        </w:tc>
        <w:tc>
          <w:tcPr>
            <w:tcW w:type="dxa" w:w="2160"/>
          </w:tcPr>
          <w:p>
            <w:r>
              <w:t>Claude Sonnet 4 (5% of calls)</w:t>
            </w:r>
          </w:p>
        </w:tc>
        <w:tc>
          <w:tcPr>
            <w:tcW w:type="dxa" w:w="2160"/>
          </w:tcPr>
          <w:p>
            <w:r>
              <w:t>Superior reasoning for escalations only</w:t>
            </w:r>
          </w:p>
        </w:tc>
        <w:tc>
          <w:tcPr>
            <w:tcW w:type="dxa" w:w="2160"/>
          </w:tcPr>
          <w:p>
            <w:r>
              <w:t>$0.012</w:t>
            </w:r>
          </w:p>
        </w:tc>
      </w:tr>
      <w:tr>
        <w:tc>
          <w:tcPr>
            <w:tcW w:type="dxa" w:w="2160"/>
          </w:tcPr>
          <w:p>
            <w:r>
              <w:t>Embeddings</w:t>
            </w:r>
          </w:p>
        </w:tc>
        <w:tc>
          <w:tcPr>
            <w:tcW w:type="dxa" w:w="2160"/>
          </w:tcPr>
          <w:p>
            <w:r>
              <w:t>text-embedding-3-small</w:t>
            </w:r>
          </w:p>
        </w:tc>
        <w:tc>
          <w:tcPr>
            <w:tcW w:type="dxa" w:w="2160"/>
          </w:tcPr>
          <w:p>
            <w:r>
              <w:t>Cheap, fast RAG retrieval</w:t>
            </w:r>
          </w:p>
        </w:tc>
        <w:tc>
          <w:tcPr>
            <w:tcW w:type="dxa" w:w="2160"/>
          </w:tcPr>
          <w:p>
            <w:r>
              <w:t>$0.001</w:t>
            </w:r>
          </w:p>
        </w:tc>
      </w:tr>
      <w:tr>
        <w:tc>
          <w:tcPr>
            <w:tcW w:type="dxa" w:w="2160"/>
          </w:tcPr>
          <w:p>
            <w:r>
              <w:t>Infrastructure</w:t>
            </w:r>
          </w:p>
        </w:tc>
        <w:tc>
          <w:tcPr>
            <w:tcW w:type="dxa" w:w="2160"/>
          </w:tcPr>
          <w:p>
            <w:r>
              <w:t>Railway/Render + Redis</w:t>
            </w:r>
          </w:p>
        </w:tc>
        <w:tc>
          <w:tcPr>
            <w:tcW w:type="dxa" w:w="2160"/>
          </w:tcPr>
          <w:p>
            <w:r>
              <w:t>Hackathon-friendly; scales to AWS later</w:t>
            </w:r>
          </w:p>
        </w:tc>
        <w:tc>
          <w:tcPr>
            <w:tcW w:type="dxa" w:w="2160"/>
          </w:tcPr>
          <w:p>
            <w:r>
              <w:t>$0.005</w:t>
            </w:r>
          </w:p>
        </w:tc>
      </w:tr>
      <w:tr>
        <w:tc>
          <w:tcPr>
            <w:tcW w:type="dxa" w:w="2160"/>
          </w:tcPr>
          <w:p>
            <w:r>
              <w:t>TOTAL</w:t>
            </w:r>
          </w:p>
        </w:tc>
        <w:tc>
          <w:tcPr>
            <w:tcW w:type="dxa" w:w="2160"/>
          </w:tcPr>
          <w:p>
            <w:r>
              <w:t>—</w:t>
            </w:r>
          </w:p>
        </w:tc>
        <w:tc>
          <w:tcPr>
            <w:tcW w:type="dxa" w:w="2160"/>
          </w:tcPr>
          <w:p>
            <w:r>
              <w:t>—</w:t>
            </w:r>
          </w:p>
        </w:tc>
        <w:tc>
          <w:tcPr>
            <w:tcW w:type="dxa" w:w="2160"/>
          </w:tcPr>
          <w:p>
            <w:r>
              <w:t>~$0.05/call</w:t>
            </w:r>
          </w:p>
        </w:tc>
      </w:tr>
    </w:tbl>
    <w:p/>
    <w:p>
      <w:r>
        <w:br w:type="page"/>
      </w:r>
    </w:p>
    <w:p>
      <w:pPr>
        <w:pStyle w:val="Heading1"/>
      </w:pPr>
      <w:r>
        <w:t>Section 5 — Business Impact</w:t>
      </w:r>
    </w:p>
    <w:p>
      <w:pPr>
        <w:pStyle w:val="Heading2"/>
      </w:pPr>
      <w:r>
        <w:t>5.1 — Expected Business Value &amp; Targets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r>
              <w:rPr>
                <w:b/>
                <w:color w:val="FFFFFF"/>
              </w:rPr>
              <w:t>Metric</w:t>
            </w:r>
          </w:p>
        </w:tc>
        <w:tc>
          <w:tcPr>
            <w:tcW w:type="dxa" w:w="2160"/>
            <w:shd w:fill="1F4E79" w:val="clear"/>
          </w:tcPr>
          <w:p>
            <w:r>
              <w:rPr>
                <w:b/>
                <w:color w:val="FFFFFF"/>
              </w:rPr>
              <w:t>Current Baseline</w:t>
            </w:r>
          </w:p>
        </w:tc>
        <w:tc>
          <w:tcPr>
            <w:tcW w:type="dxa" w:w="2160"/>
            <w:shd w:fill="1F4E79" w:val="clear"/>
          </w:tcPr>
          <w:p>
            <w:r>
              <w:rPr>
                <w:b/>
                <w:color w:val="FFFFFF"/>
              </w:rPr>
              <w:t>Target (90 Days)</w:t>
            </w:r>
          </w:p>
        </w:tc>
        <w:tc>
          <w:tcPr>
            <w:tcW w:type="dxa" w:w="2160"/>
            <w:shd w:fill="1F4E79" w:val="clear"/>
          </w:tcPr>
          <w:p>
            <w:r>
              <w:rPr>
                <w:b/>
                <w:color w:val="FFFFFF"/>
              </w:rPr>
              <w:t>How VoicePilot Achieves It</w:t>
            </w:r>
          </w:p>
        </w:tc>
      </w:tr>
      <w:tr>
        <w:tc>
          <w:tcPr>
            <w:tcW w:type="dxa" w:w="2160"/>
          </w:tcPr>
          <w:p>
            <w:r>
              <w:t>Average Handle Time (AHT)</w:t>
            </w:r>
          </w:p>
        </w:tc>
        <w:tc>
          <w:tcPr>
            <w:tcW w:type="dxa" w:w="2160"/>
          </w:tcPr>
          <w:p>
            <w:r>
              <w:t>9.5 min</w:t>
            </w:r>
          </w:p>
        </w:tc>
        <w:tc>
          <w:tcPr>
            <w:tcW w:type="dxa" w:w="2160"/>
          </w:tcPr>
          <w:p>
            <w:r>
              <w:t>7.0 min (−26%)</w:t>
            </w:r>
          </w:p>
        </w:tc>
        <w:tc>
          <w:tcPr>
            <w:tcW w:type="dxa" w:w="2160"/>
          </w:tcPr>
          <w:p>
            <w:r>
              <w:t>Instant playbook cards eliminate 2–3 min search time per call</w:t>
            </w:r>
          </w:p>
        </w:tc>
      </w:tr>
      <w:tr>
        <w:tc>
          <w:tcPr>
            <w:tcW w:type="dxa" w:w="2160"/>
          </w:tcPr>
          <w:p>
            <w:r>
              <w:t>First Call Resolution (FCR)</w:t>
            </w:r>
          </w:p>
        </w:tc>
        <w:tc>
          <w:tcPr>
            <w:tcW w:type="dxa" w:w="2160"/>
          </w:tcPr>
          <w:p>
            <w:r>
              <w:t>68%</w:t>
            </w:r>
          </w:p>
        </w:tc>
        <w:tc>
          <w:tcPr>
            <w:tcW w:type="dxa" w:w="2160"/>
          </w:tcPr>
          <w:p>
            <w:r>
              <w:t>82% (+14 pts)</w:t>
            </w:r>
          </w:p>
        </w:tc>
        <w:tc>
          <w:tcPr>
            <w:tcW w:type="dxa" w:w="2160"/>
          </w:tcPr>
          <w:p>
            <w:r>
              <w:t>Right policy + script first time; fewer transfers</w:t>
            </w:r>
          </w:p>
        </w:tc>
      </w:tr>
      <w:tr>
        <w:tc>
          <w:tcPr>
            <w:tcW w:type="dxa" w:w="2160"/>
          </w:tcPr>
          <w:p>
            <w:r>
              <w:t>QA Coverage</w:t>
            </w:r>
          </w:p>
        </w:tc>
        <w:tc>
          <w:tcPr>
            <w:tcW w:type="dxa" w:w="2160"/>
          </w:tcPr>
          <w:p>
            <w:r>
              <w:t>2% of calls</w:t>
            </w:r>
          </w:p>
        </w:tc>
        <w:tc>
          <w:tcPr>
            <w:tcW w:type="dxa" w:w="2160"/>
          </w:tcPr>
          <w:p>
            <w:r>
              <w:t>100% via AI summary sampling</w:t>
            </w:r>
          </w:p>
        </w:tc>
        <w:tc>
          <w:tcPr>
            <w:tcW w:type="dxa" w:w="2160"/>
          </w:tcPr>
          <w:p>
            <w:r>
              <w:t>Every call gets auto-summary + risk flag for QA priority queue</w:t>
            </w:r>
          </w:p>
        </w:tc>
      </w:tr>
      <w:tr>
        <w:tc>
          <w:tcPr>
            <w:tcW w:type="dxa" w:w="2160"/>
          </w:tcPr>
          <w:p>
            <w:r>
              <w:t>New Agent Ramp-Up</w:t>
            </w:r>
          </w:p>
        </w:tc>
        <w:tc>
          <w:tcPr>
            <w:tcW w:type="dxa" w:w="2160"/>
          </w:tcPr>
          <w:p>
            <w:r>
              <w:t>8 weeks to proficiency</w:t>
            </w:r>
          </w:p>
        </w:tc>
        <w:tc>
          <w:tcPr>
            <w:tcW w:type="dxa" w:w="2160"/>
          </w:tcPr>
          <w:p>
            <w:r>
              <w:t>3 weeks (−62%)</w:t>
            </w:r>
          </w:p>
        </w:tc>
        <w:tc>
          <w:tcPr>
            <w:tcW w:type="dxa" w:w="2160"/>
          </w:tcPr>
          <w:p>
            <w:r>
              <w:t>Real-time coaching replaces tribal knowledge gap</w:t>
            </w:r>
          </w:p>
        </w:tc>
      </w:tr>
      <w:tr>
        <w:tc>
          <w:tcPr>
            <w:tcW w:type="dxa" w:w="2160"/>
          </w:tcPr>
          <w:p>
            <w:r>
              <w:t>Supervisor Intervention Time</w:t>
            </w:r>
          </w:p>
        </w:tc>
        <w:tc>
          <w:tcPr>
            <w:tcW w:type="dxa" w:w="2160"/>
          </w:tcPr>
          <w:p>
            <w:r>
              <w:t>Post-call (days)</w:t>
            </w:r>
          </w:p>
        </w:tc>
        <w:tc>
          <w:tcPr>
            <w:tcW w:type="dxa" w:w="2160"/>
          </w:tcPr>
          <w:p>
            <w:r>
              <w:t>&lt;60 sec live response</w:t>
            </w:r>
          </w:p>
        </w:tc>
        <w:tc>
          <w:tcPr>
            <w:tcW w:type="dxa" w:w="2160"/>
          </w:tcPr>
          <w:p>
            <w:r>
              <w:t>Risk alerts + whisper coaching on active calls</w:t>
            </w:r>
          </w:p>
        </w:tc>
      </w:tr>
      <w:tr>
        <w:tc>
          <w:tcPr>
            <w:tcW w:type="dxa" w:w="2160"/>
          </w:tcPr>
          <w:p>
            <w:r>
              <w:t>Customer Satisfaction (CSAT)</w:t>
            </w:r>
          </w:p>
        </w:tc>
        <w:tc>
          <w:tcPr>
            <w:tcW w:type="dxa" w:w="2160"/>
          </w:tcPr>
          <w:p>
            <w:r>
              <w:t>72%</w:t>
            </w:r>
          </w:p>
        </w:tc>
        <w:tc>
          <w:tcPr>
            <w:tcW w:type="dxa" w:w="2160"/>
          </w:tcPr>
          <w:p>
            <w:r>
              <w:t>85% (+13 pts)</w:t>
            </w:r>
          </w:p>
        </w:tc>
        <w:tc>
          <w:tcPr>
            <w:tcW w:type="dxa" w:w="2160"/>
          </w:tcPr>
          <w:p>
            <w:r>
              <w:t>Faster resolution + de-escalation at frustration onset</w:t>
            </w:r>
          </w:p>
        </w:tc>
      </w:tr>
      <w:tr>
        <w:tc>
          <w:tcPr>
            <w:tcW w:type="dxa" w:w="2160"/>
          </w:tcPr>
          <w:p>
            <w:r>
              <w:t>Cost per Call (AI layer)</w:t>
            </w:r>
          </w:p>
        </w:tc>
        <w:tc>
          <w:tcPr>
            <w:tcW w:type="dxa" w:w="2160"/>
          </w:tcPr>
          <w:p>
            <w:r>
              <w:t>N/A</w:t>
            </w:r>
          </w:p>
        </w:tc>
        <w:tc>
          <w:tcPr>
            <w:tcW w:type="dxa" w:w="2160"/>
          </w:tcPr>
          <w:p>
            <w:r>
              <w:t>&lt;$0.05</w:t>
            </w:r>
          </w:p>
        </w:tc>
        <w:tc>
          <w:tcPr>
            <w:tcW w:type="dxa" w:w="2160"/>
          </w:tcPr>
          <w:p>
            <w:r>
              <w:t>Tiered model routing: cheap models for 95% of calls</w:t>
            </w:r>
          </w:p>
        </w:tc>
      </w:tr>
    </w:tbl>
    <w:p/>
    <w:p>
      <w:r>
        <w:rPr>
          <w:b/>
        </w:rPr>
        <w:t>ROI projection (50-agent contact center):</w:t>
      </w:r>
    </w:p>
    <w:p>
      <w:pPr>
        <w:pStyle w:val="ListBullet"/>
      </w:pPr>
      <w:r>
        <w:t>AHT reduction saves ~125 agent-hours/month = $3,750/month (@$30/hr loaded cost).</w:t>
      </w:r>
    </w:p>
    <w:p>
      <w:pPr>
        <w:pStyle w:val="ListBullet"/>
      </w:pPr>
      <w:r>
        <w:t>FCR improvement reduces repeat callbacks by ~18% = $2,200/month in avoided handle volume.</w:t>
      </w:r>
    </w:p>
    <w:p>
      <w:pPr>
        <w:pStyle w:val="ListBullet"/>
      </w:pPr>
      <w:r>
        <w:t>AI platform cost: ~$1,500/month (50 agents × 80 calls/day × 5 min × $0.05).</w:t>
      </w:r>
    </w:p>
    <w:p>
      <w:pPr>
        <w:pStyle w:val="ListBullet"/>
      </w:pPr>
      <w:r>
        <w:t>Net monthly savings: ~$4,450 | Payback period: &lt;30 days | Annual ROI: ~350%.</w:t>
      </w:r>
    </w:p>
    <w:p>
      <w:r>
        <w:br w:type="page"/>
      </w:r>
    </w:p>
    <w:p>
      <w:pPr>
        <w:pStyle w:val="Heading1"/>
      </w:pPr>
      <w:r>
        <w:t>Section 6 — Team Plan &amp; Execution</w:t>
      </w:r>
    </w:p>
    <w:p>
      <w:pPr>
        <w:pStyle w:val="Heading2"/>
      </w:pPr>
      <w:r>
        <w:t>6.1 — Team Roles &amp; Responsibilities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r>
              <w:rPr>
                <w:b/>
                <w:color w:val="FFFFFF"/>
              </w:rPr>
              <w:t>Team Member</w:t>
            </w:r>
          </w:p>
        </w:tc>
        <w:tc>
          <w:tcPr>
            <w:tcW w:type="dxa" w:w="2880"/>
            <w:shd w:fill="1F4E79" w:val="clear"/>
          </w:tcPr>
          <w:p>
            <w:r>
              <w:rPr>
                <w:b/>
                <w:color w:val="FFFFFF"/>
              </w:rPr>
              <w:t>Primary Project Role</w:t>
            </w:r>
          </w:p>
        </w:tc>
        <w:tc>
          <w:tcPr>
            <w:tcW w:type="dxa" w:w="2880"/>
            <w:shd w:fill="1F4E79" w:val="clear"/>
          </w:tcPr>
          <w:p>
            <w:r>
              <w:rPr>
                <w:b/>
                <w:color w:val="FFFFFF"/>
              </w:rPr>
              <w:t>Key Responsibilities</w:t>
            </w:r>
          </w:p>
        </w:tc>
      </w:tr>
      <w:tr>
        <w:tc>
          <w:tcPr>
            <w:tcW w:type="dxa" w:w="2880"/>
          </w:tcPr>
          <w:p>
            <w:r>
              <w:t>Showrav Karmakar</w:t>
            </w:r>
          </w:p>
        </w:tc>
        <w:tc>
          <w:tcPr>
            <w:tcW w:type="dxa" w:w="2880"/>
          </w:tcPr>
          <w:p>
            <w:r>
              <w:t>Solution Architect &amp; AI Lead</w:t>
            </w:r>
          </w:p>
        </w:tc>
        <w:tc>
          <w:tcPr>
            <w:tcW w:type="dxa" w:w="2880"/>
          </w:tcPr>
          <w:p>
            <w:r>
              <w:t>Agentic pipeline design, LLM orchestration, LangGraph implementation, demo scripting</w:t>
            </w:r>
          </w:p>
        </w:tc>
      </w:tr>
      <w:tr>
        <w:tc>
          <w:tcPr>
            <w:tcW w:type="dxa" w:w="2880"/>
          </w:tcPr>
          <w:p>
            <w:r>
              <w:t>[Teammate 2]</w:t>
            </w:r>
          </w:p>
        </w:tc>
        <w:tc>
          <w:tcPr>
            <w:tcW w:type="dxa" w:w="2880"/>
          </w:tcPr>
          <w:p>
            <w:r>
              <w:t>Frontend &amp; UX Lead</w:t>
            </w:r>
          </w:p>
        </w:tc>
        <w:tc>
          <w:tcPr>
            <w:tcW w:type="dxa" w:w="2880"/>
          </w:tcPr>
          <w:p>
            <w:r>
              <w:t>Agent co-pilot UI, supervisor dashboard, WebSocket integration, usability testing</w:t>
            </w:r>
          </w:p>
        </w:tc>
      </w:tr>
      <w:tr>
        <w:tc>
          <w:tcPr>
            <w:tcW w:type="dxa" w:w="2880"/>
          </w:tcPr>
          <w:p>
            <w:r>
              <w:t>[Teammate 3]</w:t>
            </w:r>
          </w:p>
        </w:tc>
        <w:tc>
          <w:tcPr>
            <w:tcW w:type="dxa" w:w="2880"/>
          </w:tcPr>
          <w:p>
            <w:r>
              <w:t>Backend &amp; DevOps</w:t>
            </w:r>
          </w:p>
        </w:tc>
        <w:tc>
          <w:tcPr>
            <w:tcW w:type="dxa" w:w="2880"/>
          </w:tcPr>
          <w:p>
            <w:r>
              <w:t>FastAPI services, Deepgram/WebRTC integration, PII layer, deployment</w:t>
            </w:r>
          </w:p>
        </w:tc>
      </w:tr>
      <w:tr>
        <w:tc>
          <w:tcPr>
            <w:tcW w:type="dxa" w:w="2880"/>
          </w:tcPr>
          <w:p>
            <w:r>
              <w:t>[Teammate 4]</w:t>
            </w:r>
          </w:p>
        </w:tc>
        <w:tc>
          <w:tcPr>
            <w:tcW w:type="dxa" w:w="2880"/>
          </w:tcPr>
          <w:p>
            <w:r>
              <w:t>Domain &amp; QA</w:t>
            </w:r>
          </w:p>
        </w:tc>
        <w:tc>
          <w:tcPr>
            <w:tcW w:type="dxa" w:w="2880"/>
          </w:tcPr>
          <w:p>
            <w:r>
              <w:t>Playbook content, test scenarios, judge demo preparation, metrics validation</w:t>
            </w:r>
          </w:p>
        </w:tc>
      </w:tr>
    </w:tbl>
    <w:p/>
    <w:p>
      <w:pPr>
        <w:pStyle w:val="Heading2"/>
      </w:pPr>
      <w:r>
        <w:t>6.2 — Sprint &amp; Milestone Build Plan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r>
              <w:rPr>
                <w:b/>
                <w:color w:val="FFFFFF"/>
              </w:rPr>
              <w:t>Phase</w:t>
            </w:r>
          </w:p>
        </w:tc>
        <w:tc>
          <w:tcPr>
            <w:tcW w:type="dxa" w:w="2880"/>
            <w:shd w:fill="1F4E79" w:val="clear"/>
          </w:tcPr>
          <w:p>
            <w:r>
              <w:rPr>
                <w:b/>
                <w:color w:val="FFFFFF"/>
              </w:rPr>
              <w:t>Core Deliverables &amp; Focal Point</w:t>
            </w:r>
          </w:p>
        </w:tc>
        <w:tc>
          <w:tcPr>
            <w:tcW w:type="dxa" w:w="2880"/>
            <w:shd w:fill="1F4E79" w:val="clear"/>
          </w:tcPr>
          <w:p>
            <w:r>
              <w:rPr>
                <w:b/>
                <w:color w:val="FFFFFF"/>
              </w:rPr>
              <w:t>Target Milestone</w:t>
            </w:r>
          </w:p>
        </w:tc>
      </w:tr>
      <w:tr>
        <w:tc>
          <w:tcPr>
            <w:tcW w:type="dxa" w:w="2880"/>
          </w:tcPr>
          <w:p>
            <w:r>
              <w:t>Phase 1: Foundation (Week 1)</w:t>
            </w:r>
          </w:p>
        </w:tc>
        <w:tc>
          <w:tcPr>
            <w:tcW w:type="dxa" w:w="2880"/>
          </w:tcPr>
          <w:p>
            <w:r>
              <w:t>WebRTC audio ingest, Deepgram STT pipeline, PII masking layer, basic transcript UI</w:t>
            </w:r>
          </w:p>
        </w:tc>
        <w:tc>
          <w:tcPr>
            <w:tcW w:type="dxa" w:w="2880"/>
          </w:tcPr>
          <w:p>
            <w:r>
              <w:t>Live transcription demo with masked PII</w:t>
            </w:r>
          </w:p>
        </w:tc>
      </w:tr>
      <w:tr>
        <w:tc>
          <w:tcPr>
            <w:tcW w:type="dxa" w:w="2880"/>
          </w:tcPr>
          <w:p>
            <w:r>
              <w:t>Phase 2: Core Build (Week 2)</w:t>
            </w:r>
          </w:p>
        </w:tc>
        <w:tc>
          <w:tcPr>
            <w:tcW w:type="dxa" w:w="2880"/>
          </w:tcPr>
          <w:p>
            <w:r>
              <w:t>LangGraph agentic loop, GPT-4o-mini suggestion cards, sentiment ribbon, 10 playbook RAG templates</w:t>
            </w:r>
          </w:p>
        </w:tc>
        <w:tc>
          <w:tcPr>
            <w:tcW w:type="dxa" w:w="2880"/>
          </w:tcPr>
          <w:p>
            <w:r>
              <w:t>End-to-end suggestion card on simulated billing call</w:t>
            </w:r>
          </w:p>
        </w:tc>
      </w:tr>
      <w:tr>
        <w:tc>
          <w:tcPr>
            <w:tcW w:type="dxa" w:w="2880"/>
          </w:tcPr>
          <w:p>
            <w:r>
              <w:t>Phase 3: Integration (Week 3)</w:t>
            </w:r>
          </w:p>
        </w:tc>
        <w:tc>
          <w:tcPr>
            <w:tcW w:type="dxa" w:w="2880"/>
          </w:tcPr>
          <w:p>
            <w:r>
              <w:t>Supervisor dashboard, risk scoring, whisper/barge hooks, CRM screen-pop mock, multi-call stress test</w:t>
            </w:r>
          </w:p>
        </w:tc>
        <w:tc>
          <w:tcPr>
            <w:tcW w:type="dxa" w:w="2880"/>
          </w:tcPr>
          <w:p>
            <w:r>
              <w:t>3 concurrent calls with live supervisor alerts</w:t>
            </w:r>
          </w:p>
        </w:tc>
      </w:tr>
      <w:tr>
        <w:tc>
          <w:tcPr>
            <w:tcW w:type="dxa" w:w="2880"/>
          </w:tcPr>
          <w:p>
            <w:r>
              <w:t>Phase 4: Polish &amp; Demo (Final Days)</w:t>
            </w:r>
          </w:p>
        </w:tc>
        <w:tc>
          <w:tcPr>
            <w:tcW w:type="dxa" w:w="2880"/>
          </w:tcPr>
          <w:p>
            <w:r>
              <w:t>Latency optimization (&lt;200ms P95), UI polish, demo script rehearsal, fallback handling, judge Q&amp;A prep</w:t>
            </w:r>
          </w:p>
        </w:tc>
        <w:tc>
          <w:tcPr>
            <w:tcW w:type="dxa" w:w="2880"/>
          </w:tcPr>
          <w:p>
            <w:r>
              <w:t>Competition-ready MVP with recorded backup demo</w:t>
            </w:r>
          </w:p>
        </w:tc>
      </w:tr>
    </w:tbl>
    <w:p/>
    <w:p>
      <w:pPr>
        <w:pStyle w:val="Heading2"/>
      </w:pPr>
      <w:r>
        <w:t>6.3 — Minimum Viable Product (MVP) Scope</w:t>
      </w:r>
    </w:p>
    <w:p>
      <w:r>
        <w:rPr>
          <w:b w:val="0"/>
        </w:rPr>
        <w:t>If timelines tighten, we guarantee: (1) live streaming transcription with PII masking, (2) real-time sentiment and intent detection on a single call, (3) at least 2 dynamic AI suggestion cards powered by GPT-4o-mini + RAG, (4) supervisor dashboard showing ≥3 concurrent calls with risk-based sorting and red/amber/green alerts, and (5) sub-200ms P95 latency on the suggestion pipeline. Whisper coaching will use a simulated WebRTC channel if PBX integration time is insufficient.</w:t>
      </w:r>
    </w:p>
    <w:p>
      <w:pPr>
        <w:pStyle w:val="Heading2"/>
      </w:pPr>
      <w:r>
        <w:t>6.4 — Resource &amp; Support Requirements</w:t>
      </w:r>
    </w:p>
    <w:p>
      <w:pPr>
        <w:pStyle w:val="ListBullet"/>
      </w:pPr>
      <w:r>
        <w:t>Deepgram API key (streaming STT sandbox) — or confirmation that self-hosted Whisper is acceptable.</w:t>
      </w:r>
    </w:p>
    <w:p>
      <w:pPr>
        <w:pStyle w:val="ListBullet"/>
      </w:pPr>
      <w:r>
        <w:t>OpenAI API access (GPT-4o-mini) and optionally Anthropic (Claude Sonnet 4) for escalation path demo.</w:t>
      </w:r>
    </w:p>
    <w:p>
      <w:pPr>
        <w:pStyle w:val="ListBullet"/>
      </w:pPr>
      <w:r>
        <w:t>Sample anonymized call recordings (3–5) for WER benchmarking and demo rehearsal.</w:t>
      </w:r>
    </w:p>
    <w:p>
      <w:pPr>
        <w:pStyle w:val="ListBullet"/>
      </w:pPr>
      <w:r>
        <w:t>Clarification: whether SIP/RTP live integration is required for judging or WebRTC simulation is sufficient for MVP.</w:t>
      </w:r>
    </w:p>
    <w:p>
      <w:pPr>
        <w:pStyle w:val="ListBullet"/>
      </w:pPr>
      <w:r>
        <w:t>Access to sample CRM JSON schema for screen-pop integration mock.</w:t>
      </w:r>
    </w:p>
    <w:p>
      <w:r>
        <w:br w:type="page"/>
      </w:r>
    </w:p>
    <w:p>
      <w:pPr>
        <w:pStyle w:val="Heading1"/>
      </w:pPr>
      <w:r>
        <w:t>Appendix A — Competitive Differentiation (Why VoicePilot Wins)</w:t>
      </w:r>
    </w:p>
    <w:p>
      <w:pPr>
        <w:pStyle w:val="ListBullet"/>
      </w:pPr>
      <w:r>
        <w:t>Sub-200ms latency via streaming partials + speculative RAG pre-fetch — not batch processing.</w:t>
      </w:r>
    </w:p>
    <w:p>
      <w:pPr>
        <w:pStyle w:val="ListBullet"/>
      </w:pPr>
      <w:r>
        <w:t>Tiered LLM routing (DistilBERT → GPT-4o-mini → Claude Sonnet 4) delivers enterprise quality at startup cost.</w:t>
      </w:r>
    </w:p>
    <w:p>
      <w:pPr>
        <w:pStyle w:val="ListBullet"/>
      </w:pPr>
      <w:r>
        <w:t>Agentic replanning on sentiment/intent shifts — not a glorified FAQ bot.</w:t>
      </w:r>
    </w:p>
    <w:p>
      <w:pPr>
        <w:pStyle w:val="ListBullet"/>
      </w:pPr>
      <w:r>
        <w:t>Distraction-free UX: max 2 cards, keyboard-first, dismiss learning loop.</w:t>
      </w:r>
    </w:p>
    <w:p>
      <w:pPr>
        <w:pStyle w:val="ListBullet"/>
      </w:pPr>
      <w:r>
        <w:t>100% PII masking at edge before any cloud LLM — compliance by architecture, not policy.</w:t>
      </w:r>
    </w:p>
    <w:p>
      <w:pPr>
        <w:pStyle w:val="ListBullet"/>
      </w:pPr>
      <w:r>
        <w:t>Supervisor dashboard with composite risk scoring — not just a wallboard clone.</w:t>
      </w:r>
    </w:p>
    <w:p>
      <w:pPr>
        <w:pStyle w:val="ListBullet"/>
      </w:pPr>
      <w:r>
        <w:t>Quantified ROI with &lt;$0.05/call AI cost — judges see business viability, not just tech demo.</w:t>
      </w:r>
    </w:p>
    <w:p>
      <w:pPr>
        <w:pStyle w:val="Heading1"/>
      </w:pPr>
      <w:r>
        <w:t>Appendix B — Usability Design Principles</w:t>
      </w:r>
    </w:p>
    <w:tbl>
      <w:tblPr>
        <w:tblStyle w:val="TableGrid"/>
        <w:tblW w:type="auto" w:w="0"/>
        <w:jc w:val="center"/>
        <w:tblLook w:firstColumn="1" w:firstRow="1" w:lastColumn="0" w:lastRow="0" w:noHBand="0" w:noVBand="1" w:val="04A0"/>
      </w:tblPr>
      <w:tblGrid>
        <w:gridCol w:w="4320"/>
        <w:gridCol w:w="4320"/>
      </w:tblGrid>
      <w:tr>
        <w:tc>
          <w:tcPr>
            <w:tcW w:type="dxa" w:w="4320"/>
            <w:shd w:fill="1F4E79" w:val="clear"/>
          </w:tcPr>
          <w:p>
            <w:r>
              <w:rPr>
                <w:b/>
                <w:color w:val="FFFFFF"/>
              </w:rPr>
              <w:t>Principle</w:t>
            </w:r>
          </w:p>
        </w:tc>
        <w:tc>
          <w:tcPr>
            <w:tcW w:type="dxa" w:w="4320"/>
            <w:shd w:fill="1F4E79" w:val="clear"/>
          </w:tcPr>
          <w:p>
            <w:r>
              <w:rPr>
                <w:b/>
                <w:color w:val="FFFFFF"/>
              </w:rPr>
              <w:t>Implementation</w:t>
            </w:r>
          </w:p>
        </w:tc>
      </w:tr>
      <w:tr>
        <w:tc>
          <w:tcPr>
            <w:tcW w:type="dxa" w:w="4320"/>
          </w:tcPr>
          <w:p>
            <w:r>
              <w:t>Cognitive load minimization</w:t>
            </w:r>
          </w:p>
        </w:tc>
        <w:tc>
          <w:tcPr>
            <w:tcW w:type="dxa" w:w="4320"/>
          </w:tcPr>
          <w:p>
            <w:r>
              <w:t>Max 2 suggestion cards visible; auto-hide after 30s if ignored</w:t>
            </w:r>
          </w:p>
        </w:tc>
      </w:tr>
      <w:tr>
        <w:tc>
          <w:tcPr>
            <w:tcW w:type="dxa" w:w="4320"/>
          </w:tcPr>
          <w:p>
            <w:r>
              <w:t>Glanceable sentiment</w:t>
            </w:r>
          </w:p>
        </w:tc>
        <w:tc>
          <w:tcPr>
            <w:tcW w:type="dxa" w:w="4320"/>
          </w:tcPr>
          <w:p>
            <w:r>
              <w:t>Color + emoji + score; no reading required during active talk</w:t>
            </w:r>
          </w:p>
        </w:tc>
      </w:tr>
      <w:tr>
        <w:tc>
          <w:tcPr>
            <w:tcW w:type="dxa" w:w="4320"/>
          </w:tcPr>
          <w:p>
            <w:r>
              <w:t>Keyboard-first</w:t>
            </w:r>
          </w:p>
        </w:tc>
        <w:tc>
          <w:tcPr>
            <w:tcW w:type="dxa" w:w="4320"/>
          </w:tcPr>
          <w:p>
            <w:r>
              <w:t>Tab=Accept, Esc=Dismiss, /=Search KB — agent never leaves call flow</w:t>
            </w:r>
          </w:p>
        </w:tc>
      </w:tr>
      <w:tr>
        <w:tc>
          <w:tcPr>
            <w:tcW w:type="dxa" w:w="4320"/>
          </w:tcPr>
          <w:p>
            <w:r>
              <w:t>Progressive disclosure</w:t>
            </w:r>
          </w:p>
        </w:tc>
        <w:tc>
          <w:tcPr>
            <w:tcW w:type="dxa" w:w="4320"/>
          </w:tcPr>
          <w:p>
            <w:r>
              <w:t>New agents see full cards; veterans see sentiment-only compact mode</w:t>
            </w:r>
          </w:p>
        </w:tc>
      </w:tr>
      <w:tr>
        <w:tc>
          <w:tcPr>
            <w:tcW w:type="dxa" w:w="4320"/>
          </w:tcPr>
          <w:p>
            <w:r>
              <w:t>Supervisor scan pattern</w:t>
            </w:r>
          </w:p>
        </w:tc>
        <w:tc>
          <w:tcPr>
            <w:tcW w:type="dxa" w:w="4320"/>
          </w:tcPr>
          <w:p>
            <w:r>
              <w:t>Red cards pinned top-left; F-pattern layout for 3-second situational awareness</w:t>
            </w:r>
          </w:p>
        </w:tc>
      </w:tr>
      <w:tr>
        <w:tc>
          <w:tcPr>
            <w:tcW w:type="dxa" w:w="4320"/>
          </w:tcPr>
          <w:p>
            <w:r>
              <w:t>Accessibility</w:t>
            </w:r>
          </w:p>
        </w:tc>
        <w:tc>
          <w:tcPr>
            <w:tcW w:type="dxa" w:w="4320"/>
          </w:tcPr>
          <w:p>
            <w:r>
              <w:t>WCAG 2.1 AA; high contrast; screen reader labels on all alerts</w:t>
            </w:r>
          </w:p>
        </w:tc>
      </w:tr>
    </w:tbl>
    <w:p/>
    <w:p>
      <w:pPr>
        <w:pStyle w:val="Heading1"/>
      </w:pPr>
      <w:r>
        <w:t>Appendix C — Demo Script (5-Minute Judge Presentation)</w:t>
      </w:r>
    </w:p>
    <w:p>
      <w:pPr>
        <w:pStyle w:val="ListBullet"/>
      </w:pPr>
      <w:r>
        <w:t>0:00 — Problem recap: agent overwhelmed on billing call (15 sec).</w:t>
      </w:r>
    </w:p>
    <w:p>
      <w:pPr>
        <w:pStyle w:val="ListBullet"/>
      </w:pPr>
      <w:r>
        <w:t>0:15 — Live call starts: transcript appears, PII masked in real time (30 sec).</w:t>
      </w:r>
    </w:p>
    <w:p>
      <w:pPr>
        <w:pStyle w:val="ListBullet"/>
      </w:pPr>
      <w:r>
        <w:t>0:45 — Customer frustration detected: sentiment ribbon turns amber → red (20 sec).</w:t>
      </w:r>
    </w:p>
    <w:p>
      <w:pPr>
        <w:pStyle w:val="ListBullet"/>
      </w:pPr>
      <w:r>
        <w:t>1:05 — AI pushes de-escalation + refund playbook card; agent accepts (30 sec).</w:t>
      </w:r>
    </w:p>
    <w:p>
      <w:pPr>
        <w:pStyle w:val="ListBullet"/>
      </w:pPr>
      <w:r>
        <w:t>1:35 — Supervisor dashboard: call surfaces as Red; supervisor whispers coaching (45 sec).</w:t>
      </w:r>
    </w:p>
    <w:p>
      <w:pPr>
        <w:pStyle w:val="ListBullet"/>
      </w:pPr>
      <w:r>
        <w:t>2:20 — Issue resolved; AI drafts wrap-up; agent submits disposition (25 sec).</w:t>
      </w:r>
    </w:p>
    <w:p>
      <w:pPr>
        <w:pStyle w:val="ListBullet"/>
      </w:pPr>
      <w:r>
        <w:t>2:45 — Show metrics: latency dashboard (P95=178ms), cost/call, AHT projection (30 sec).</w:t>
      </w:r>
    </w:p>
    <w:p>
      <w:pPr>
        <w:pStyle w:val="ListBullet"/>
      </w:pPr>
      <w:r>
        <w:t>3:15 — Multi-call stress: 3 concurrent calls, dashboard prioritization (45 sec).</w:t>
      </w:r>
    </w:p>
    <w:p>
      <w:pPr>
        <w:pStyle w:val="ListBullet"/>
      </w:pPr>
      <w:r>
        <w:t>4:00 — Architecture walkthrough: agentic loop, model stack, PII layer (45 sec).</w:t>
      </w:r>
    </w:p>
    <w:p>
      <w:pPr>
        <w:pStyle w:val="ListBullet"/>
      </w:pPr>
      <w:r>
        <w:t>4:45 — Q&amp;A buffer (15 sec).</w:t>
      </w:r>
    </w:p>
    <w:p/>
    <w:p>
      <w:pPr>
        <w:jc w:val="center"/>
      </w:pPr>
      <w:r>
        <w:rPr>
          <w:i/>
          <w:sz w:val="20"/>
        </w:rPr>
        <w:t>— End of Solution Brief —</w:t>
        <w:br/>
        <w:t>NovaResolve | VoicePilot AI | Qwizard Hackathon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Showrav Karmakar</dc:creator>
  <cp:keywords/>
  <dc:description>VoicePilot AI - Qwizard Hackathon 2026 Solution Brief</dc:description>
  <cp:lastModifiedBy>Showrav Karmakar</cp:lastModifiedBy>
  <cp:revision>1</cp:revision>
  <dcterms:created xsi:type="dcterms:W3CDTF">2013-12-23T23:15:00Z</dcterms:created>
  <dcterms:modified xsi:type="dcterms:W3CDTF">2013-12-23T23:15:00Z</dcterms:modified>
  <cp:category/>
</cp:coreProperties>
</file>