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9D0B" w14:textId="5E0C8D1B" w:rsidR="00D4546B" w:rsidRDefault="00D4546B" w:rsidP="00D4546B">
      <w:pPr>
        <w:pStyle w:val="Heading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en-GB"/>
          <w14:ligatures w14:val="none"/>
        </w:rPr>
        <w:t>Explanation of Alignment with Unit Learning Outcomes</w:t>
      </w:r>
    </w:p>
    <w:p w14:paraId="07044047" w14:textId="3945B93B" w:rsidR="008B41AC" w:rsidRPr="008B41AC" w:rsidRDefault="008B41AC" w:rsidP="008B41AC">
      <w:pPr>
        <w:rPr>
          <w:rStyle w:val="SubtleEmphasis"/>
          <w:lang w:eastAsia="en-GB"/>
        </w:rPr>
      </w:pPr>
      <w:r>
        <w:rPr>
          <w:rStyle w:val="SubtleEmphasis"/>
        </w:rPr>
        <w:t>Show Wai Yan/105293041</w:t>
      </w:r>
    </w:p>
    <w:p w14:paraId="3ED85D61" w14:textId="77777777" w:rsidR="00D4546B" w:rsidRPr="00D4546B" w:rsidRDefault="00D4546B" w:rsidP="00D454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research project, which compares </w:t>
      </w:r>
      <w:r w:rsidRPr="00D454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Composition vs. Inheritance</w:t>
      </w: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Object-Oriented Programming (OOP), directly aligns with several intended learning outcomes of the unit. By investigating how these two approaches impact software design, the project demonstrates a deep understanding of OOP principles and their practical application, as required for the High Distinction Task 9.3.</w:t>
      </w:r>
    </w:p>
    <w:p w14:paraId="0D83166D" w14:textId="77777777" w:rsidR="00D4546B" w:rsidRPr="00D4546B" w:rsidRDefault="00D4546B" w:rsidP="00D454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project engages with the unit’s learning outcomes in the following ways:</w:t>
      </w:r>
    </w:p>
    <w:p w14:paraId="7900124F" w14:textId="77777777" w:rsidR="00D4546B" w:rsidRPr="00D4546B" w:rsidRDefault="00D4546B" w:rsidP="00D454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Understanding of OOP Concepts</w:t>
      </w: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research requires a thorough exploration of composition and inheritance as mechanisms for code reuse. By </w:t>
      </w:r>
      <w:proofErr w:type="spellStart"/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analyzing</w:t>
      </w:r>
      <w:proofErr w:type="spellEnd"/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their theoretical foundations and practical implications, the project showcases a comprehensive grasp of core OOP concepts, such as encapsulation, polymorphism, and modularity.</w:t>
      </w:r>
    </w:p>
    <w:p w14:paraId="12CB622E" w14:textId="77777777" w:rsidR="00D4546B" w:rsidRPr="00D4546B" w:rsidRDefault="00D4546B" w:rsidP="00D454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Application of Design Principles</w:t>
      </w: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Designing and implementing two versions of a program—one using composition and one using inheritance—demonstrates the ability to apply OOP principles to solve a practical problem. This hands-on approach highlights how design choices affect software quality, aligning with the unit’s emphasis on applying theoretical knowledge.</w:t>
      </w:r>
    </w:p>
    <w:p w14:paraId="1F822D65" w14:textId="77777777" w:rsidR="00D4546B" w:rsidRPr="00D4546B" w:rsidRDefault="00D4546B" w:rsidP="00D454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Analysis and Evaluation</w:t>
      </w: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Comparing the two approaches through metrics like maintainability, flexibility, and coupling involves critical thinking about their trade-offs. This analytical process reflects the unit’s goal of fostering the ability to evaluate OOP techniques and their impact on software development, ensuring a deep and reflective understanding of the subject matter.</w:t>
      </w:r>
    </w:p>
    <w:p w14:paraId="60143562" w14:textId="77777777" w:rsidR="00D4546B" w:rsidRPr="00D4546B" w:rsidRDefault="00D4546B" w:rsidP="00D454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addressing these learning outcomes, the project not only </w:t>
      </w:r>
      <w:proofErr w:type="spellStart"/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fulfills</w:t>
      </w:r>
      <w:proofErr w:type="spellEnd"/>
      <w:r w:rsidRPr="00D454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task requirements but also contributes to a broader understanding of effective software design practices in OOP.</w:t>
      </w:r>
    </w:p>
    <w:p w14:paraId="2E720C52" w14:textId="0250EB90" w:rsidR="007854E3" w:rsidRPr="00D4546B" w:rsidRDefault="007854E3">
      <w:pPr>
        <w:rPr>
          <w:lang w:val="en-US"/>
        </w:rPr>
      </w:pPr>
    </w:p>
    <w:sectPr w:rsidR="007854E3" w:rsidRPr="00D4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71F3D"/>
    <w:multiLevelType w:val="multilevel"/>
    <w:tmpl w:val="1B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7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6B"/>
    <w:rsid w:val="006D7ACB"/>
    <w:rsid w:val="007854E3"/>
    <w:rsid w:val="00815A5F"/>
    <w:rsid w:val="008B41AC"/>
    <w:rsid w:val="00A05BA1"/>
    <w:rsid w:val="00BB0516"/>
    <w:rsid w:val="00D4546B"/>
    <w:rsid w:val="00D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3607A"/>
  <w15:chartTrackingRefBased/>
  <w15:docId w15:val="{9C6CB438-8958-8249-97E7-2A50B4A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6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54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4546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B41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2</cp:revision>
  <dcterms:created xsi:type="dcterms:W3CDTF">2025-06-10T02:50:00Z</dcterms:created>
  <dcterms:modified xsi:type="dcterms:W3CDTF">2025-06-10T02:50:00Z</dcterms:modified>
</cp:coreProperties>
</file>