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b w:val="false"/>
          <w:b w:val="false"/>
          <w:caps/>
          <w:szCs w:val="28"/>
        </w:rPr>
      </w:pPr>
      <w:r>
        <w:rPr>
          <w:rStyle w:val="BookTitle"/>
          <w:b w:val="false"/>
          <w:caps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практической работе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</w:t>
      </w:r>
      <w:r>
        <w:rPr>
          <w:rFonts w:cs="Times New Roman" w:ascii="Times New Roman" w:hAnsi="Times New Roman"/>
          <w:color w:val="000000"/>
          <w:sz w:val="28"/>
          <w:szCs w:val="28"/>
        </w:rPr>
        <w:t>«Интеллектуальные системы»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Тема: Решение целевой задачи в условиях противодействия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8"/>
        <w:gridCol w:w="2476"/>
        <w:gridCol w:w="2751"/>
      </w:tblGrid>
      <w:tr>
        <w:trPr>
          <w:trHeight w:val="614" w:hRule="atLeast"/>
        </w:trPr>
        <w:tc>
          <w:tcPr>
            <w:tcW w:w="4128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9303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Халилов Ш.А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28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Беляев С.А.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202</w:t>
      </w:r>
      <w:bookmarkStart w:id="0" w:name="_GoBack"/>
      <w:bookmarkEnd w:id="0"/>
      <w:r>
        <w:rPr>
          <w:rFonts w:cs="Times New Roman" w:ascii="Times New Roman" w:hAnsi="Times New Roman"/>
          <w:bCs/>
          <w:sz w:val="28"/>
          <w:szCs w:val="28"/>
        </w:rPr>
        <w:t>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Toc25224787"/>
      <w:r>
        <w:rPr>
          <w:rFonts w:cs="Times New Roman" w:ascii="Times New Roman" w:hAnsi="Times New Roman"/>
          <w:b/>
          <w:sz w:val="28"/>
          <w:szCs w:val="28"/>
        </w:rPr>
        <w:t>Цель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 задачи работы</w:t>
      </w:r>
      <w:bookmarkEnd w:id="1"/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Целью работы является решение задачи создания универсального механизма управления игроком в мультиагентной среде. Для достижения поставленной цели необходимо решить следующие задачи.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Создать программу, обеспечивающую интерпретацию временного автомата.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Создать временные автоматы для игроков и вратаря.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Проверить забивание гола и защиту ворот от забивания гола (должны быть и успешные перехваты, и успешные голы).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разработать программу обработки временных автоматов и два временных автомата, имитирующие атакующего игрока и игрока, защищающего ворота. Необходимо продемонстрировать, что вероятность перехвата мяча выше, чем вероятность забивания гола (вероятности должны быть не нулевыми).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Ход работы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Создано два временных автомата для игрока нападения и вратаря. Создана программа менеджер временных автоматов, обеспечивающая интерпретацию временного автомата.</w:t>
      </w:r>
    </w:p>
    <w:p>
      <w:pPr>
        <w:pStyle w:val="Normal"/>
        <w:shd w:val="clear" w:color="auto" w:fill="FFFFFF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Менеджер временных автоматов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игре каждый тик вызывается операция getAction() менеджера, которая принимает на вход временной автомат, массив информации, команду и сторону игрока. Функция рекурсивно обходит ребра и состояния временного автомата, чтобы вернуть команду на исполнение. Ребра могут содержать условия перехода, а также функции синхронизации и обновления переменных, включая таймер. Действия выполняются в состояниях автомата.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Временной автомат вратаря</w:t>
      </w:r>
    </w:p>
    <w:p>
      <w:pPr>
        <w:pStyle w:val="NormalWeb"/>
        <w:spacing w:lineRule="auto" w:line="360" w:beforeAutospacing="0" w:before="0" w:afterAutospacing="0" w:after="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автомата продемонстрирована на рис 1.</w:t>
      </w:r>
    </w:p>
    <w:p>
      <w:pPr>
        <w:pStyle w:val="NormalWeb"/>
        <w:spacing w:lineRule="auto" w:line="360" w:beforeAutospacing="0" w:before="0" w:afterAutospacing="0" w:after="0"/>
        <w:rPr>
          <w:bCs/>
          <w:sz w:val="28"/>
          <w:szCs w:val="28"/>
        </w:rPr>
      </w:pPr>
      <w:r>
        <w:rPr/>
        <w:drawing>
          <wp:inline distT="0" distB="0" distL="0" distR="0">
            <wp:extent cx="5722620" cy="42291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Autospacing="0"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Временной автомат вратаря</w:t>
      </w:r>
    </w:p>
    <w:p>
      <w:pPr>
        <w:pStyle w:val="NormalWeb"/>
        <w:spacing w:lineRule="auto" w:line="360" w:beforeAutospacing="0" w:before="0" w:afterAutospacing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мяч невидим, то расстояние до него считается бесконечным. Стартовая вершина автомата позволяет перейти в вершину Far, если мяч далеко, в Close, если он близко, и в Near в остальных случаях.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мяч далеко (в том числе, если его не видно), то вратарь оглядывается по сторонам каждые 10 секунд, в остальное время он бездействует.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мяч не на расстоянии, чтобы быть схваченным вратарём, но и недостаточно далеко, то он проверяет, может ли он добежать до мяча быстрее, чем ближайший игрок атаки. Если да, то выполняется действие runToBall. Если нет, то таймер обнуляется и происходит переход в начальное состояние автомата.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мяч достаточно близко, то вратарь пытается его поймать, а если не удаётся - выбить мяч в сторону вражеских ворот. Если ворота не видны, то выполняется серия слабых ударов под углом 45 градусов до тех пор, пока они не станут видны.</w:t>
      </w:r>
    </w:p>
    <w:p>
      <w:pPr>
        <w:pStyle w:val="NormalWeb"/>
        <w:spacing w:lineRule="auto" w:line="360" w:beforeAutospacing="0" w:before="0" w:afterAutospacing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Временной автомат нападающего</w:t>
      </w:r>
    </w:p>
    <w:p>
      <w:pPr>
        <w:pStyle w:val="NormalWeb"/>
        <w:spacing w:lineRule="auto" w:line="360" w:beforeAutospacing="0" w:before="0" w:afterAutospacing="0" w:after="0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Визуализация автомата продемонстрирована на рис 2.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43300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Web"/>
        <w:spacing w:lineRule="auto" w:line="360" w:beforeAutospacing="0" w:before="0" w:afterAutospacing="0"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Временной автомат нападающего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мяч невидим, то нападающий ищет его. Когда мяч будет виден, проверяется, смотрит ли вратарь прямо на мяч. Если нет, то нападающий повернется в его сторону. Затем проверяется, достаточно ли расстояние до мяча для удара. Если нет, то выполняется действие runToBall. 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расстояние достаточное, то проверяется видимость ворот. Если они видны, то выполняется сильный удар в их сторону и переход в начальное состояние. В противном случае, выполняется серия слабых ударов под углом 45 градусов, пока ворота не станут видны.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66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В ходе практической работы была успешно решена задача разработки универсального механизма управления игроком в мультиагентной среде. Для этого была создана программа менеджера временных автоматов, а также разработаны два временных автомата – для нападающего игрока и вратаря.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5d9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1"/>
    <w:qFormat/>
    <w:rsid w:val="00ce5d9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e5d94"/>
    <w:rPr>
      <w:b/>
      <w:bCs/>
      <w:smallCaps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8171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mes1421" w:customStyle="1">
    <w:name w:val="Times14_РИО2"/>
    <w:basedOn w:val="Normal"/>
    <w:link w:val="Times142"/>
    <w:qFormat/>
    <w:rsid w:val="00ce5d94"/>
    <w:pPr>
      <w:tabs>
        <w:tab w:val="clear" w:pos="708"/>
        <w:tab w:val="left" w:pos="709" w:leader="none"/>
      </w:tabs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ce5d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62bb9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817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2F6A-5108-4F64-9415-97D8C4EB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LibreOffice/7.4.4.2$Linux_X86_64 LibreOffice_project/85569322deea74ec9134968a29af2df5663baa21</Application>
  <AppVersion>15.0000</AppVersion>
  <Pages>5</Pages>
  <Words>489</Words>
  <Characters>3102</Characters>
  <CharactersWithSpaces>3561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2020-04-02T10:48:00Z</dcterms:created>
  <dc:creator>Citron</dc:creator>
  <dc:description/>
  <dc:language>en-US</dc:language>
  <cp:lastModifiedBy/>
  <dcterms:modified xsi:type="dcterms:W3CDTF">2023-03-26T21:45:14Z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