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b w:val="false"/>
          <w:b w:val="false"/>
          <w:caps/>
          <w:szCs w:val="28"/>
        </w:rPr>
      </w:pPr>
      <w:r>
        <w:rPr>
          <w:rStyle w:val="BookTitle"/>
          <w:b w:val="false"/>
          <w:caps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практической работе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№6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 </w:t>
      </w:r>
      <w:r>
        <w:rPr>
          <w:rFonts w:cs="Times New Roman" w:ascii="Times New Roman" w:hAnsi="Times New Roman"/>
          <w:color w:val="000000"/>
          <w:sz w:val="28"/>
          <w:szCs w:val="28"/>
        </w:rPr>
        <w:t>«Интеллектуальные системы»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Тема: Командная игра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Студенты гр.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9303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Халилов  Ш.А.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Беляев С.А.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202</w:t>
      </w:r>
      <w:r>
        <w:rPr>
          <w:rFonts w:cs="Times New Roman" w:ascii="Times New Roman" w:hAnsi="Times New Roman"/>
          <w:bCs/>
          <w:sz w:val="28"/>
          <w:szCs w:val="28"/>
        </w:rPr>
        <w:t>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Toc25224787"/>
      <w:r>
        <w:rPr>
          <w:rFonts w:cs="Times New Roman" w:ascii="Times New Roman" w:hAnsi="Times New Roman"/>
          <w:b/>
          <w:sz w:val="28"/>
          <w:szCs w:val="28"/>
        </w:rPr>
        <w:t>Цель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и задачи работы</w:t>
      </w:r>
      <w:bookmarkEnd w:id="0"/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Целью работы является создание команды игроков и координации её действий с учётом автономности каждого игрока. 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достижения поставленной цели необходимо решить следующие задачи.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426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Создать программу игрока, обеспечивающую интерпретацию иерархического контроллера.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426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Создать контроллеры для всех игроков команды и вратаря.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left="426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Проверить командную игру одной команды против другой.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Задание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Необходимо определить перечень задач, решаемых игроками и вратарём, разбить каждую из них на подзадачи, затем также проанализировать подзадачи и т.д. В результате следует описать деревья задач (подзадач) игрока и вратаря. Для каждого уровня дерева необходимо разработать соответствующий контроллер и объединить их все в иерархические контроллеры для игрока и вратаря. В результате запуска необходимого количества агентов от обеих команд (игроков и вратарей) необходимо продемонстрировать игру в футбол. Важное ограничение: недопустимо, чтобы игроки «толпами» бегали за мячом. При необходимости допустимо создание уникальных контроллеров для игроков.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Ход работы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>Создано два временных автомата для игрока нападения и вратаря. Создана программа менеджер временных автоматов, обеспечивающая интерпретацию временного автомата.</w:t>
      </w:r>
    </w:p>
    <w:p>
      <w:pPr>
        <w:pStyle w:val="Normal"/>
        <w:shd w:val="clear" w:color="auto" w:fill="FFFFFF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Менеджер временных автоматов</w:t>
      </w:r>
    </w:p>
    <w:p>
      <w:pPr>
        <w:pStyle w:val="NormalWeb"/>
        <w:spacing w:lineRule="auto" w:line="360" w:beforeAutospacing="0" w:before="0" w:afterAutospacing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игре каждый тик вызывается операция getAction() менеджера, которая принимает на вход временной автомат, массив информации, команду и сторону игрока. Функция рекурсивно обходит ребра и состояния временного автомата, чтобы вернуть команду на исполнение. Ребра могут содержать условия перехода, а также функции синхронизации и обновления переменных, включая таймер. Действия выполняются в состояниях автомата.</w:t>
      </w:r>
    </w:p>
    <w:p>
      <w:pPr>
        <w:pStyle w:val="NormalWeb"/>
        <w:spacing w:lineRule="auto" w:line="360" w:beforeAutospacing="0" w:before="0" w:afterAutospacing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Временной автомат вратаря</w:t>
      </w:r>
    </w:p>
    <w:p>
      <w:pPr>
        <w:pStyle w:val="NormalWeb"/>
        <w:spacing w:lineRule="auto" w:line="360" w:beforeAutospacing="0" w:before="0" w:afterAutospacing="0" w:after="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Визуализация автомата продемонстрирована на рис 1.</w:t>
      </w:r>
    </w:p>
    <w:p>
      <w:pPr>
        <w:pStyle w:val="NormalWeb"/>
        <w:spacing w:lineRule="auto" w:line="360" w:beforeAutospacing="0" w:before="0" w:afterAutospacing="0" w:after="0"/>
        <w:rPr>
          <w:bCs/>
          <w:sz w:val="28"/>
          <w:szCs w:val="28"/>
        </w:rPr>
      </w:pPr>
      <w:r>
        <w:rPr/>
        <w:drawing>
          <wp:inline distT="0" distB="0" distL="0" distR="0">
            <wp:extent cx="5722620" cy="42291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Autospacing="0" w:before="0" w:afterAutospacing="0"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Временной автомат вратаря</w:t>
      </w:r>
    </w:p>
    <w:p>
      <w:pPr>
        <w:pStyle w:val="NormalWeb"/>
        <w:spacing w:lineRule="auto" w:line="360" w:beforeAutospacing="0" w:before="0" w:afterAutospacing="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>
      <w:pPr>
        <w:pStyle w:val="NormalWeb"/>
        <w:spacing w:lineRule="auto" w:line="360" w:beforeAutospacing="0" w:before="0" w:afterAutospacing="0"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мяч невидим, то расстояние до него считается бесконечным. Стартовая вершина автомата позволяет перейти в вершину Far, если мяч далеко, в Close, если он близко, и в Near в остальных случаях.</w:t>
      </w:r>
    </w:p>
    <w:p>
      <w:pPr>
        <w:pStyle w:val="NormalWeb"/>
        <w:spacing w:lineRule="auto" w:line="360" w:beforeAutospacing="0" w:before="0" w:afterAutospacing="0"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мяч далеко (в том числе, если его не видно), то вратарь оглядывается по сторонам каждые 10 секунд, в остальное время он бездействует.</w:t>
      </w:r>
    </w:p>
    <w:p>
      <w:pPr>
        <w:pStyle w:val="NormalWeb"/>
        <w:spacing w:lineRule="auto" w:line="360" w:beforeAutospacing="0" w:before="0" w:afterAutospacing="0"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мяч не на расстоянии, чтобы быть схваченным вратарём, но и недостаточно далеко, то он проверяет, может ли он добежать до мяча быстрее, чем ближайший игрок атаки. Если да, то выполняется действие runToBall. Если нет, то таймер обнуляется и происходит переход в начальное состояние автомата.</w:t>
      </w:r>
    </w:p>
    <w:p>
      <w:pPr>
        <w:pStyle w:val="NormalWeb"/>
        <w:spacing w:lineRule="auto" w:line="360" w:beforeAutospacing="0" w:before="0" w:afterAutospacing="0"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мяч достаточно близко, то вратарь пытается его поймать, а если не удаётся - выбить мяч в сторону вражеских ворот. Если ворота не видны, то выполняется серия слабых ударов под углом 45 градусов до тех пор, пока они не станут видны.</w:t>
      </w:r>
    </w:p>
    <w:p>
      <w:pPr>
        <w:pStyle w:val="NormalWeb"/>
        <w:spacing w:lineRule="auto" w:line="360" w:beforeAutospacing="0" w:before="0" w:afterAutospacing="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Временной автомат нападающего</w:t>
      </w:r>
    </w:p>
    <w:p>
      <w:pPr>
        <w:pStyle w:val="NormalWeb"/>
        <w:spacing w:lineRule="auto" w:line="360" w:beforeAutospacing="0" w:before="0" w:afterAutospacing="0" w:after="0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Визуализация автомата продемонстрирована на рис 2.</w:t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940425" cy="43300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Web"/>
        <w:spacing w:lineRule="auto" w:line="360" w:beforeAutospacing="0" w:before="0" w:afterAutospacing="0"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Временной автомат нападающего</w:t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мяч невидим, то нападающий ищет его. Когда мяч будет виден, проверяется, смотрит ли вратарь прямо на мяч. Если нет, то нападающий повернется в его сторону. Затем проверяется, достаточно ли расстояние до мяча для удара. Если нет, то выполняется действие runToBall. </w:t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Если расстояние достаточное, то проверяется видимость ворот. Если они видны, то выполняется сильный удар в их сторону и переход в начальное состояние. В противном случае, выполняется серия слабых ударов под углом 45 градусов, пока ворота не станут видны.</w:t>
      </w:r>
      <w:r>
        <w:br w:type="page"/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>Вывод</w:t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Cs/>
          <w:sz w:val="28"/>
          <w:szCs w:val="28"/>
        </w:rPr>
        <w:t xml:space="preserve">В ходе практической работы решена задача создания </w:t>
      </w:r>
      <w:r>
        <w:rPr>
          <w:sz w:val="28"/>
          <w:szCs w:val="28"/>
        </w:rPr>
        <w:t>команды игроков и координации её действий с учётом автономности каждого игрока</w:t>
      </w:r>
      <w:r>
        <w:rPr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bookmarkStart w:id="1" w:name="_GoBack"/>
      <w:bookmarkEnd w:id="1"/>
      <w:r>
        <w:rPr>
          <w:rFonts w:cs="Times New Roman"/>
          <w:bCs/>
          <w:sz w:val="28"/>
          <w:szCs w:val="28"/>
        </w:rPr>
        <w:t>Для этого была создана программа менеджера временных автоматов, а также разработаны два временных автомата – для полевого игрока и вратаря.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5d9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1"/>
    <w:qFormat/>
    <w:rsid w:val="00ce5d9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e5d94"/>
    <w:rPr>
      <w:b/>
      <w:bCs/>
      <w:smallCaps/>
      <w:spacing w:val="5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8171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mes1421" w:customStyle="1">
    <w:name w:val="Times14_РИО2"/>
    <w:basedOn w:val="Normal"/>
    <w:link w:val="Times142"/>
    <w:qFormat/>
    <w:rsid w:val="00ce5d94"/>
    <w:pPr>
      <w:tabs>
        <w:tab w:val="clear" w:pos="708"/>
        <w:tab w:val="left" w:pos="709" w:leader="none"/>
      </w:tabs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ce5d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62bb9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817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BC5C0-522F-435E-805C-C349C442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LibreOffice/7.4.4.2$Linux_X86_64 LibreOffice_project/85569322deea74ec9134968a29af2df5663baa21</Application>
  <AppVersion>15.0000</AppVersion>
  <Pages>6</Pages>
  <Words>531</Words>
  <Characters>3343</Characters>
  <CharactersWithSpaces>3845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2020-04-02T10:48:00Z</dcterms:created>
  <dc:creator>Citron</dc:creator>
  <dc:description/>
  <dc:language>en-US</dc:language>
  <cp:lastModifiedBy/>
  <dcterms:modified xsi:type="dcterms:W3CDTF">2023-03-31T13:55:24Z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