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Abduraxmanov Akbarbek Matrasul o'g'li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Abduraxmanov Akbarbek Matrasul o'g'li sizdan, Urganch innovatsion universiteti nodavlat Oliy ta’lim muassasasining 60220300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Tarix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06/10/1999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Xorazm viloyati, Urganch shahar, Tozabog', 3</w:t>
      </w:r>
      <w:r>
        <w:rPr>
          <w:rFonts w:ascii="Times New Roman" w:hAnsi="Times New Roman" w:eastAsia="Times New Roman"/>
          <w:sz w:val="28"/>
        </w:rPr>
        <w:t>-</w:t>
      </w:r>
      <w:r>
        <w:t>daha, 5-xonadon 13-uy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Nigmatov Matrasul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Saparova Dilorom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88 528 72 99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Abduraxmanov Akbarbek Matrasul o'g'li                        </w:t>
      </w:r>
      <w:r>
        <w:rPr>
          <w:rFonts w:ascii="Times New Roman" w:hAnsi="Times New Roman" w:eastAsia="Times New Roman"/>
          <w:sz w:val="28"/>
        </w:rPr>
        <w:t>12/06/2024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