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Qurbonov Elbek Rajabboyevich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Qurbonov Elbek Rajabboyevich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14/12/1989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Idali qaia, Yangi yayot, </w:t>
      </w:r>
      <w:r>
        <w:rPr>
          <w:rFonts w:ascii="Times New Roman" w:hAnsi="Times New Roman" w:eastAsia="Times New Roman"/>
          <w:sz w:val="28"/>
        </w:rPr>
        <w:t>26 A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Qurbanov Rajabboy Shamuratovich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999651494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Masharipova Oygul Zaripovna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992486620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Qurbonov Elbek Rajabboyevich                        </w:t>
      </w:r>
      <w:r>
        <w:rPr>
          <w:rFonts w:ascii="Times New Roman" w:hAnsi="Times New Roman" w:eastAsia="Times New Roman"/>
          <w:sz w:val="28"/>
        </w:rPr>
        <w:t>04/07/2024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