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Erkinova Komila Baxrom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Erkinova Komila Baxrom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 tumani, Bo'yrachi, Mumtoz, </w:t>
      </w:r>
      <w:r>
        <w:rPr>
          <w:rFonts w:ascii="Times New Roman" w:hAnsi="Times New Roman" w:eastAsia="Times New Roman"/>
          <w:sz w:val="28"/>
        </w:rPr>
        <w:t>19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914255516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Erkinov Boxram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339971808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Xudoyberganova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337416481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Erkinova Komila Baxrom qizi                        </w:t>
      </w:r>
      <w:r>
        <w:rPr>
          <w:rFonts w:ascii="Times New Roman" w:hAnsi="Times New Roman" w:eastAsia="Times New Roman"/>
          <w:sz w:val="28"/>
        </w:rPr>
        <w:t>27/07/2024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