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Bozorboyev Nuraddin G'ayrat o'g'li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Bozorboyev Nuraddin G'ayrat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Qo'shko'pir tumani, Bog'zor, Vatanparvar, </w:t>
      </w:r>
      <w:r>
        <w:rPr>
          <w:rFonts w:ascii="Times New Roman" w:hAnsi="Times New Roman" w:eastAsia="Times New Roman"/>
          <w:sz w:val="28"/>
        </w:rPr>
        <w:t>147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937541500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Yarmetov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993430893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Matirzayeva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993430893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Bozorboyev Nuraddin G'ayrat o'g'li                        </w:t>
      </w:r>
      <w:r>
        <w:rPr>
          <w:rFonts w:ascii="Times New Roman" w:hAnsi="Times New Roman" w:eastAsia="Times New Roman"/>
          <w:sz w:val="28"/>
        </w:rPr>
        <w:t>25/07/2024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