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ewads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ewads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29/07/2024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Doimiy yashash manzili: Xorazm viloyati, eads, 1</w:t>
      </w:r>
      <w:r>
        <w:rPr>
          <w:rFonts w:ascii="Times New Roman" w:hAnsi="Times New Roman" w:eastAsia="Times New Roman"/>
          <w:sz w:val="28"/>
        </w:rPr>
        <w:t>2</w:t>
      </w:r>
      <w:r>
        <w:t>3qrgtrsfrewafdsc, qet54w4w3r21gtrhd, 2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3q2erwads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34aewdsz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342qewad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23qewads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23qewads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324qewads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ewads                        </w:t>
      </w:r>
      <w:r>
        <w:rPr>
          <w:rFonts w:ascii="Times New Roman" w:hAnsi="Times New Roman" w:eastAsia="Times New Roman"/>
          <w:sz w:val="28"/>
        </w:rPr>
        <w:t>29/07/2024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