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1</w:t>
      </w:r>
      <w:r>
        <w:t>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w:t>
      </w:r>
      <w:r>
        <w:t>4/06/2024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w:t>
      </w:r>
      <w:r>
        <w:t xml:space="preserve">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w:t>
      </w:r>
      <w:r>
        <w:t>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w:t>
      </w:r>
      <w:r>
        <w:rPr>
          <w:rFonts w:ascii="Times New Roman" w:hAnsi="Times New Roman" w:eastAsia="Times New Roman"/>
          <w:sz w:val="28"/>
        </w:rPr>
        <w:t>1</w:t>
      </w:r>
      <w:r>
        <w:t>.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1</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sz w:val="28"/>
        </w:rPr>
        <w:t>1</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w:t>
      </w:r>
      <w:r>
        <w:rPr>
          <w:rFonts w:ascii="Times New Roman" w:hAnsi="Times New Roman" w:eastAsia="Times New Roman"/>
          <w:sz w:val="28"/>
        </w:rPr>
        <w:t>1</w:t>
      </w:r>
      <w:r>
        <w:t>, 1 MFY, 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1</w:t>
      </w:r>
      <w:r>
        <w:t>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1</w:t>
      </w:r>
      <w:r>
        <w:t>, 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