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AB7693710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13/07/2024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Qalandarova Adiba Rustamovna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60110</w:t>
      </w:r>
      <w:r>
        <w:rPr>
          <w:rFonts w:ascii="Times New Roman" w:hAnsi="Times New Roman" w:eastAsia="Times New Roman"/>
          <w:sz w:val="28"/>
        </w:rPr>
        <w:t>4</w:t>
      </w:r>
      <w:r>
        <w:t>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Oqdarband</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Qalandarova Adiba Rustamovna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Qo'shko'pir tumani, Oqdarband MFY, Obodmaskan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AB7693710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99 332 52 58, </w:t>
      </w:r>
      <w:r>
        <w:rPr>
          <w:rFonts w:ascii="Times New Roman" w:hAnsi="Times New Roman" w:eastAsia="Times New Roman"/>
          <w:sz w:val="28"/>
        </w:rPr>
        <w:t>99 678 52 58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