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AD4669509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Matkarimova Sevara Shuhrat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Eshimjiron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Matkarimova Sevara Shuhrat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Gurlan tumani, Eshimjiron MFY, Nurli yo'l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AD4669509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995851045</w:t>
      </w:r>
      <w:r>
        <w:t>, 995851045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