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AD5956572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11/07/2024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Ro'zimboyeva Nilufar Fayzulla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60230</w:t>
      </w:r>
      <w:r>
        <w:rPr>
          <w:rFonts w:ascii="Times New Roman" w:hAnsi="Times New Roman" w:eastAsia="Times New Roman"/>
          <w:sz w:val="28"/>
        </w:rPr>
        <w:t>10</w:t>
      </w:r>
      <w:r>
        <w:t>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Navbahor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Ro'zimboyeva Nilufar Fayzulla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Xazorasp, Navbahor MFY, Xorazm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AD5956572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77 053 73 23, </w:t>
      </w:r>
      <w:r>
        <w:rPr>
          <w:rFonts w:ascii="Times New Roman" w:hAnsi="Times New Roman" w:eastAsia="Times New Roman"/>
          <w:sz w:val="28"/>
        </w:rPr>
        <w:t>99 336 61 79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