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free legal aid and advice;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Spread legal awareness;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Organize lok adalats;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Promote settlements of disputes through Alternative Dispute Resolution (ADR) Mechanisms. Various kinds of ADR mechanisms are Arbitration, Conciliation, Judicial settlement including settlement through Lok Adalat, or Mediation;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compensation to victims of crime.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