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National Level:</w:t>
      </w:r>
      <w:r w:rsidDel="00000000" w:rsidR="00000000" w:rsidRPr="00000000">
        <w:rPr>
          <w:rtl w:val="0"/>
        </w:rPr>
        <w:t xml:space="preserve"> The **National Legal Services Authority (NALSA)** is the apex body, established by the Legal Services Authorities Act, 1987. The Chief Justice of India serves as its Patron-in-Chief.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State Level:</w:t>
      </w:r>
      <w:r w:rsidDel="00000000" w:rsidR="00000000" w:rsidRPr="00000000">
        <w:rPr>
          <w:rtl w:val="0"/>
        </w:rPr>
        <w:t xml:space="preserve"> Each state has a **State Legal Services Authority (SLSA)**, which is chaired by the Chief Justice of the respective State High Court in the role of Patron-in-Chief.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District Level:</w:t>
      </w:r>
      <w:r w:rsidDel="00000000" w:rsidR="00000000" w:rsidRPr="00000000">
        <w:rPr>
          <w:rtl w:val="0"/>
        </w:rPr>
        <w:t xml:space="preserve"> At the district level, the **District Legal Services Authority (DLSA)** operates under the chairmanship of the District Judge of that district, who acts as its ex-officio Chairman.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Taluka/Sub-Division Level:</w:t>
      </w:r>
      <w:r w:rsidDel="00000000" w:rsidR="00000000" w:rsidRPr="00000000">
        <w:rPr>
          <w:rtl w:val="0"/>
        </w:rPr>
        <w:t xml:space="preserve"> The **Taluka or Sub-Divisional Legal Services Committee** functions at this level, presided over by a senior Civil Judge.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High Court:</w:t>
      </w:r>
      <w:r w:rsidDel="00000000" w:rsidR="00000000" w:rsidRPr="00000000">
        <w:rPr>
          <w:rtl w:val="0"/>
        </w:rPr>
        <w:t xml:space="preserve"> A High Court Legal Services Committee has been constituted for each High Court.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Supreme Court:</w:t>
      </w:r>
      <w:r w:rsidDel="00000000" w:rsidR="00000000" w:rsidRPr="00000000">
        <w:rPr>
          <w:rtl w:val="0"/>
        </w:rPr>
        <w:t xml:space="preserve"> Similarly, a **Supreme Court Legal Services Committee** has been established for the Supreme Court of India.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