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Meaning "To forbid," this writ is similar to Certiorari but is preventive in nature. It is issued by a higher court to a lower court or tribunal to prohibit it from proceeding further in a case where it has no legal jurisdiction to hear it. While Certiorari is used to correct a past action, Prohibition is used to stop an ongoing proceeding that is outside the authority of the lower body.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