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62F" w14:textId="77777777" w:rsidR="00AC41D6" w:rsidRPr="00E217ED" w:rsidRDefault="00AC41D6" w:rsidP="00AC41D6">
      <w:pPr>
        <w:ind w:left="360"/>
        <w:rPr>
          <w:rFonts w:ascii="Seaford" w:hAnsi="Seaford" w:cs="Arial"/>
          <w:color w:val="000000" w:themeColor="text1"/>
          <w:sz w:val="24"/>
          <w:szCs w:val="24"/>
          <w:lang w:val="fr-FR"/>
        </w:rPr>
      </w:pPr>
      <w:bookmarkStart w:id="0" w:name="_Hlk125941640"/>
      <w:r w:rsidRPr="00E217ED"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  <w:t>Section 1</w:t>
      </w:r>
      <w:r w:rsidRPr="00E217ED">
        <w:rPr>
          <w:rFonts w:ascii="Seaford" w:hAnsi="Seaford" w:cs="Arial"/>
          <w:color w:val="000000" w:themeColor="text1"/>
          <w:sz w:val="24"/>
          <w:szCs w:val="24"/>
          <w:lang w:val="fr-FR"/>
        </w:rPr>
        <w:t xml:space="preserve"> du projet :</w:t>
      </w:r>
    </w:p>
    <w:bookmarkEnd w:id="0"/>
    <w:p w14:paraId="6CF28737" w14:textId="72A6E23A" w:rsidR="00AC41D6" w:rsidRPr="009C42C8" w:rsidRDefault="00AC41D6" w:rsidP="009C42C8">
      <w:pPr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</w:pPr>
      <w:r w:rsidRPr="009C42C8"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  <w:t xml:space="preserve">Préparation d’un rapport par équipe : fichier Word ou </w:t>
      </w:r>
      <w:proofErr w:type="gramStart"/>
      <w:r w:rsidRPr="009C42C8"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  <w:t>PDF;</w:t>
      </w:r>
      <w:proofErr w:type="gramEnd"/>
      <w:r w:rsidRPr="009C42C8"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  <w:t xml:space="preserve"> </w:t>
      </w:r>
    </w:p>
    <w:p w14:paraId="06E4A82D" w14:textId="77777777" w:rsidR="00AC41D6" w:rsidRPr="00E217ED" w:rsidRDefault="00AC41D6" w:rsidP="00E217ED">
      <w:pPr>
        <w:pStyle w:val="Paragraphedeliste"/>
        <w:numPr>
          <w:ilvl w:val="0"/>
          <w:numId w:val="8"/>
        </w:numPr>
        <w:rPr>
          <w:rFonts w:ascii="Seaford" w:hAnsi="Seaford" w:cs="Arial"/>
          <w:color w:val="000000" w:themeColor="text1"/>
          <w:sz w:val="24"/>
          <w:szCs w:val="24"/>
          <w:lang w:val="fr-FR"/>
        </w:rPr>
      </w:pPr>
      <w:r w:rsidRPr="00E217ED">
        <w:rPr>
          <w:rFonts w:ascii="Seaford" w:hAnsi="Seaford" w:cs="Arial"/>
          <w:color w:val="000000" w:themeColor="text1"/>
          <w:sz w:val="24"/>
          <w:szCs w:val="24"/>
          <w:lang w:val="fr-FR"/>
        </w:rPr>
        <w:t>Voici ce qu’on veut retrouver dans votre rapport</w:t>
      </w:r>
      <w:r w:rsidRPr="00E217ED">
        <w:rPr>
          <w:rFonts w:ascii="Seaford" w:hAnsi="Seaford" w:cs="Arial"/>
          <w:color w:val="000000" w:themeColor="text1"/>
          <w:sz w:val="24"/>
          <w:szCs w:val="24"/>
          <w:lang w:val="fr-FR"/>
        </w:rPr>
        <w:t>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217ED" w:rsidRPr="00E217ED" w14:paraId="62208D1D" w14:textId="77777777" w:rsidTr="00D05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B474128" w14:textId="28A13D9F" w:rsidR="00907940" w:rsidRPr="00F70DFA" w:rsidRDefault="00907940" w:rsidP="00907940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 xml:space="preserve">Introduction : </w:t>
            </w:r>
            <w:r w:rsidR="007F1048" w:rsidRPr="00F70DFA">
              <w:rPr>
                <w:rFonts w:ascii="Seaford" w:hAnsi="Seaford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objectif</w:t>
            </w:r>
            <w:r w:rsidRPr="00F70DFA">
              <w:rPr>
                <w:rFonts w:ascii="Seaford" w:hAnsi="Seaford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 xml:space="preserve"> d</w:t>
            </w:r>
            <w:r w:rsidRPr="00F70DFA">
              <w:rPr>
                <w:rFonts w:ascii="Seaford" w:hAnsi="Seaford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u rapport</w:t>
            </w:r>
            <w:r w:rsidRPr="00F70DFA">
              <w:rPr>
                <w:rFonts w:ascii="Seaford" w:hAnsi="Seaford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 xml:space="preserve"> en cours</w:t>
            </w:r>
          </w:p>
        </w:tc>
        <w:tc>
          <w:tcPr>
            <w:tcW w:w="4698" w:type="dxa"/>
          </w:tcPr>
          <w:p w14:paraId="7D216846" w14:textId="77777777" w:rsidR="007F1048" w:rsidRPr="00D057E6" w:rsidRDefault="00E217ED" w:rsidP="00D057E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D057E6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A mentionner que le rapport est à présenter à la direction.</w:t>
            </w:r>
          </w:p>
          <w:p w14:paraId="379B7692" w14:textId="567B97A2" w:rsidR="00E217ED" w:rsidRPr="00D057E6" w:rsidRDefault="00E217ED" w:rsidP="00D057E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D057E6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Entre 6 et 8 lignes</w:t>
            </w:r>
            <w:r w:rsidRPr="00D057E6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.</w:t>
            </w:r>
          </w:p>
        </w:tc>
      </w:tr>
      <w:tr w:rsidR="00E217ED" w:rsidRPr="00E217ED" w14:paraId="3FE5D029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5D275B8" w14:textId="055D5BE9" w:rsidR="00907940" w:rsidRPr="00F70DFA" w:rsidRDefault="00907940" w:rsidP="00D057E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Un petit résumé sur le l’entreprise</w:t>
            </w:r>
          </w:p>
        </w:tc>
        <w:tc>
          <w:tcPr>
            <w:tcW w:w="4698" w:type="dxa"/>
          </w:tcPr>
          <w:p w14:paraId="45FAC1B3" w14:textId="699BB223" w:rsidR="00907940" w:rsidRPr="00D057E6" w:rsidRDefault="00907940" w:rsidP="00D057E6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D057E6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Entre 8 et 10 lignes</w:t>
            </w:r>
          </w:p>
        </w:tc>
      </w:tr>
      <w:tr w:rsidR="00D057E6" w:rsidRPr="00E217ED" w14:paraId="13DB5148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6B6C4A4" w14:textId="723CFD97" w:rsidR="008776A8" w:rsidRPr="00F70DFA" w:rsidRDefault="008776A8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Présentation de la contribution de chaque membre de l’équipe pour l’établissement du rapport</w:t>
            </w:r>
          </w:p>
        </w:tc>
        <w:tc>
          <w:tcPr>
            <w:tcW w:w="4698" w:type="dxa"/>
          </w:tcPr>
          <w:p w14:paraId="4CA29282" w14:textId="2B2CCBF1" w:rsidR="008776A8" w:rsidRPr="00E217ED" w:rsidRDefault="007F1048" w:rsidP="009B4CE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Tableau récapitulatif (nom du membre de l’équipe, problème identifié et solution proposé).</w:t>
            </w:r>
          </w:p>
        </w:tc>
      </w:tr>
      <w:tr w:rsidR="00E217ED" w:rsidRPr="00E217ED" w14:paraId="7A63EE0A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4898D1F" w14:textId="229B08ED" w:rsidR="00907940" w:rsidRPr="00F70DFA" w:rsidRDefault="00F028EB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Identification de chaque problème auquel l’entreprise est confrontée </w:t>
            </w:r>
          </w:p>
          <w:p w14:paraId="6E6F9074" w14:textId="723ACAF8" w:rsidR="00F028EB" w:rsidRPr="00F70DFA" w:rsidRDefault="00F028EB" w:rsidP="00F028EB">
            <w:pPr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698" w:type="dxa"/>
          </w:tcPr>
          <w:p w14:paraId="2CFCB480" w14:textId="77777777" w:rsidR="00907940" w:rsidRPr="00E217ED" w:rsidRDefault="00F028EB" w:rsidP="009B4CE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1 à 2 </w:t>
            </w:r>
            <w:r w:rsidR="009B4CE1"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paragraphes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par problème identifié</w:t>
            </w:r>
          </w:p>
          <w:p w14:paraId="4F0615D2" w14:textId="10A8ED9C" w:rsidR="009B4CE1" w:rsidRPr="00E217ED" w:rsidRDefault="009B4CE1" w:rsidP="009B4CE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Utilisez vos propres expressions.</w:t>
            </w:r>
          </w:p>
          <w:p w14:paraId="024513ED" w14:textId="77777777" w:rsidR="009B4CE1" w:rsidRPr="00E217ED" w:rsidRDefault="009B4CE1" w:rsidP="009B4CE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Argumentez par l’utilisation des chiffres, statistiques, etc.</w:t>
            </w:r>
          </w:p>
          <w:p w14:paraId="4905B0FE" w14:textId="3A92ADCF" w:rsidR="009B4CE1" w:rsidRPr="00E217ED" w:rsidRDefault="009B4CE1" w:rsidP="009B4CE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A la fin de chaque paragraphe vous devez spécifier son auteur (le ou le</w:t>
            </w:r>
            <w:r w:rsidR="008776A8"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s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membre de l’équipe)</w:t>
            </w:r>
          </w:p>
        </w:tc>
      </w:tr>
      <w:tr w:rsidR="00E217ED" w:rsidRPr="00E217ED" w14:paraId="583194E2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E8E25C4" w14:textId="1E16EE56" w:rsidR="009B4CE1" w:rsidRPr="00F70DFA" w:rsidRDefault="009B4CE1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Proposition des solutions pour chaque problème identifié</w:t>
            </w:r>
          </w:p>
        </w:tc>
        <w:tc>
          <w:tcPr>
            <w:tcW w:w="4698" w:type="dxa"/>
          </w:tcPr>
          <w:p w14:paraId="507F4817" w14:textId="306AEC0A" w:rsidR="008776A8" w:rsidRPr="00E217ED" w:rsidRDefault="00D057E6" w:rsidP="008776A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2</w:t>
            </w:r>
            <w:r w:rsidR="008776A8"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à</w:t>
            </w: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4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paragraphes</w:t>
            </w:r>
            <w:r w:rsidR="008776A8"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par </w:t>
            </w:r>
            <w:r w:rsidR="008776A8"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solution proposée ;</w:t>
            </w:r>
          </w:p>
          <w:p w14:paraId="3DFD84D4" w14:textId="1A1EA851" w:rsidR="008776A8" w:rsidRPr="00E217ED" w:rsidRDefault="008776A8" w:rsidP="008776A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Utilisez vos propres expressions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 ;</w:t>
            </w:r>
          </w:p>
          <w:p w14:paraId="41DD9720" w14:textId="77777777" w:rsidR="008776A8" w:rsidRPr="00E217ED" w:rsidRDefault="008776A8" w:rsidP="008776A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Argumentez par l’utilisation des chiffres, statistiques, etc.</w:t>
            </w:r>
          </w:p>
          <w:p w14:paraId="20709165" w14:textId="77777777" w:rsidR="009B4CE1" w:rsidRPr="00E217ED" w:rsidRDefault="008776A8" w:rsidP="008776A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A la fin de chaque paragraphe vous devez spécifier son auteur (le ou le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s 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membre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s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de l’équipe)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 ;</w:t>
            </w:r>
          </w:p>
          <w:p w14:paraId="1E4BACD1" w14:textId="5E1E02E0" w:rsidR="008776A8" w:rsidRPr="00E217ED" w:rsidRDefault="008776A8" w:rsidP="008776A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Utilisez des informations réelles pour proposer des solutions</w:t>
            </w:r>
          </w:p>
        </w:tc>
      </w:tr>
      <w:tr w:rsidR="00E217ED" w:rsidRPr="00E217ED" w14:paraId="13904508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2BB64A3" w14:textId="3E7AFCCC" w:rsidR="008776A8" w:rsidRPr="00F70DFA" w:rsidRDefault="008776A8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Une page de référence : (Webographie)</w:t>
            </w:r>
          </w:p>
        </w:tc>
        <w:tc>
          <w:tcPr>
            <w:tcW w:w="4698" w:type="dxa"/>
          </w:tcPr>
          <w:p w14:paraId="6A106F72" w14:textId="34FD98F8" w:rsidR="008776A8" w:rsidRPr="00E217ED" w:rsidRDefault="00D057E6" w:rsidP="00E2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(</w:t>
            </w:r>
            <w:proofErr w:type="gramStart"/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en</w:t>
            </w:r>
            <w:proofErr w:type="gramEnd"/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 cas d’utilisation </w:t>
            </w:r>
            <w:r w:rsidR="00F70DFA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de statistique officielles, informations technologique officielles, etc.</w:t>
            </w: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)</w:t>
            </w:r>
          </w:p>
        </w:tc>
      </w:tr>
      <w:tr w:rsidR="00D057E6" w:rsidRPr="00E217ED" w14:paraId="6FCE5DD9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5883C20" w14:textId="42508EC0" w:rsidR="00D057E6" w:rsidRPr="00F70DFA" w:rsidRDefault="00D057E6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>Nombre maximal de page du rapport</w:t>
            </w:r>
          </w:p>
        </w:tc>
        <w:tc>
          <w:tcPr>
            <w:tcW w:w="4698" w:type="dxa"/>
          </w:tcPr>
          <w:p w14:paraId="467774F3" w14:textId="16A490B8" w:rsidR="00D057E6" w:rsidRPr="00E217ED" w:rsidRDefault="00D057E6" w:rsidP="00E2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8 pages y compris la </w:t>
            </w:r>
            <w:r w:rsidRPr="00E217ED">
              <w:rPr>
                <w:rFonts w:ascii="Seaford" w:hAnsi="Seaford"/>
                <w:color w:val="000000" w:themeColor="text1"/>
                <w:sz w:val="24"/>
                <w:szCs w:val="24"/>
              </w:rPr>
              <w:t xml:space="preserve">page </w:t>
            </w:r>
            <w:r>
              <w:rPr>
                <w:rFonts w:ascii="Seaford" w:hAnsi="Seaford"/>
                <w:color w:val="000000" w:themeColor="text1"/>
                <w:sz w:val="24"/>
                <w:szCs w:val="24"/>
              </w:rPr>
              <w:t xml:space="preserve">de </w:t>
            </w:r>
            <w:r w:rsidRPr="00E217ED">
              <w:rPr>
                <w:rFonts w:ascii="Seaford" w:hAnsi="Seaford"/>
                <w:color w:val="000000" w:themeColor="text1"/>
                <w:sz w:val="24"/>
                <w:szCs w:val="24"/>
              </w:rPr>
              <w:t>titre</w:t>
            </w:r>
            <w:r>
              <w:rPr>
                <w:rFonts w:ascii="Seaford" w:hAnsi="Seaford"/>
                <w:color w:val="000000" w:themeColor="text1"/>
                <w:sz w:val="24"/>
                <w:szCs w:val="24"/>
              </w:rPr>
              <w:t>, la</w:t>
            </w:r>
            <w:r w:rsidRPr="00E217ED">
              <w:rPr>
                <w:rFonts w:ascii="Seaford" w:hAnsi="Seaford"/>
                <w:color w:val="000000" w:themeColor="text1"/>
                <w:sz w:val="24"/>
                <w:szCs w:val="24"/>
              </w:rPr>
              <w:t xml:space="preserve"> table des matières</w:t>
            </w:r>
            <w:r>
              <w:rPr>
                <w:rFonts w:ascii="Seaford" w:hAnsi="Seaford"/>
                <w:color w:val="000000" w:themeColor="text1"/>
                <w:sz w:val="24"/>
                <w:szCs w:val="24"/>
              </w:rPr>
              <w:t xml:space="preserve"> et la </w:t>
            </w:r>
            <w:r w:rsidRPr="00E217ED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Webographie</w:t>
            </w: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.</w:t>
            </w:r>
          </w:p>
        </w:tc>
      </w:tr>
      <w:tr w:rsidR="00D057E6" w:rsidRPr="00D057E6" w14:paraId="013E86A8" w14:textId="77777777" w:rsidTr="00D0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6650D60" w14:textId="00B04349" w:rsidR="00D057E6" w:rsidRPr="00F70DFA" w:rsidRDefault="00D057E6" w:rsidP="00F028EB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</w:pPr>
            <w:r w:rsidRPr="00F70DFA">
              <w:rPr>
                <w:rFonts w:ascii="Seaford" w:hAnsi="Seaford" w:cs="Arial"/>
                <w:b w:val="0"/>
                <w:bCs w:val="0"/>
                <w:color w:val="000000" w:themeColor="text1"/>
                <w:sz w:val="24"/>
                <w:szCs w:val="24"/>
                <w:lang w:val="fr-FR"/>
              </w:rPr>
              <w:t xml:space="preserve">Police conventionnelle </w:t>
            </w:r>
          </w:p>
        </w:tc>
        <w:tc>
          <w:tcPr>
            <w:tcW w:w="4698" w:type="dxa"/>
          </w:tcPr>
          <w:p w14:paraId="5DBEF15E" w14:textId="34B2BC6D" w:rsidR="00D057E6" w:rsidRPr="00D057E6" w:rsidRDefault="00D057E6" w:rsidP="00E2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eastAsia="Times New Roman" w:hAnsi="Seaford" w:cs="Arial"/>
                <w:color w:val="000000" w:themeColor="text1"/>
                <w:sz w:val="24"/>
                <w:szCs w:val="24"/>
                <w:lang w:val="fr-FR" w:bidi="en-US"/>
              </w:rPr>
            </w:pPr>
            <w:r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 xml:space="preserve">Taille : </w:t>
            </w:r>
            <w:r w:rsidRPr="00D057E6">
              <w:rPr>
                <w:rFonts w:ascii="Seaford" w:hAnsi="Seaford" w:cs="Arial"/>
                <w:color w:val="000000" w:themeColor="text1"/>
                <w:sz w:val="24"/>
                <w:szCs w:val="24"/>
                <w:lang w:val="fr-FR"/>
              </w:rPr>
              <w:t>12pts</w:t>
            </w:r>
          </w:p>
        </w:tc>
      </w:tr>
    </w:tbl>
    <w:p w14:paraId="3334E4F3" w14:textId="5B04BE1B" w:rsidR="00907940" w:rsidRDefault="00907940" w:rsidP="00907940">
      <w:pPr>
        <w:rPr>
          <w:rFonts w:ascii="Seaford" w:hAnsi="Seaford" w:cs="Arial"/>
          <w:color w:val="000000" w:themeColor="text1"/>
          <w:sz w:val="24"/>
          <w:szCs w:val="24"/>
          <w:lang w:val="fr-FR"/>
        </w:rPr>
      </w:pPr>
    </w:p>
    <w:p w14:paraId="34AF8DDE" w14:textId="4E45C14C" w:rsidR="008776A8" w:rsidRPr="00E217ED" w:rsidRDefault="008776A8" w:rsidP="00E217ED">
      <w:pPr>
        <w:pStyle w:val="Paragraphedeliste"/>
        <w:numPr>
          <w:ilvl w:val="0"/>
          <w:numId w:val="8"/>
        </w:numPr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 xml:space="preserve">Critères d’évaluation du </w:t>
      </w:r>
      <w:r w:rsidR="00E217ED"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>ra</w:t>
      </w:r>
      <w:r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 xml:space="preserve">pport </w:t>
      </w:r>
      <w:r w:rsidR="007F1048"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>é</w:t>
      </w:r>
      <w:r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>crit</w:t>
      </w:r>
      <w:r w:rsidR="007F1048" w:rsidRPr="00E217ED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> :</w:t>
      </w:r>
    </w:p>
    <w:p w14:paraId="781FB142" w14:textId="5AD065FA" w:rsidR="007F1048" w:rsidRPr="00E217ED" w:rsidRDefault="007F1048" w:rsidP="007F1048">
      <w:pPr>
        <w:pStyle w:val="Paragraphedeliste"/>
        <w:numPr>
          <w:ilvl w:val="0"/>
          <w:numId w:val="5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 w:cs="Arial"/>
          <w:color w:val="000000" w:themeColor="text1"/>
          <w:sz w:val="24"/>
          <w:szCs w:val="24"/>
          <w:lang w:val="fr-FR"/>
        </w:rPr>
        <w:t>Présentation de la contribution de chaque membre de l’équipe pour l’établissement du rapport</w:t>
      </w:r>
    </w:p>
    <w:p w14:paraId="07E51AFD" w14:textId="47901285" w:rsidR="007F1048" w:rsidRPr="00E217ED" w:rsidRDefault="007F1048" w:rsidP="007F1048">
      <w:pPr>
        <w:pStyle w:val="Paragraphedeliste"/>
        <w:numPr>
          <w:ilvl w:val="0"/>
          <w:numId w:val="5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Clarté de </w:t>
      </w: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la présentation des problème identifiés et des solutions proposées</w:t>
      </w:r>
    </w:p>
    <w:p w14:paraId="5A065838" w14:textId="1A73905D" w:rsidR="007F1048" w:rsidRPr="00E217ED" w:rsidRDefault="007F1048" w:rsidP="007F1048">
      <w:pPr>
        <w:pStyle w:val="Paragraphedeliste"/>
        <w:numPr>
          <w:ilvl w:val="0"/>
          <w:numId w:val="5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Structure du rapport (exemple : page titre; table des matières; introduction; contenu; conclusion; etc.) </w:t>
      </w:r>
    </w:p>
    <w:p w14:paraId="74647FE6" w14:textId="1FF24F3D" w:rsidR="007F1048" w:rsidRPr="00E217ED" w:rsidRDefault="007F1048" w:rsidP="007F1048">
      <w:pPr>
        <w:pStyle w:val="Paragraphedeliste"/>
        <w:numPr>
          <w:ilvl w:val="0"/>
          <w:numId w:val="5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lastRenderedPageBreak/>
        <w:t>Qualité du français (.5 pt par faute d’orthographe jusqu’</w:t>
      </w:r>
      <w:proofErr w:type="spellStart"/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a</w:t>
      </w:r>
      <w:proofErr w:type="spellEnd"/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̀ concurrence de 10%)</w:t>
      </w:r>
    </w:p>
    <w:sectPr w:rsidR="007F1048" w:rsidRPr="00E217ED" w:rsidSect="00D057E6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0FD"/>
    <w:multiLevelType w:val="hybridMultilevel"/>
    <w:tmpl w:val="27040CA6"/>
    <w:lvl w:ilvl="0" w:tplc="986AB634">
      <w:start w:val="1"/>
      <w:numFmt w:val="bullet"/>
      <w:lvlText w:val="−"/>
      <w:lvlJc w:val="left"/>
      <w:pPr>
        <w:ind w:left="780" w:hanging="360"/>
      </w:pPr>
      <w:rPr>
        <w:rFonts w:ascii="Sitka Banner" w:hAnsi="Sitka Banner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187308"/>
    <w:multiLevelType w:val="hybridMultilevel"/>
    <w:tmpl w:val="E01665B2"/>
    <w:lvl w:ilvl="0" w:tplc="EEE8E94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9D3EF6A0">
      <w:start w:val="1"/>
      <w:numFmt w:val="decimal"/>
      <w:lvlText w:val="%3)"/>
      <w:lvlJc w:val="left"/>
      <w:pPr>
        <w:ind w:left="1800" w:hanging="360"/>
      </w:pPr>
      <w:rPr>
        <w:rFonts w:hint="default"/>
        <w:b/>
        <w:bCs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62232"/>
    <w:multiLevelType w:val="hybridMultilevel"/>
    <w:tmpl w:val="43D0DC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0C17"/>
    <w:multiLevelType w:val="hybridMultilevel"/>
    <w:tmpl w:val="089EDCB8"/>
    <w:lvl w:ilvl="0" w:tplc="986AB634">
      <w:start w:val="1"/>
      <w:numFmt w:val="bullet"/>
      <w:lvlText w:val="−"/>
      <w:lvlJc w:val="left"/>
      <w:pPr>
        <w:ind w:left="720" w:hanging="360"/>
      </w:pPr>
      <w:rPr>
        <w:rFonts w:ascii="Sitka Banner" w:hAnsi="Sitka Banner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2106"/>
    <w:multiLevelType w:val="hybridMultilevel"/>
    <w:tmpl w:val="F6EE8AEC"/>
    <w:lvl w:ilvl="0" w:tplc="986AB634">
      <w:start w:val="1"/>
      <w:numFmt w:val="bullet"/>
      <w:lvlText w:val="−"/>
      <w:lvlJc w:val="left"/>
      <w:pPr>
        <w:ind w:left="360" w:hanging="360"/>
      </w:pPr>
      <w:rPr>
        <w:rFonts w:ascii="Sitka Banner" w:hAnsi="Sitka Banner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EEE8E94E">
      <w:start w:val="1"/>
      <w:numFmt w:val="decimal"/>
      <w:lvlText w:val="%3)"/>
      <w:lvlJc w:val="left"/>
      <w:pPr>
        <w:ind w:left="1800" w:hanging="360"/>
      </w:pPr>
      <w:rPr>
        <w:rFonts w:hint="default"/>
        <w:b/>
        <w:bCs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172DCB"/>
    <w:multiLevelType w:val="hybridMultilevel"/>
    <w:tmpl w:val="F2F65AF6"/>
    <w:lvl w:ilvl="0" w:tplc="7C0696F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95C37"/>
    <w:multiLevelType w:val="hybridMultilevel"/>
    <w:tmpl w:val="E0CA5384"/>
    <w:lvl w:ilvl="0" w:tplc="986AB634">
      <w:start w:val="1"/>
      <w:numFmt w:val="bullet"/>
      <w:lvlText w:val="−"/>
      <w:lvlJc w:val="left"/>
      <w:pPr>
        <w:ind w:left="720" w:hanging="360"/>
      </w:pPr>
      <w:rPr>
        <w:rFonts w:ascii="Sitka Banner" w:hAnsi="Sitka Banner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577C"/>
    <w:multiLevelType w:val="hybridMultilevel"/>
    <w:tmpl w:val="775EE7BE"/>
    <w:lvl w:ilvl="0" w:tplc="7C0696F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54364B"/>
    <w:multiLevelType w:val="hybridMultilevel"/>
    <w:tmpl w:val="491AD100"/>
    <w:lvl w:ilvl="0" w:tplc="986AB634">
      <w:start w:val="1"/>
      <w:numFmt w:val="bullet"/>
      <w:lvlText w:val="−"/>
      <w:lvlJc w:val="left"/>
      <w:pPr>
        <w:ind w:left="720" w:hanging="360"/>
      </w:pPr>
      <w:rPr>
        <w:rFonts w:ascii="Sitka Banner" w:hAnsi="Sitka Banner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CC"/>
    <w:rsid w:val="00155F36"/>
    <w:rsid w:val="007F1048"/>
    <w:rsid w:val="008776A8"/>
    <w:rsid w:val="00907940"/>
    <w:rsid w:val="009742CC"/>
    <w:rsid w:val="009B4CE1"/>
    <w:rsid w:val="009C42C8"/>
    <w:rsid w:val="00AC41D6"/>
    <w:rsid w:val="00D057E6"/>
    <w:rsid w:val="00E217ED"/>
    <w:rsid w:val="00F028EB"/>
    <w:rsid w:val="00F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624E"/>
  <w15:chartTrackingRefBased/>
  <w15:docId w15:val="{EBCA4F8C-0ABD-4DAB-BF78-02611B40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1D6"/>
    <w:pPr>
      <w:spacing w:after="200" w:line="276" w:lineRule="auto"/>
      <w:ind w:left="720"/>
      <w:contextualSpacing/>
    </w:pPr>
    <w:rPr>
      <w:rFonts w:ascii="Cambria" w:eastAsia="Times New Roman" w:hAnsi="Cambria" w:cs="Times New Roman"/>
      <w:lang w:val="en-US" w:bidi="en-US"/>
    </w:rPr>
  </w:style>
  <w:style w:type="table" w:styleId="Grilledutableau">
    <w:name w:val="Table Grid"/>
    <w:basedOn w:val="TableauNormal"/>
    <w:uiPriority w:val="39"/>
    <w:rsid w:val="0090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D057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2</cp:revision>
  <dcterms:created xsi:type="dcterms:W3CDTF">2023-01-30T08:28:00Z</dcterms:created>
  <dcterms:modified xsi:type="dcterms:W3CDTF">2023-01-30T08:28:00Z</dcterms:modified>
</cp:coreProperties>
</file>