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720" w:firstLine="0"/>
        <w:jc w:val="center"/>
        <w:rPr>
          <w:b w:val="1"/>
          <w:color w:val="212529"/>
          <w:sz w:val="32"/>
          <w:szCs w:val="32"/>
        </w:rPr>
      </w:pPr>
      <w:r w:rsidDel="00000000" w:rsidR="00000000" w:rsidRPr="00000000">
        <w:rPr>
          <w:b w:val="1"/>
          <w:color w:val="212529"/>
          <w:sz w:val="32"/>
          <w:szCs w:val="32"/>
          <w:rtl w:val="0"/>
        </w:rPr>
        <w:t xml:space="preserve">Различия тестирования Android и iOs</w:t>
      </w:r>
    </w:p>
    <w:p w:rsidR="00000000" w:rsidDel="00000000" w:rsidP="00000000" w:rsidRDefault="00000000" w:rsidRPr="00000000" w14:paraId="00000002">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Макет</w:t>
      </w:r>
    </w:p>
    <w:p w:rsidR="00000000" w:rsidDel="00000000" w:rsidP="00000000" w:rsidRDefault="00000000" w:rsidRPr="00000000" w14:paraId="00000003">
      <w:pPr>
        <w:shd w:fill="ffffff" w:val="clear"/>
        <w:spacing w:after="240" w:lineRule="auto"/>
        <w:rPr>
          <w:color w:val="212529"/>
          <w:sz w:val="24"/>
          <w:szCs w:val="24"/>
        </w:rPr>
      </w:pPr>
      <w:r w:rsidDel="00000000" w:rsidR="00000000" w:rsidRPr="00000000">
        <w:rPr>
          <w:color w:val="212529"/>
          <w:sz w:val="24"/>
          <w:szCs w:val="24"/>
          <w:rtl w:val="0"/>
        </w:rPr>
        <w:t xml:space="preserve">Компоновка каждого устройства может быть разной. Телефоны Android доступны в различных макетах и ​​размерах. Это ставит перед тестировщиками задачу протестировать приложение на всех возможных устройствах. С другой стороны, у Apple ограниченный портфель устройств, которые можно легко протестировать.</w:t>
      </w:r>
    </w:p>
    <w:p w:rsidR="00000000" w:rsidDel="00000000" w:rsidP="00000000" w:rsidRDefault="00000000" w:rsidRPr="00000000" w14:paraId="00000004">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Разрешение</w:t>
      </w:r>
    </w:p>
    <w:p w:rsidR="00000000" w:rsidDel="00000000" w:rsidP="00000000" w:rsidRDefault="00000000" w:rsidRPr="00000000" w14:paraId="00000005">
      <w:pPr>
        <w:shd w:fill="ffffff" w:val="clear"/>
        <w:spacing w:after="240" w:lineRule="auto"/>
        <w:rPr>
          <w:color w:val="212529"/>
          <w:sz w:val="24"/>
          <w:szCs w:val="24"/>
        </w:rPr>
      </w:pPr>
      <w:r w:rsidDel="00000000" w:rsidR="00000000" w:rsidRPr="00000000">
        <w:rPr>
          <w:color w:val="212529"/>
          <w:sz w:val="24"/>
          <w:szCs w:val="24"/>
          <w:rtl w:val="0"/>
        </w:rPr>
        <w:t xml:space="preserve">Разная компоновка и размеры приводят к тому, что разрешение варьируется от устройства к устройству. Есть вероятность, что приложение Android может не работать должным образом на всех устройствах. Это означает, что приложение Android необходимо оптимизировать для каждого устройства. Это увеличивает количество сценариев, подлежащих тестированию, тем самым увеличивая усилия по тестированию.</w:t>
      </w:r>
    </w:p>
    <w:p w:rsidR="00000000" w:rsidDel="00000000" w:rsidP="00000000" w:rsidRDefault="00000000" w:rsidRPr="00000000" w14:paraId="00000006">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Технические характеристики оборудования</w:t>
      </w:r>
    </w:p>
    <w:p w:rsidR="00000000" w:rsidDel="00000000" w:rsidP="00000000" w:rsidRDefault="00000000" w:rsidRPr="00000000" w14:paraId="00000007">
      <w:pPr>
        <w:shd w:fill="ffffff" w:val="clear"/>
        <w:spacing w:after="240" w:lineRule="auto"/>
        <w:rPr>
          <w:color w:val="212529"/>
          <w:sz w:val="24"/>
          <w:szCs w:val="24"/>
        </w:rPr>
      </w:pPr>
      <w:r w:rsidDel="00000000" w:rsidR="00000000" w:rsidRPr="00000000">
        <w:rPr>
          <w:color w:val="212529"/>
          <w:sz w:val="24"/>
          <w:szCs w:val="24"/>
          <w:rtl w:val="0"/>
        </w:rPr>
        <w:t xml:space="preserve">При этом также необходимо учитывать технические характеристики оборудования. Скорость процессора и память играют важную роль для бесперебойной работы некоторых приложений. Приложение, разработанное для телефонов высокого класса, может не работать на телефонах низкого класса. Следовательно, при тестировании необходимо помнить об этих моментах.</w:t>
      </w:r>
    </w:p>
    <w:p w:rsidR="00000000" w:rsidDel="00000000" w:rsidP="00000000" w:rsidRDefault="00000000" w:rsidRPr="00000000" w14:paraId="00000008">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Производительность</w:t>
      </w:r>
    </w:p>
    <w:p w:rsidR="00000000" w:rsidDel="00000000" w:rsidP="00000000" w:rsidRDefault="00000000" w:rsidRPr="00000000" w14:paraId="00000009">
      <w:pPr>
        <w:shd w:fill="ffffff" w:val="clear"/>
        <w:spacing w:after="240" w:lineRule="auto"/>
        <w:rPr>
          <w:color w:val="212529"/>
          <w:sz w:val="24"/>
          <w:szCs w:val="24"/>
        </w:rPr>
      </w:pPr>
      <w:r w:rsidDel="00000000" w:rsidR="00000000" w:rsidRPr="00000000">
        <w:rPr>
          <w:color w:val="212529"/>
          <w:sz w:val="24"/>
          <w:szCs w:val="24"/>
          <w:rtl w:val="0"/>
        </w:rPr>
        <w:t xml:space="preserve">При таком большом количестве вариантов устройств, доступных на рынке, следует убедиться, что код написан таким образом, чтобы использование ресурсов было сбалансировано</w:t>
        <w:br w:type="textWrapping"/>
        <w:t xml:space="preserve">версиями ОС.</w:t>
      </w:r>
    </w:p>
    <w:p w:rsidR="00000000" w:rsidDel="00000000" w:rsidP="00000000" w:rsidRDefault="00000000" w:rsidRPr="00000000" w14:paraId="0000000A">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Несколько версий</w:t>
      </w:r>
    </w:p>
    <w:p w:rsidR="00000000" w:rsidDel="00000000" w:rsidP="00000000" w:rsidRDefault="00000000" w:rsidRPr="00000000" w14:paraId="0000000B">
      <w:pPr>
        <w:shd w:fill="ffffff" w:val="clear"/>
        <w:spacing w:after="240" w:lineRule="auto"/>
        <w:rPr>
          <w:color w:val="212529"/>
          <w:sz w:val="24"/>
          <w:szCs w:val="24"/>
        </w:rPr>
      </w:pPr>
      <w:r w:rsidDel="00000000" w:rsidR="00000000" w:rsidRPr="00000000">
        <w:rPr>
          <w:color w:val="212529"/>
          <w:sz w:val="24"/>
          <w:szCs w:val="24"/>
          <w:rtl w:val="0"/>
        </w:rPr>
        <w:t xml:space="preserve">Google не рекомендует OEM-производителям использовать последнюю версию. Это означает, что недавно выпущенные телефоны могут использовать более старую версию Android. В отличие от устройств Apple, которые всегда поставляются с последней версией iOS, устройства Android могут работать на более старой версии. Доступность нескольких версий Android и связанная с этим фрагментация ОС затрудняют тестирование приложений на различных версиях Android.</w:t>
      </w:r>
    </w:p>
    <w:p w:rsidR="00000000" w:rsidDel="00000000" w:rsidP="00000000" w:rsidRDefault="00000000" w:rsidRPr="00000000" w14:paraId="0000000C">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Обратная совместимость</w:t>
      </w:r>
    </w:p>
    <w:p w:rsidR="00000000" w:rsidDel="00000000" w:rsidP="00000000" w:rsidRDefault="00000000" w:rsidRPr="00000000" w14:paraId="0000000D">
      <w:pPr>
        <w:shd w:fill="ffffff" w:val="clear"/>
        <w:spacing w:after="240" w:lineRule="auto"/>
        <w:rPr>
          <w:color w:val="212529"/>
          <w:sz w:val="24"/>
          <w:szCs w:val="24"/>
        </w:rPr>
      </w:pPr>
      <w:r w:rsidDel="00000000" w:rsidR="00000000" w:rsidRPr="00000000">
        <w:rPr>
          <w:color w:val="212529"/>
          <w:sz w:val="24"/>
          <w:szCs w:val="24"/>
          <w:rtl w:val="0"/>
        </w:rPr>
        <w:t xml:space="preserve">При тестировании мобильных приложений Android тестировщику необходимо протестировать API-интерфейсы Android со старыми версиями, чтобы убедиться, что приложения работают должным образом.</w:t>
      </w:r>
    </w:p>
    <w:p w:rsidR="00000000" w:rsidDel="00000000" w:rsidP="00000000" w:rsidRDefault="00000000" w:rsidRPr="00000000" w14:paraId="0000000E">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Специальный интерфейс</w:t>
      </w:r>
    </w:p>
    <w:p w:rsidR="00000000" w:rsidDel="00000000" w:rsidP="00000000" w:rsidRDefault="00000000" w:rsidRPr="00000000" w14:paraId="0000000F">
      <w:pPr>
        <w:shd w:fill="ffffff" w:val="clear"/>
        <w:spacing w:after="240" w:lineRule="auto"/>
        <w:rPr>
          <w:color w:val="212529"/>
          <w:sz w:val="24"/>
          <w:szCs w:val="24"/>
        </w:rPr>
      </w:pPr>
      <w:r w:rsidDel="00000000" w:rsidR="00000000" w:rsidRPr="00000000">
        <w:rPr>
          <w:color w:val="212529"/>
          <w:sz w:val="24"/>
          <w:szCs w:val="24"/>
          <w:rtl w:val="0"/>
        </w:rPr>
        <w:t xml:space="preserve">Поскольку исходный код Android открыт, производители оригинального оборудования (OEM) могут свободно создавать собственный пользовательский интерфейс. Следовательно, пользовательский интерфейс, такой как TouchWiz от Samsung, Sense от HTC, Xperia от Sony и ZenUI от Asus, различается по внешнему виду и использованию. Поэтому приложение необходимо протестировать для конкретного пользовательского интерфейса.</w:t>
      </w:r>
    </w:p>
    <w:p w:rsidR="00000000" w:rsidDel="00000000" w:rsidP="00000000" w:rsidRDefault="00000000" w:rsidRPr="00000000" w14:paraId="00000010">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Удобство использования</w:t>
      </w:r>
    </w:p>
    <w:p w:rsidR="00000000" w:rsidDel="00000000" w:rsidP="00000000" w:rsidRDefault="00000000" w:rsidRPr="00000000" w14:paraId="00000011">
      <w:pPr>
        <w:shd w:fill="ffffff" w:val="clear"/>
        <w:spacing w:after="240" w:lineRule="auto"/>
        <w:rPr>
          <w:color w:val="212529"/>
          <w:sz w:val="24"/>
          <w:szCs w:val="24"/>
        </w:rPr>
      </w:pPr>
      <w:r w:rsidDel="00000000" w:rsidR="00000000" w:rsidRPr="00000000">
        <w:rPr>
          <w:color w:val="212529"/>
          <w:sz w:val="24"/>
          <w:szCs w:val="24"/>
          <w:rtl w:val="0"/>
        </w:rPr>
        <w:t xml:space="preserve">Очень важно, чтобы удобство использования оставалось одинаковым на разных устройствах и в разных версиях. Таким образом, в соответствии с версией ОС необходимо разработать несколько вариантов использования.</w:t>
        <w:br w:type="textWrapping"/>
        <w:t xml:space="preserve">Безопасность</w:t>
      </w:r>
    </w:p>
    <w:p w:rsidR="00000000" w:rsidDel="00000000" w:rsidP="00000000" w:rsidRDefault="00000000" w:rsidRPr="00000000" w14:paraId="00000012">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Информационная безопасность</w:t>
      </w:r>
    </w:p>
    <w:p w:rsidR="00000000" w:rsidDel="00000000" w:rsidP="00000000" w:rsidRDefault="00000000" w:rsidRPr="00000000" w14:paraId="00000013">
      <w:pPr>
        <w:shd w:fill="ffffff" w:val="clear"/>
        <w:spacing w:after="240" w:lineRule="auto"/>
        <w:rPr>
          <w:color w:val="212529"/>
          <w:sz w:val="24"/>
          <w:szCs w:val="24"/>
        </w:rPr>
      </w:pPr>
      <w:r w:rsidDel="00000000" w:rsidR="00000000" w:rsidRPr="00000000">
        <w:rPr>
          <w:color w:val="212529"/>
          <w:sz w:val="24"/>
          <w:szCs w:val="24"/>
          <w:rtl w:val="0"/>
        </w:rPr>
        <w:t xml:space="preserve">При наличии нескольких устройств и операционных систем становится утомительной задачей гарантировать, что приложение не уязвимо для вредоносных атак. Проблему безопасности, существовавшую в предыдущей версии Android, необходимо устранить с помощью обновления безопасности в приложении, чтобы избежать кражи информации.</w:t>
      </w:r>
    </w:p>
    <w:p w:rsidR="00000000" w:rsidDel="00000000" w:rsidP="00000000" w:rsidRDefault="00000000" w:rsidRPr="00000000" w14:paraId="00000014">
      <w:pPr>
        <w:shd w:fill="ffffff" w:val="clear"/>
        <w:spacing w:after="240" w:lineRule="auto"/>
        <w:rPr>
          <w:color w:val="212529"/>
          <w:sz w:val="24"/>
          <w:szCs w:val="24"/>
        </w:rPr>
      </w:pPr>
      <w:r w:rsidDel="00000000" w:rsidR="00000000" w:rsidRPr="00000000">
        <w:rPr>
          <w:color w:val="212529"/>
          <w:sz w:val="24"/>
          <w:szCs w:val="24"/>
          <w:rtl w:val="0"/>
        </w:rPr>
        <w:br w:type="textWrapping"/>
      </w:r>
      <w:r w:rsidDel="00000000" w:rsidR="00000000" w:rsidRPr="00000000">
        <w:rPr>
          <w:b w:val="1"/>
          <w:color w:val="212529"/>
          <w:sz w:val="24"/>
          <w:szCs w:val="24"/>
          <w:rtl w:val="0"/>
        </w:rPr>
        <w:t xml:space="preserve">     </w:t>
        <w:tab/>
        <w:t xml:space="preserve">Тестирование безопасности кода</w:t>
      </w:r>
      <w:r w:rsidDel="00000000" w:rsidR="00000000" w:rsidRPr="00000000">
        <w:rPr>
          <w:color w:val="212529"/>
          <w:sz w:val="24"/>
          <w:szCs w:val="24"/>
          <w:rtl w:val="0"/>
        </w:rPr>
        <w:br w:type="textWrapping"/>
        <w:t xml:space="preserve">. Во время разработки приложения разработчики могут установить необходимые APK-файлы на устройство через магазин Google Play. На рынке доступны инструменты, которые позволяют пользователям иметь несанкционированный доступ к исходному коду APK-файлов Android. Поэтому необходимо провести дополнительное тестирование безопасности для ОС Android, чтобы гарантировать безопасность кода приложения.</w:t>
        <w:br w:type="textWrapping"/>
        <w:t xml:space="preserve">Также Android является целью хакеров из-за большой базы пользователей. Следовательно, для приложения требуется комплексное тестирование.</w:t>
      </w:r>
    </w:p>
    <w:p w:rsidR="00000000" w:rsidDel="00000000" w:rsidP="00000000" w:rsidRDefault="00000000" w:rsidRPr="00000000" w14:paraId="00000015">
      <w:pPr>
        <w:shd w:fill="ffffff" w:val="clear"/>
        <w:spacing w:after="240" w:lineRule="auto"/>
        <w:ind w:left="720" w:firstLine="0"/>
        <w:rPr>
          <w:b w:val="1"/>
          <w:color w:val="212529"/>
          <w:sz w:val="24"/>
          <w:szCs w:val="24"/>
        </w:rPr>
      </w:pPr>
      <w:r w:rsidDel="00000000" w:rsidR="00000000" w:rsidRPr="00000000">
        <w:rPr>
          <w:b w:val="1"/>
          <w:color w:val="212529"/>
          <w:sz w:val="24"/>
          <w:szCs w:val="24"/>
          <w:rtl w:val="0"/>
        </w:rPr>
        <w:t xml:space="preserve">Строгие правила публикации</w:t>
      </w:r>
    </w:p>
    <w:p w:rsidR="00000000" w:rsidDel="00000000" w:rsidP="00000000" w:rsidRDefault="00000000" w:rsidRPr="00000000" w14:paraId="00000016">
      <w:pPr>
        <w:shd w:fill="ffffff" w:val="clear"/>
        <w:spacing w:after="240" w:lineRule="auto"/>
        <w:rPr>
          <w:color w:val="212529"/>
          <w:sz w:val="24"/>
          <w:szCs w:val="24"/>
        </w:rPr>
      </w:pPr>
      <w:r w:rsidDel="00000000" w:rsidR="00000000" w:rsidRPr="00000000">
        <w:rPr>
          <w:color w:val="212529"/>
          <w:sz w:val="24"/>
          <w:szCs w:val="24"/>
          <w:rtl w:val="0"/>
        </w:rPr>
        <w:t xml:space="preserve">Google не проверяет приложение, прежде чем оно будет доступно в Play Store. Google сканирует только магазин Play на наличие вредоносного контента. Следовательно, вредоносные приложения могут легко оставаться в магазине, пока кто-нибудь не сообщит об этом. Поэтому тестировщику необходимо убедиться, что в приложении нет лазеек в безопасности.</w:t>
        <w:br w:type="textWrapping"/>
        <w:t xml:space="preserve">Однако у Apple есть строгие правила проверки приложения в Apple App Store. Следовательно, в случае приложений Apple iOS необходимо провести комплексное тестирование, чтобы убедиться, что приложение соответствует необходимым требованиям. Из-за всех этих проблем необходимо разработать комплексную стратегию мобильного тестирования, которая включает в себя выбор целевых устройств, написание вариантов использования и их тестирование с использованием комбинации ручных и автоматизированных инструментов тестирования, чтобы охватить как функциональное, так и нефункциональное тестирование. Если вам есть что сказать о разнице между тестированием Android и iOS, вы можете оставить свое мнение в разделе комментариев.</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P.S.</w:t>
      </w:r>
    </w:p>
    <w:p w:rsidR="00000000" w:rsidDel="00000000" w:rsidP="00000000" w:rsidRDefault="00000000" w:rsidRPr="00000000" w14:paraId="00000019">
      <w:pPr>
        <w:rPr/>
      </w:pPr>
      <w:r w:rsidDel="00000000" w:rsidR="00000000" w:rsidRPr="00000000">
        <w:rPr>
          <w:rtl w:val="0"/>
        </w:rPr>
        <w:t xml:space="preserve">В целом помним, что в случае приложений ошибки дороже - если сайт обновится при новом входе на него, приложение не всегда обновляют, и если баг пропущен(например орфографическая ошибка на главной) - они так и останутся у пользователя.</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Обращаем внимание на локализацию/региональность/законы в регионе.</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