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B3006A" w:rsidP="20B3006A" w:rsidRDefault="20B3006A" w14:paraId="1F787AB3" w14:textId="51384D75">
      <w:pPr>
        <w:pStyle w:val="Normal"/>
        <w:jc w:val="right"/>
        <w:rPr>
          <w:rFonts w:ascii="Times New Roman" w:hAnsi="Times New Roman" w:eastAsia="Times New Roman" w:cs="Times New Roman"/>
        </w:rPr>
      </w:pPr>
      <w:r w:rsidRPr="20B3006A" w:rsidR="20B3006A">
        <w:rPr>
          <w:rFonts w:ascii="Times New Roman" w:hAnsi="Times New Roman" w:eastAsia="Times New Roman" w:cs="Times New Roman"/>
        </w:rPr>
        <w:t xml:space="preserve">Отчёт выполнила </w:t>
      </w:r>
      <w:proofErr w:type="spellStart"/>
      <w:r w:rsidRPr="20B3006A" w:rsidR="20B3006A">
        <w:rPr>
          <w:rFonts w:ascii="Times New Roman" w:hAnsi="Times New Roman" w:eastAsia="Times New Roman" w:cs="Times New Roman"/>
        </w:rPr>
        <w:t>Шпанагель</w:t>
      </w:r>
      <w:proofErr w:type="spellEnd"/>
      <w:r w:rsidRPr="20B3006A" w:rsidR="20B3006A">
        <w:rPr>
          <w:rFonts w:ascii="Times New Roman" w:hAnsi="Times New Roman" w:eastAsia="Times New Roman" w:cs="Times New Roman"/>
        </w:rPr>
        <w:t xml:space="preserve"> Дарья</w:t>
      </w:r>
    </w:p>
    <w:p w:rsidR="20B3006A" w:rsidP="20B3006A" w:rsidRDefault="20B3006A" w14:paraId="33766175" w14:textId="45786139">
      <w:pPr>
        <w:jc w:val="right"/>
        <w:rPr>
          <w:rFonts w:ascii="Times New Roman" w:hAnsi="Times New Roman" w:eastAsia="Times New Roman" w:cs="Times New Roman"/>
        </w:rPr>
      </w:pPr>
      <w:r w:rsidRPr="20B3006A" w:rsidR="20B3006A">
        <w:rPr>
          <w:rFonts w:ascii="Times New Roman" w:hAnsi="Times New Roman" w:eastAsia="Times New Roman" w:cs="Times New Roman"/>
        </w:rPr>
        <w:t>Студент группы БИСО-03-19</w:t>
      </w:r>
    </w:p>
    <w:p w:rsidR="20B3006A" w:rsidP="20B3006A" w:rsidRDefault="20B3006A" w14:paraId="20386FFB" w14:textId="198C75A1">
      <w:pPr>
        <w:pStyle w:val="Normal"/>
        <w:jc w:val="right"/>
        <w:rPr>
          <w:rFonts w:ascii="Times New Roman" w:hAnsi="Times New Roman" w:eastAsia="Times New Roman" w:cs="Times New Roman"/>
        </w:rPr>
      </w:pPr>
    </w:p>
    <w:p xmlns:wp14="http://schemas.microsoft.com/office/word/2010/wordml" w:rsidP="20B3006A" w14:paraId="501817AE" wp14:textId="51F0D33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20B3006A" w:rsidR="20B3006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Практика №1 по дисциплине</w:t>
      </w:r>
    </w:p>
    <w:p w:rsidR="20B3006A" w:rsidP="20B3006A" w:rsidRDefault="20B3006A" w14:paraId="162B3CAB" w14:textId="5E688A8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B3006A" w:rsidR="20B3006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«Основы информационной безопасности»</w:t>
      </w:r>
    </w:p>
    <w:p w:rsidR="20B3006A" w:rsidP="20B3006A" w:rsidRDefault="20B3006A" w14:paraId="3716B785" w14:textId="2C3FBCD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B3006A" w:rsidR="20B3006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«Политика безопасности»</w:t>
      </w:r>
    </w:p>
    <w:p w:rsidR="20B3006A" w:rsidP="20B3006A" w:rsidRDefault="20B3006A" w14:paraId="5FDECB7D" w14:textId="680A189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B3006A" w:rsidP="20B3006A" w:rsidRDefault="20B3006A" w14:paraId="1C710875" w14:textId="092656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20B3006A" w:rsidR="20B300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Задание :</w:t>
      </w:r>
      <w:proofErr w:type="gramEnd"/>
    </w:p>
    <w:p w:rsidR="20B3006A" w:rsidP="20B3006A" w:rsidRDefault="20B3006A" w14:paraId="0A5C6D9B" w14:textId="1399E3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Составить политику информационной безопасности для собственной организации. Составить технический регламент, инструкцию для одного из отделов.</w:t>
      </w:r>
    </w:p>
    <w:p w:rsidR="20B3006A" w:rsidP="20B3006A" w:rsidRDefault="20B3006A" w14:paraId="4F655177" w14:textId="059DA99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0B3006A" w:rsidP="20B3006A" w:rsidRDefault="20B3006A" w14:paraId="4C997099" w14:textId="5C5DF52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20B3006A" w:rsidR="20B300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Решение :</w:t>
      </w:r>
      <w:proofErr w:type="gramEnd"/>
    </w:p>
    <w:p w:rsidR="20B3006A" w:rsidP="20B3006A" w:rsidRDefault="20B3006A" w14:paraId="1E0F5758" w14:textId="6B10E5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Пусть существует компания ООО «Старт».</w:t>
      </w:r>
    </w:p>
    <w:p w:rsidR="20B3006A" w:rsidP="20B3006A" w:rsidRDefault="20B3006A" w14:paraId="5E9A023F" w14:textId="421BBE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Штат — 77 сотрудников: </w:t>
      </w:r>
    </w:p>
    <w:p w:rsidR="20B3006A" w:rsidP="20B3006A" w:rsidRDefault="20B3006A" w14:paraId="619F0715" w14:textId="215EA1A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3 — </w:t>
      </w:r>
      <w:proofErr w:type="gramStart"/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руководство ;</w:t>
      </w:r>
      <w:proofErr w:type="gramEnd"/>
    </w:p>
    <w:p w:rsidR="20B3006A" w:rsidP="20B3006A" w:rsidRDefault="20B3006A" w14:paraId="4E9D5DCD" w14:textId="64FB461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6 — </w:t>
      </w:r>
      <w:proofErr w:type="gramStart"/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бухгалтерия ;</w:t>
      </w:r>
      <w:proofErr w:type="gramEnd"/>
    </w:p>
    <w:p w:rsidR="20B3006A" w:rsidP="20B3006A" w:rsidRDefault="20B3006A" w14:paraId="4D0401EA" w14:textId="6F96B87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8 — IT-</w:t>
      </w:r>
      <w:proofErr w:type="gramStart"/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отдел ;</w:t>
      </w:r>
      <w:proofErr w:type="gramEnd"/>
    </w:p>
    <w:p w:rsidR="20B3006A" w:rsidP="20B3006A" w:rsidRDefault="20B3006A" w14:paraId="74E96D42" w14:textId="144039A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50 — менеджеры по работе с </w:t>
      </w:r>
      <w:proofErr w:type="gramStart"/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клиентами ;</w:t>
      </w:r>
      <w:proofErr w:type="gramEnd"/>
    </w:p>
    <w:p w:rsidR="20B3006A" w:rsidP="20B3006A" w:rsidRDefault="20B3006A" w14:paraId="449294B6" w14:textId="72A26AE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10 — отдел безопасности. </w:t>
      </w:r>
    </w:p>
    <w:p w:rsidR="20B3006A" w:rsidP="20B3006A" w:rsidRDefault="20B3006A" w14:paraId="5A01E5A1" w14:textId="64F3809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Управление компании использует телефонную связь, MS </w:t>
      </w:r>
      <w:proofErr w:type="spellStart"/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Office</w:t>
      </w:r>
      <w:proofErr w:type="spellEnd"/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1</w:t>
      </w:r>
      <w:proofErr w:type="gramStart"/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С:Предприятие</w:t>
      </w:r>
      <w:proofErr w:type="gramEnd"/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и т. д.</w:t>
      </w:r>
    </w:p>
    <w:p w:rsidR="20B3006A" w:rsidP="20B3006A" w:rsidRDefault="20B3006A" w14:paraId="12E75966" w14:textId="4DE17BD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Бухгалтерия использует телефонную связь, MS </w:t>
      </w:r>
      <w:proofErr w:type="spellStart"/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Office</w:t>
      </w:r>
      <w:proofErr w:type="spellEnd"/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1</w:t>
      </w:r>
      <w:proofErr w:type="gramStart"/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С:Бухгалтерию</w:t>
      </w:r>
      <w:proofErr w:type="gramEnd"/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20B3006A" w:rsidP="20B3006A" w:rsidRDefault="20B3006A" w14:paraId="423B4197" w14:textId="1258D90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IT-отдел обеспечивает функционирование внутренней сети организации, а также сайта компании и личных кабинетов клиентов.</w:t>
      </w:r>
    </w:p>
    <w:p w:rsidR="20B3006A" w:rsidP="20B3006A" w:rsidRDefault="20B3006A" w14:paraId="0C5566A6" w14:textId="536B82C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Менеджеры по работе с клиентами осуществляют работу с ними посредством Интернет. Телефонной связи и др.</w:t>
      </w:r>
    </w:p>
    <w:p w:rsidR="20B3006A" w:rsidP="20B3006A" w:rsidRDefault="20B3006A" w14:paraId="3AF288B8" w14:textId="775875D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0B3006A" w:rsidR="20B300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Отдел безопасности схож с IT-отделом, но также имеет доступ к проведению тестирований системы на наличие уязвимостей.</w:t>
      </w:r>
    </w:p>
    <w:p w:rsidR="20B3006A" w:rsidP="20B3006A" w:rsidRDefault="20B3006A" w14:paraId="7368F2EB" w14:textId="51509623">
      <w:p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20B3006A" w:rsidR="20B3006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Технический же регламент для отдела информационной безопасности выглядит </w:t>
      </w:r>
      <w:proofErr w:type="gramStart"/>
      <w:r w:rsidRPr="20B3006A" w:rsidR="20B3006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так :</w:t>
      </w:r>
      <w:proofErr w:type="gramEnd"/>
    </w:p>
    <w:p w:rsidR="20B3006A" w:rsidP="20B3006A" w:rsidRDefault="20B3006A" w14:paraId="37662DFA" w14:textId="283E4E83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B3006A" w:rsidR="20B3006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Определение угроз безопасности персональных данных при их обработке в информационных системах персональных данных;</w:t>
      </w:r>
    </w:p>
    <w:p w:rsidR="20B3006A" w:rsidP="20B3006A" w:rsidRDefault="20B3006A" w14:paraId="1EBF4917" w14:textId="7EF9C2CB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B3006A" w:rsidR="20B3006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Применение организационных и технических мер по обеспечению безопасности персональных данных при их обработке в информационных системах персональных данных, необходимых для выполнения требований к защите персональных данных, исполнение которых обеспечивает установленные Правительством Российской Федерации уровни защищенности персональных данных;</w:t>
      </w:r>
    </w:p>
    <w:p w:rsidR="20B3006A" w:rsidP="20B3006A" w:rsidRDefault="20B3006A" w14:paraId="35BB1922" w14:textId="4E2564F9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B3006A" w:rsidR="20B3006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Применение прошедших в установленном порядке процедуру оценки соответствия средств защиты информации;</w:t>
      </w:r>
    </w:p>
    <w:p w:rsidR="20B3006A" w:rsidP="20B3006A" w:rsidRDefault="20B3006A" w14:paraId="681F198D" w14:textId="789E0466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B3006A" w:rsidR="20B3006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Оценка эффективности принимаемых мер по обеспечению безопасности персональных данных до ввода в эксплуатацию информационной системы персональных данных;</w:t>
      </w:r>
    </w:p>
    <w:p w:rsidR="20B3006A" w:rsidP="20B3006A" w:rsidRDefault="20B3006A" w14:paraId="3AE33155" w14:textId="65D7821A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B3006A" w:rsidR="20B3006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Учет машинных носителей персональных данных;</w:t>
      </w:r>
    </w:p>
    <w:p w:rsidR="20B3006A" w:rsidP="20B3006A" w:rsidRDefault="20B3006A" w14:paraId="1C355F78" w14:textId="4E6A7AB9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B3006A" w:rsidR="20B3006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Обнаружение фактов несанкционированного доступа к персональным данным и принятием мер;</w:t>
      </w:r>
    </w:p>
    <w:p w:rsidR="20B3006A" w:rsidP="20B3006A" w:rsidRDefault="20B3006A" w14:paraId="74708C95" w14:textId="4A98A9C6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B3006A" w:rsidR="20B3006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Восстановление персональных данных, модифицированных или уничтоженных вследствие несанкционированного доступа к ним;</w:t>
      </w:r>
    </w:p>
    <w:p w:rsidR="20B3006A" w:rsidP="20B3006A" w:rsidRDefault="20B3006A" w14:paraId="0A5A4C90" w14:textId="23678C8A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B3006A" w:rsidR="20B3006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Установление правил доступа к персональным данным, обрабатываемым в информационной системе персональных данных, а также обеспечением регистрации и учета всех действий, совершаемых с персональными данными в информационной системе персональных данных;</w:t>
      </w:r>
    </w:p>
    <w:p w:rsidR="20B3006A" w:rsidP="20B3006A" w:rsidRDefault="20B3006A" w14:paraId="27E5A2CC" w14:textId="59D86E9F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B3006A" w:rsidR="20B3006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Контроль за принимаемыми мерами по обеспечению безопасности персональных данных и уровня защищенности информационных систем персональных данных.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6A8F52"/>
  <w15:docId w15:val="{82887712-96e4-458d-979e-73ccd2b57f49}"/>
  <w:rsids>
    <w:rsidRoot w:val="1A6A8F52"/>
    <w:rsid w:val="1A6A8F52"/>
    <w:rsid w:val="20B300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25c8230f8a40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2020-10-21T19:45:06.0447911Z</dcterms:created>
  <dcterms:modified xsi:type="dcterms:W3CDTF">2020-10-21T21:39:56.8016382Z</dcterms:modified>
  <dc:creator>Даша Глаша</dc:creator>
  <lastModifiedBy>Даша Глаша</lastModifiedBy>
</coreProperties>
</file>