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859" w:rsidRPr="00666859" w:rsidRDefault="00666859" w:rsidP="00666859">
      <w:pPr>
        <w:shd w:val="clear" w:color="auto" w:fill="FFFFFF"/>
        <w:spacing w:after="4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uk-UA"/>
        </w:rPr>
      </w:pPr>
      <w:r w:rsidRPr="0066685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Никотиновая зависимость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.</w:t>
      </w:r>
    </w:p>
    <w:p w:rsidR="00666859" w:rsidRDefault="00666859" w:rsidP="004E43D4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pacing w:val="2"/>
          <w:sz w:val="28"/>
          <w:szCs w:val="28"/>
          <w:lang w:val="ru-RU"/>
        </w:rPr>
      </w:pPr>
      <w:r w:rsidRPr="00666859">
        <w:rPr>
          <w:color w:val="000000"/>
          <w:spacing w:val="2"/>
          <w:sz w:val="28"/>
          <w:szCs w:val="28"/>
        </w:rPr>
        <w:t>Под этим термином понимается комплекс когнитивных, физиологических и психологических явлений, при которых употребление психоактивных веществ становится для человека большей ценностью, чем другие формы поведения. Основной характерной чертой такого поведен</w:t>
      </w:r>
      <w:r w:rsidR="00C65A0B">
        <w:rPr>
          <w:color w:val="000000"/>
          <w:spacing w:val="2"/>
          <w:sz w:val="28"/>
          <w:szCs w:val="28"/>
        </w:rPr>
        <w:t>ия является сильное (а иногда</w:t>
      </w:r>
      <w:r w:rsidR="00C65A0B">
        <w:rPr>
          <w:color w:val="000000"/>
          <w:spacing w:val="2"/>
          <w:sz w:val="28"/>
          <w:szCs w:val="28"/>
          <w:lang w:val="ru-RU"/>
        </w:rPr>
        <w:t xml:space="preserve"> </w:t>
      </w:r>
      <w:r w:rsidRPr="00666859">
        <w:rPr>
          <w:color w:val="000000"/>
          <w:spacing w:val="2"/>
          <w:sz w:val="28"/>
          <w:szCs w:val="28"/>
        </w:rPr>
        <w:t xml:space="preserve">непреодолимое) желание употреблять психоактивные средства, табак или алкоголь. </w:t>
      </w:r>
    </w:p>
    <w:p w:rsidR="00666859" w:rsidRPr="00666859" w:rsidRDefault="00666859" w:rsidP="004E43D4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666859">
        <w:rPr>
          <w:sz w:val="28"/>
          <w:szCs w:val="28"/>
        </w:rPr>
        <w:t>Никотин является алкалоидом растительного происхождения, так же, как героин и кокаин. Попадая в головной мозг, никотин взаимодействует с рецепторами, и в результате выделяется, </w:t>
      </w:r>
      <w:r w:rsidRPr="00666859">
        <w:rPr>
          <w:b/>
          <w:bCs/>
          <w:sz w:val="28"/>
          <w:szCs w:val="28"/>
        </w:rPr>
        <w:t>дофамин</w:t>
      </w:r>
      <w:r w:rsidRPr="00666859">
        <w:rPr>
          <w:sz w:val="28"/>
          <w:szCs w:val="28"/>
        </w:rPr>
        <w:t> </w:t>
      </w:r>
      <w:r>
        <w:rPr>
          <w:sz w:val="28"/>
          <w:szCs w:val="28"/>
        </w:rPr>
        <w:t>-</w:t>
      </w:r>
      <w:r w:rsidRPr="00666859">
        <w:rPr>
          <w:sz w:val="28"/>
          <w:szCs w:val="28"/>
        </w:rPr>
        <w:t xml:space="preserve">вещество, которое оказывает положительное стимулирующее воздействие на центральную нервную систему. </w:t>
      </w:r>
      <w:r w:rsidR="004E43D4" w:rsidRPr="004E43D4">
        <w:rPr>
          <w:color w:val="000000"/>
          <w:spacing w:val="2"/>
          <w:sz w:val="28"/>
          <w:szCs w:val="28"/>
        </w:rPr>
        <w:t>Поступление никотина в мозг вызывает ощущение удовлетворенности, и курение помогает поддерживать психическую активность, поднимать настроение. Поэтому попытка избавления от никотиновой зависимости является стрессом.</w:t>
      </w:r>
      <w:r w:rsidR="004E43D4">
        <w:rPr>
          <w:color w:val="000000"/>
          <w:spacing w:val="2"/>
          <w:sz w:val="28"/>
          <w:szCs w:val="28"/>
          <w:lang w:val="ru-RU"/>
        </w:rPr>
        <w:t xml:space="preserve"> </w:t>
      </w:r>
      <w:r w:rsidRPr="00666859">
        <w:rPr>
          <w:sz w:val="28"/>
          <w:szCs w:val="28"/>
        </w:rPr>
        <w:t>У курящего человека формируется рефлекс « покурил - получил удовольствие», который постепенно переходит в зависимость. Чем дольше стаж курения, тем больше никотиновых рецепторов в мозге, тем выше степень никотиновой зависимости. При длительном приеме никотина количество никотиновых рецепторов в мозге увеличивается, и для того, чтобы получить тоже ощущение удовольствия, необходимо принять большее количество никотина.</w:t>
      </w:r>
      <w:r w:rsidR="004E43D4" w:rsidRPr="004E43D4">
        <w:rPr>
          <w:color w:val="000000"/>
          <w:spacing w:val="2"/>
          <w:sz w:val="28"/>
          <w:szCs w:val="28"/>
        </w:rPr>
        <w:t xml:space="preserve"> Таким образом, возникает замкнутый круг: чем больше человек курит, тем больше ему этого хочется и тем сложнее ему избавиться от табачной зависимости.</w:t>
      </w:r>
    </w:p>
    <w:p w:rsidR="00666859" w:rsidRDefault="00666859" w:rsidP="004E43D4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>В состав табачного дыма входят вещества, обладающие токсичными, мутагенными и канцерогенными свойствами: аммиак;</w:t>
      </w:r>
      <w:r w:rsidRPr="0066685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>угарный газ; летучие канцерогенные углеводы; радиоактивный полоний; никотин; сажа; деготь; сероводород; синильная кислота.</w:t>
      </w:r>
    </w:p>
    <w:p w:rsidR="004E43D4" w:rsidRPr="004E43D4" w:rsidRDefault="004E43D4" w:rsidP="004E43D4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pacing w:val="2"/>
          <w:sz w:val="28"/>
          <w:szCs w:val="28"/>
        </w:rPr>
      </w:pPr>
      <w:r w:rsidRPr="004E43D4">
        <w:rPr>
          <w:spacing w:val="2"/>
          <w:sz w:val="28"/>
          <w:szCs w:val="28"/>
        </w:rPr>
        <w:t>Основным симптомом наличия никотиновой зависимости является регулярная потребность в сигаретах. Подавляющая часть курильщиков курит каждый день по несколько раз. Еще одним показателем для определения табачной зависимости является время, прошедшее с момента утреннего</w:t>
      </w:r>
      <w:r w:rsidRPr="004E43D4">
        <w:rPr>
          <w:rStyle w:val="apple-converted-space"/>
          <w:spacing w:val="2"/>
          <w:sz w:val="28"/>
          <w:szCs w:val="28"/>
        </w:rPr>
        <w:t> </w:t>
      </w:r>
      <w:r w:rsidRPr="004E43D4">
        <w:rPr>
          <w:spacing w:val="2"/>
          <w:sz w:val="28"/>
          <w:szCs w:val="28"/>
        </w:rPr>
        <w:t>пробуждения до закуривания сигареты. Так, в 2001 году 14% курильщиков закуривали сигарету не позднее чем через 5 минут после пробуждения. При этом отмечается, что курильщики со стажем, употребляющие более 20 сигарет в день, гораздо чаще чувствуют потребность в курении сразу после пробуждения (32%), чем те, кто использует менее 10 штук (4%)</w:t>
      </w:r>
      <w:r w:rsidRPr="004E43D4">
        <w:rPr>
          <w:spacing w:val="2"/>
          <w:sz w:val="28"/>
          <w:szCs w:val="28"/>
          <w:vertAlign w:val="superscript"/>
        </w:rPr>
        <w:t>5</w:t>
      </w:r>
      <w:r w:rsidRPr="004E43D4">
        <w:rPr>
          <w:spacing w:val="2"/>
          <w:sz w:val="28"/>
          <w:szCs w:val="28"/>
        </w:rPr>
        <w:t>.</w:t>
      </w:r>
    </w:p>
    <w:p w:rsidR="004E43D4" w:rsidRDefault="004E43D4" w:rsidP="00C65A0B">
      <w:pPr>
        <w:shd w:val="clear" w:color="auto" w:fill="FFFFFF"/>
        <w:spacing w:after="0"/>
        <w:ind w:firstLine="708"/>
        <w:jc w:val="both"/>
        <w:rPr>
          <w:color w:val="000000"/>
          <w:spacing w:val="2"/>
          <w:sz w:val="28"/>
          <w:szCs w:val="28"/>
          <w:lang w:val="ru-RU"/>
        </w:rPr>
      </w:pPr>
      <w:r w:rsidRPr="004E43D4">
        <w:rPr>
          <w:rFonts w:ascii="Times New Roman" w:hAnsi="Times New Roman" w:cs="Times New Roman"/>
          <w:color w:val="000000"/>
          <w:spacing w:val="2"/>
          <w:sz w:val="28"/>
          <w:szCs w:val="28"/>
        </w:rPr>
        <w:lastRenderedPageBreak/>
        <w:t>Ученые выяснили, что предрасположенность к табачной зависимости может быть обусловлена генетически</w:t>
      </w:r>
      <w:r>
        <w:rPr>
          <w:color w:val="000000"/>
          <w:spacing w:val="2"/>
          <w:sz w:val="28"/>
          <w:szCs w:val="28"/>
          <w:lang w:val="ru-RU"/>
        </w:rPr>
        <w:t xml:space="preserve">. </w:t>
      </w:r>
    </w:p>
    <w:p w:rsidR="00C65A0B" w:rsidRPr="00C65A0B" w:rsidRDefault="004E43D4" w:rsidP="00C65A0B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C65A0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больших дозах (60 мг.) никотин вызывает паралич дыхательной и сердечно - сосудистой систем. Смерть наступает так же, как при передозировке наркотиков.</w:t>
      </w:r>
      <w:r w:rsidR="00C65A0B" w:rsidRPr="00C65A0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</w:p>
    <w:p w:rsidR="00666859" w:rsidRPr="00666859" w:rsidRDefault="00666859" w:rsidP="00C65A0B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Потребление табака увеличивает риск развития тяжелых сердечно -сосудистых, бронхолегочных, желудочно - кишечных, эндокринных и онкологических заболеваний, репродуктивной системы и др. заболеваний.</w:t>
      </w:r>
      <w:r w:rsidR="00C65A0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>Ассоциированы с курением и болезни органов пищеварения: хронический гастрит, язвенная болезнь желудка и др. У курящих людей снижается эффективность лечения язвенной болезни желудка и 12-ти перстной кишки.</w:t>
      </w:r>
      <w:r w:rsidR="00C65A0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Курение оказывает негативное влияние на углеводный и жировой </w:t>
      </w:r>
      <w:r w:rsidR="004E43D4" w:rsidRPr="00C65A0B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обмен, на функцию половых желез</w:t>
      </w:r>
      <w:r w:rsidR="004E43D4" w:rsidRPr="00C65A0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="00C65A0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>Курение может быть причиной: ослабления слуха, заболевания глаз -табачной амблиопии, нарушений зубной эмали, снижения иммунитета. При длительном курении теряется острота зрения, притупляется обоняние и вкусовые рецепторы.</w:t>
      </w:r>
    </w:p>
    <w:p w:rsidR="00666859" w:rsidRPr="00666859" w:rsidRDefault="00666859" w:rsidP="00C65A0B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>Курение беременных может повлечь увеличение самопроизвольных абортов и преждевременных родов;</w:t>
      </w:r>
      <w:r w:rsidR="00C65A0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666859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 частоты недоношенности и недостаточной массы тела при рождении ребенка.</w:t>
      </w:r>
    </w:p>
    <w:p w:rsidR="00666859" w:rsidRPr="00C65A0B" w:rsidRDefault="00666859" w:rsidP="00C65A0B">
      <w:pPr>
        <w:pStyle w:val="2"/>
        <w:shd w:val="clear" w:color="auto" w:fill="FFFFFF"/>
        <w:ind w:firstLine="708"/>
        <w:jc w:val="both"/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</w:pPr>
      <w:r w:rsidRPr="00C65A0B">
        <w:rPr>
          <w:rFonts w:ascii="Times New Roman" w:hAnsi="Times New Roman" w:cs="Times New Roman"/>
          <w:color w:val="auto"/>
          <w:spacing w:val="2"/>
          <w:sz w:val="28"/>
          <w:szCs w:val="28"/>
        </w:rPr>
        <w:t>Сложность лечения</w:t>
      </w:r>
      <w:r w:rsidR="00C65A0B">
        <w:rPr>
          <w:rFonts w:ascii="Times New Roman" w:hAnsi="Times New Roman" w:cs="Times New Roman"/>
          <w:color w:val="auto"/>
          <w:spacing w:val="2"/>
          <w:sz w:val="28"/>
          <w:szCs w:val="28"/>
          <w:lang w:val="ru-RU"/>
        </w:rPr>
        <w:t xml:space="preserve">. </w:t>
      </w:r>
      <w:r w:rsidRPr="00C65A0B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Одним из показателей того, насколько сложно избавиться от никотиновой зависимости, является разница между тем, сколько курильщиков хотят бросить вредную привычку и сколько из них добиваются положительного результата. Как показывают исследования, около двух третей курящих людей стремятся излечиться от тяги к курению, однако сделать это с помощью силы воли получается только у 7%.</w:t>
      </w:r>
      <w:r w:rsidR="00C65A0B">
        <w:rPr>
          <w:rFonts w:ascii="Times New Roman" w:hAnsi="Times New Roman" w:cs="Times New Roman"/>
          <w:b w:val="0"/>
          <w:color w:val="auto"/>
          <w:spacing w:val="2"/>
          <w:sz w:val="28"/>
          <w:szCs w:val="28"/>
          <w:lang w:val="ru-RU"/>
        </w:rPr>
        <w:t xml:space="preserve"> </w:t>
      </w:r>
      <w:r w:rsidRPr="00C65A0B">
        <w:rPr>
          <w:rFonts w:ascii="Times New Roman" w:hAnsi="Times New Roman" w:cs="Times New Roman"/>
          <w:b w:val="0"/>
          <w:color w:val="auto"/>
          <w:spacing w:val="2"/>
          <w:sz w:val="28"/>
          <w:szCs w:val="28"/>
        </w:rPr>
        <w:t>Сложность избавления от никотиновой зависимости подтверждает и тот факт, что некоторые курильщики не могут излечиться от нее даже после операций, перенесенных из-за связанных с курением заболеваний. Так, статистические данные показывают, что около 50% больных раком легких после оперативного лечения снова берут в руки сигареты. Около 70% пациентов, перенесших сердечный приступ, снова начинают курить в течение 12 месяцев. Проведенные позднее исследования подтверждают, что курильщики с сильной никотиновой зависимостью испытывают трудности с отказом от вредной привычки даже после того, как узнают, что дальнейшее курение угрожает их жизни.</w:t>
      </w:r>
    </w:p>
    <w:sectPr w:rsidR="00666859" w:rsidRPr="00C65A0B" w:rsidSect="00390091">
      <w:foot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216" w:rsidRDefault="009D7216" w:rsidP="00C65A0B">
      <w:pPr>
        <w:spacing w:after="0" w:line="240" w:lineRule="auto"/>
      </w:pPr>
      <w:r>
        <w:separator/>
      </w:r>
    </w:p>
  </w:endnote>
  <w:endnote w:type="continuationSeparator" w:id="1">
    <w:p w:rsidR="009D7216" w:rsidRDefault="009D7216" w:rsidP="00C6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0256"/>
      <w:docPartObj>
        <w:docPartGallery w:val="Page Numbers (Bottom of Page)"/>
        <w:docPartUnique/>
      </w:docPartObj>
    </w:sdtPr>
    <w:sdtContent>
      <w:p w:rsidR="00C65A0B" w:rsidRDefault="00C65A0B">
        <w:pPr>
          <w:pStyle w:val="a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65A0B" w:rsidRDefault="00C65A0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216" w:rsidRDefault="009D7216" w:rsidP="00C65A0B">
      <w:pPr>
        <w:spacing w:after="0" w:line="240" w:lineRule="auto"/>
      </w:pPr>
      <w:r>
        <w:separator/>
      </w:r>
    </w:p>
  </w:footnote>
  <w:footnote w:type="continuationSeparator" w:id="1">
    <w:p w:rsidR="009D7216" w:rsidRDefault="009D7216" w:rsidP="00C65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859"/>
    <w:rsid w:val="00390091"/>
    <w:rsid w:val="004E43D4"/>
    <w:rsid w:val="00666859"/>
    <w:rsid w:val="009D7216"/>
    <w:rsid w:val="00C65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091"/>
  </w:style>
  <w:style w:type="paragraph" w:styleId="1">
    <w:name w:val="heading 1"/>
    <w:basedOn w:val="a"/>
    <w:link w:val="10"/>
    <w:uiPriority w:val="9"/>
    <w:qFormat/>
    <w:rsid w:val="00666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66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8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66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66859"/>
    <w:rPr>
      <w:b/>
      <w:bCs/>
    </w:rPr>
  </w:style>
  <w:style w:type="character" w:customStyle="1" w:styleId="apple-converted-space">
    <w:name w:val="apple-converted-space"/>
    <w:basedOn w:val="a0"/>
    <w:rsid w:val="00666859"/>
  </w:style>
  <w:style w:type="character" w:customStyle="1" w:styleId="20">
    <w:name w:val="Заголовок 2 Знак"/>
    <w:basedOn w:val="a0"/>
    <w:link w:val="2"/>
    <w:uiPriority w:val="9"/>
    <w:rsid w:val="00666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66685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6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85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C65A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65A0B"/>
  </w:style>
  <w:style w:type="paragraph" w:styleId="aa">
    <w:name w:val="footer"/>
    <w:basedOn w:val="a"/>
    <w:link w:val="ab"/>
    <w:uiPriority w:val="99"/>
    <w:unhideWhenUsed/>
    <w:rsid w:val="00C65A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5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2863</Words>
  <Characters>1632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rtanechka</dc:creator>
  <cp:lastModifiedBy>rtanechka</cp:lastModifiedBy>
  <cp:revision>1</cp:revision>
  <dcterms:created xsi:type="dcterms:W3CDTF">2018-12-08T14:20:00Z</dcterms:created>
  <dcterms:modified xsi:type="dcterms:W3CDTF">2018-12-08T14:53:00Z</dcterms:modified>
</cp:coreProperties>
</file>