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1B1" w:rsidRDefault="005F19C2">
      <w:r>
        <w:rPr>
          <w:rFonts w:ascii="Segoe UI" w:hAnsi="Segoe UI" w:cs="Segoe UI"/>
          <w:color w:val="262626"/>
          <w:shd w:val="clear" w:color="auto" w:fill="FFFFFF"/>
        </w:rPr>
        <w:t xml:space="preserve">Пограничное расстройство личности, согласно МКБ-10, является вариантом 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эмоционально-неустойчивого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РЛ.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Лица с пограничным РЛ аффективно неустойчивы, импульсивны, зачастую им присущи демонстративные, чрезмерные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реакции; воображение у них живое, а уровень вовлечения в интересующую их ситуацию (особенно межличностных отношений) очень высок, вплоть до трудностей переключения, избыточной фиксации.</w:t>
      </w:r>
      <w:proofErr w:type="gramEnd"/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Любые сложности и препятствия вызывают в них болезненные реакции, провоцируют выраженные перепады настроения, что мешает продуктивно выстраивать отношения с людьми.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✅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С подросткового периода они склонны к фантазированию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✅</w:t>
      </w:r>
      <w:r>
        <w:rPr>
          <w:rFonts w:ascii="Segoe UI" w:hAnsi="Segoe UI" w:cs="Segoe UI"/>
          <w:color w:val="262626"/>
          <w:shd w:val="clear" w:color="auto" w:fill="FFFFFF"/>
        </w:rPr>
        <w:t>их увлечения носят нестойкий характер, быстро меняются, это касается и личных предпочтений, и дружеских, и учебы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✅</w:t>
      </w:r>
      <w:r>
        <w:rPr>
          <w:rFonts w:ascii="Segoe UI" w:hAnsi="Segoe UI" w:cs="Segoe UI"/>
          <w:color w:val="262626"/>
          <w:shd w:val="clear" w:color="auto" w:fill="FFFFFF"/>
        </w:rPr>
        <w:t>они внушаемы, эмоционально лабильны и зачастую испытывают выраженные трудности в общении со сверстниками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✅</w:t>
      </w:r>
      <w:r>
        <w:rPr>
          <w:rFonts w:ascii="Segoe UI" w:hAnsi="Segoe UI" w:cs="Segoe UI"/>
          <w:color w:val="262626"/>
          <w:shd w:val="clear" w:color="auto" w:fill="FFFFFF"/>
        </w:rPr>
        <w:t>им очень трудно соблюдать режим, распорядок дня, а запреты и попытки оказать на них влияние воспринимаются в штыки и игнорируются.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Вследствие этого они пропускают занятия, отстают в учебе, не могут поступить в желаемый вуз и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тд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 xml:space="preserve">️С уважением, врач-психиатр высшей категории, медицинский психолог,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гипнотерапевт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, кандидат медицинских наук, Татьяна Редько.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Запись на консультацию: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050 958 41 13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📲 093 916 75 44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viber</w:t>
      </w:r>
      <w:proofErr w:type="spellEnd"/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📲 068 162 77 32</w:t>
      </w:r>
    </w:p>
    <w:sectPr w:rsidR="00BA71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5F19C2"/>
    <w:rsid w:val="005F19C2"/>
    <w:rsid w:val="00BA71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2021-11-16T13:43:00Z</dcterms:created>
  <dcterms:modified xsi:type="dcterms:W3CDTF">2021-11-16T13:43:00Z</dcterms:modified>
</cp:coreProperties>
</file>