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34"/>
          <w:szCs w:val="34"/>
        </w:rPr>
      </w:pPr>
      <w:bookmarkStart w:colFirst="0" w:colLast="0" w:name="_w3vutdbi7d1s" w:id="0"/>
      <w:bookmarkEnd w:id="0"/>
      <w:r w:rsidDel="00000000" w:rsidR="00000000" w:rsidRPr="00000000">
        <w:rPr>
          <w:rFonts w:ascii="Times New Roman" w:cs="Times New Roman" w:eastAsia="Times New Roman" w:hAnsi="Times New Roman"/>
          <w:b w:val="1"/>
          <w:sz w:val="34"/>
          <w:szCs w:val="34"/>
          <w:rtl w:val="0"/>
        </w:rPr>
        <w:t xml:space="preserve">Automated ELK Stack Deployment</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files in this repository were used to configure the network depicted below.</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434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4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files have been tested and used to generate a live ELK deployment on Azure. They can be used to either recreate the entire deployment pictured above. Alternatively, select portions of the Ansible-Playbook.yml file may be used to install only certain pieces of it, such as Filebeat.</w:t>
      </w:r>
    </w:p>
    <w:p w:rsidR="00000000" w:rsidDel="00000000" w:rsidP="00000000" w:rsidRDefault="00000000" w:rsidRPr="00000000" w14:paraId="00000005">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ELK Playbook</w:t>
      </w:r>
    </w:p>
    <w:p w:rsidR="00000000" w:rsidDel="00000000" w:rsidP="00000000" w:rsidRDefault="00000000" w:rsidRPr="00000000" w14:paraId="00000006">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Filebeat Playbook</w:t>
      </w:r>
    </w:p>
    <w:p w:rsidR="00000000" w:rsidDel="00000000" w:rsidP="00000000" w:rsidRDefault="00000000" w:rsidRPr="00000000" w14:paraId="00000007">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Metricbeat Playbook</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contains the following details:</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the Topology</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Policies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ELK Configuration</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Beats in Use</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Machines Being Monitored</w:t>
      </w:r>
    </w:p>
    <w:p w:rsidR="00000000" w:rsidDel="00000000" w:rsidP="00000000" w:rsidRDefault="00000000" w:rsidRPr="00000000" w14:paraId="0000000E">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Use the Ansible Build</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og7iltm96w9" w:id="1"/>
      <w:bookmarkEnd w:id="1"/>
      <w:r w:rsidDel="00000000" w:rsidR="00000000" w:rsidRPr="00000000">
        <w:rPr>
          <w:rFonts w:ascii="Times New Roman" w:cs="Times New Roman" w:eastAsia="Times New Roman" w:hAnsi="Times New Roman"/>
          <w:b w:val="1"/>
          <w:color w:val="000000"/>
          <w:sz w:val="26"/>
          <w:szCs w:val="26"/>
          <w:rtl w:val="0"/>
        </w:rPr>
        <w:t xml:space="preserve">Description of the Topology</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purpose of this network is to expose a load-balanced and monitored instance of DVWA, the D*mn Vulnerable Web Application.</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balancing ensures that the application will be highly available, in addition to restricting inbound traffic to the network.</w:t>
      </w:r>
    </w:p>
    <w:p w:rsidR="00000000" w:rsidDel="00000000" w:rsidP="00000000" w:rsidRDefault="00000000" w:rsidRPr="00000000" w14:paraId="00000012">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balancers alleviate potentially overwhelming live traffic between servers and improve resiliency by distributing traffic between servers. By rerouting user requests between multiple servers, the load balancers can prevent DoS attacks. An additional method of protection to the network is the Jumpbox, since it is the only access point to the network using a specific IP address.</w: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an ELK server allows users to easily monitor the vulnerable VMs for changes to the network files and monitor system metrics.</w:t>
      </w:r>
    </w:p>
    <w:p w:rsidR="00000000" w:rsidDel="00000000" w:rsidP="00000000" w:rsidRDefault="00000000" w:rsidRPr="00000000" w14:paraId="00000014">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Filebeat collects and monitors </w:t>
      </w:r>
      <w:r w:rsidDel="00000000" w:rsidR="00000000" w:rsidRPr="00000000">
        <w:rPr>
          <w:rFonts w:ascii="Times New Roman" w:cs="Times New Roman" w:eastAsia="Times New Roman" w:hAnsi="Times New Roman"/>
          <w:rtl w:val="0"/>
        </w:rPr>
        <w:t xml:space="preserve">log files (often generated by Apache, Microsoft Azure tools, MySQL, etc.), collects log events, and forwards them either to Elasticsearch or Logstash for indexing</w:t>
      </w:r>
      <w:r w:rsidDel="00000000" w:rsidR="00000000" w:rsidRPr="00000000">
        <w:rPr>
          <w:rtl w:val="0"/>
        </w:rPr>
      </w:r>
    </w:p>
    <w:p w:rsidR="00000000" w:rsidDel="00000000" w:rsidP="00000000" w:rsidRDefault="00000000" w:rsidRPr="00000000" w14:paraId="00000015">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Metricbeat takes the metrics and statistics that it collects from the OS and services (such as Apache, MySQL, Nginx, etc.) and ships them to an output, such as Elasticsearch or Logstash. </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Fonts w:ascii="Times New Roman" w:cs="Times New Roman" w:eastAsia="Times New Roman" w:hAnsi="Times New Roman"/>
          <w:rtl w:val="0"/>
        </w:rPr>
        <w:t xml:space="preserve">The configuration details of each machine may be found below.</w:t>
      </w:r>
      <w:r w:rsidDel="00000000" w:rsidR="00000000" w:rsidRPr="00000000">
        <w:rPr>
          <w:rtl w:val="0"/>
        </w:rPr>
      </w:r>
    </w:p>
    <w:tbl>
      <w:tblPr>
        <w:tblStyle w:val="Table1"/>
        <w:tblW w:w="8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055"/>
        <w:gridCol w:w="1785"/>
        <w:gridCol w:w="2160"/>
        <w:tblGridChange w:id="0">
          <w:tblGrid>
            <w:gridCol w:w="2340"/>
            <w:gridCol w:w="2055"/>
            <w:gridCol w:w="178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ELK-Server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w:t>
            </w:r>
          </w:p>
        </w:tc>
      </w:tr>
    </w:tbl>
    <w:p w:rsidR="00000000" w:rsidDel="00000000" w:rsidP="00000000" w:rsidRDefault="00000000" w:rsidRPr="00000000" w14:paraId="0000002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a3g3p32bxbm" w:id="2"/>
      <w:bookmarkEnd w:id="2"/>
      <w:r w:rsidDel="00000000" w:rsidR="00000000" w:rsidRPr="00000000">
        <w:rPr>
          <w:rFonts w:ascii="Times New Roman" w:cs="Times New Roman" w:eastAsia="Times New Roman" w:hAnsi="Times New Roman"/>
          <w:b w:val="1"/>
          <w:color w:val="000000"/>
          <w:sz w:val="26"/>
          <w:szCs w:val="26"/>
          <w:rtl w:val="0"/>
        </w:rPr>
        <w:t xml:space="preserve">Access Policies</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machines on the internal network are not exposed to the public Internet.</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the Jumpbox machine can accept connections from the Internet. Access to this machine is only allowed from the following IP addresses:</w:t>
      </w:r>
    </w:p>
    <w:p w:rsidR="00000000" w:rsidDel="00000000" w:rsidP="00000000" w:rsidRDefault="00000000" w:rsidRPr="00000000" w14:paraId="00000032">
      <w:pPr>
        <w:numPr>
          <w:ilvl w:val="0"/>
          <w:numId w:val="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personal IP address</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Machines within the network can only be accessed by a SSH connection from the Jumpbox VM.</w:t>
      </w:r>
    </w:p>
    <w:p w:rsidR="00000000" w:rsidDel="00000000" w:rsidP="00000000" w:rsidRDefault="00000000" w:rsidRPr="00000000" w14:paraId="00000034">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Jumpbox can access the webservers and the ELK-Server VM via SSH with the Jumpbox’s public IP address </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summary of the access policies in place can be found in the table below.</w:t>
      </w:r>
    </w:p>
    <w:p w:rsidR="00000000" w:rsidDel="00000000" w:rsidP="00000000" w:rsidRDefault="00000000" w:rsidRPr="00000000" w14:paraId="00000036">
      <w:pPr>
        <w:spacing w:after="240" w:befor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Elk Configuration</w:t>
      </w:r>
    </w:p>
    <w:p w:rsidR="00000000" w:rsidDel="00000000" w:rsidP="00000000" w:rsidRDefault="00000000" w:rsidRPr="00000000" w14:paraId="00000037">
      <w:pPr>
        <w:rPr/>
      </w:pPr>
      <w:r w:rsidDel="00000000" w:rsidR="00000000" w:rsidRPr="00000000">
        <w:rPr>
          <w:rtl w:val="0"/>
        </w:rPr>
      </w:r>
    </w:p>
    <w:tbl>
      <w:tblPr>
        <w:tblStyle w:val="Table2"/>
        <w:tblW w:w="6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815"/>
        <w:gridCol w:w="2235"/>
        <w:tblGridChange w:id="0">
          <w:tblGrid>
            <w:gridCol w:w="2160"/>
            <w:gridCol w:w="181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Publically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Allowed IP Addresses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IP address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ELK-Server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10.2.0.0/16</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4F">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Ansible can automate configurations through YAML files </w:t>
      </w:r>
    </w:p>
    <w:p w:rsidR="00000000" w:rsidDel="00000000" w:rsidP="00000000" w:rsidRDefault="00000000" w:rsidRPr="00000000" w14:paraId="00000050">
      <w:pPr>
        <w:numPr>
          <w:ilvl w:val="0"/>
          <w:numId w:val="6"/>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Ansible is free and has an accessible guide for its language </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playbook implements the following tasks:</w:t>
      </w:r>
    </w:p>
    <w:p w:rsidR="00000000" w:rsidDel="00000000" w:rsidP="00000000" w:rsidRDefault="00000000" w:rsidRPr="00000000" w14:paraId="00000052">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Identifies host and remote user </w:t>
      </w:r>
    </w:p>
    <w:p w:rsidR="00000000" w:rsidDel="00000000" w:rsidP="00000000" w:rsidRDefault="00000000" w:rsidRPr="00000000" w14:paraId="00000053">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Installs docker.io</w:t>
      </w:r>
    </w:p>
    <w:p w:rsidR="00000000" w:rsidDel="00000000" w:rsidP="00000000" w:rsidRDefault="00000000" w:rsidRPr="00000000" w14:paraId="00000054">
      <w:pPr>
        <w:numPr>
          <w:ilvl w:val="0"/>
          <w:numId w:val="1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Installs python3-pip</w:t>
      </w:r>
      <w:r w:rsidDel="00000000" w:rsidR="00000000" w:rsidRPr="00000000">
        <w:rPr>
          <w:rtl w:val="0"/>
        </w:rPr>
      </w:r>
    </w:p>
    <w:p w:rsidR="00000000" w:rsidDel="00000000" w:rsidP="00000000" w:rsidRDefault="00000000" w:rsidRPr="00000000" w14:paraId="00000055">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Installs docker module</w:t>
      </w:r>
    </w:p>
    <w:p w:rsidR="00000000" w:rsidDel="00000000" w:rsidP="00000000" w:rsidRDefault="00000000" w:rsidRPr="00000000" w14:paraId="00000056">
      <w:pPr>
        <w:numPr>
          <w:ilvl w:val="0"/>
          <w:numId w:val="1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Increases virtual memory</w:t>
      </w:r>
    </w:p>
    <w:p w:rsidR="00000000" w:rsidDel="00000000" w:rsidP="00000000" w:rsidRDefault="00000000" w:rsidRPr="00000000" w14:paraId="00000057">
      <w:pPr>
        <w:numPr>
          <w:ilvl w:val="0"/>
          <w:numId w:val="1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Downloads and launches a docker container with a restart policy</w:t>
      </w:r>
    </w:p>
    <w:p w:rsidR="00000000" w:rsidDel="00000000" w:rsidP="00000000" w:rsidRDefault="00000000" w:rsidRPr="00000000" w14:paraId="00000058">
      <w:pPr>
        <w:numPr>
          <w:ilvl w:val="0"/>
          <w:numId w:val="1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Enables service docker on boot</w:t>
      </w:r>
    </w:p>
    <w:p w:rsidR="00000000" w:rsidDel="00000000" w:rsidP="00000000" w:rsidRDefault="00000000" w:rsidRPr="00000000" w14:paraId="00000059">
      <w:pPr>
        <w:numPr>
          <w:ilvl w:val="0"/>
          <w:numId w:val="1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Enables ports (5601, 9200, 5044) for availability </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screenshot displays the result of running docker ps after successfully configuring the ELK instance.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drawing>
          <wp:inline distB="114300" distT="114300" distL="114300" distR="114300">
            <wp:extent cx="5943600" cy="69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p8ag6vqzz4m" w:id="3"/>
      <w:bookmarkEnd w:id="3"/>
      <w:r w:rsidDel="00000000" w:rsidR="00000000" w:rsidRPr="00000000">
        <w:rPr>
          <w:rFonts w:ascii="Times New Roman" w:cs="Times New Roman" w:eastAsia="Times New Roman" w:hAnsi="Times New Roman"/>
          <w:b w:val="1"/>
          <w:color w:val="000000"/>
          <w:sz w:val="26"/>
          <w:szCs w:val="26"/>
          <w:rtl w:val="0"/>
        </w:rPr>
        <w:t xml:space="preserve">Target Machines &amp; Beats</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ELK server is configured to monitor the following machines:</w:t>
      </w:r>
    </w:p>
    <w:p w:rsidR="00000000" w:rsidDel="00000000" w:rsidP="00000000" w:rsidRDefault="00000000" w:rsidRPr="00000000" w14:paraId="00000061">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10.1.0.5</w:t>
      </w:r>
    </w:p>
    <w:p w:rsidR="00000000" w:rsidDel="00000000" w:rsidP="00000000" w:rsidRDefault="00000000" w:rsidRPr="00000000" w14:paraId="00000062">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10.1.0.6</w:t>
      </w:r>
    </w:p>
    <w:p w:rsidR="00000000" w:rsidDel="00000000" w:rsidP="00000000" w:rsidRDefault="00000000" w:rsidRPr="00000000" w14:paraId="00000063">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10.1.0.7</w:t>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installed the following Beats on these machines:</w:t>
      </w:r>
    </w:p>
    <w:p w:rsidR="00000000" w:rsidDel="00000000" w:rsidP="00000000" w:rsidRDefault="00000000" w:rsidRPr="00000000" w14:paraId="00000065">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Filebeat</w:t>
      </w:r>
    </w:p>
    <w:p w:rsidR="00000000" w:rsidDel="00000000" w:rsidP="00000000" w:rsidRDefault="00000000" w:rsidRPr="00000000" w14:paraId="00000066">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Metricbeat</w:t>
      </w: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Beats allow us to collect the following information from each machine:</w:t>
      </w:r>
    </w:p>
    <w:p w:rsidR="00000000" w:rsidDel="00000000" w:rsidP="00000000" w:rsidRDefault="00000000" w:rsidRPr="00000000" w14:paraId="00000068">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Filebeat collects log files and system data, such as Web Log Data</w:t>
      </w:r>
      <w:r w:rsidDel="00000000" w:rsidR="00000000" w:rsidRPr="00000000">
        <w:rPr>
          <w:rtl w:val="0"/>
        </w:rPr>
      </w:r>
    </w:p>
    <w:p w:rsidR="00000000" w:rsidDel="00000000" w:rsidP="00000000" w:rsidRDefault="00000000" w:rsidRPr="00000000" w14:paraId="00000069">
      <w:pPr>
        <w:numPr>
          <w:ilvl w:val="0"/>
          <w:numId w:val="12"/>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Metricbeat collects machine metrics, such as uptime, CPU usage, successful and failed commands</w: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25uz5w2ji64" w:id="4"/>
      <w:bookmarkEnd w:id="4"/>
      <w:r w:rsidDel="00000000" w:rsidR="00000000" w:rsidRPr="00000000">
        <w:rPr>
          <w:rFonts w:ascii="Times New Roman" w:cs="Times New Roman" w:eastAsia="Times New Roman" w:hAnsi="Times New Roman"/>
          <w:b w:val="1"/>
          <w:color w:val="000000"/>
          <w:sz w:val="26"/>
          <w:szCs w:val="26"/>
          <w:rtl w:val="0"/>
        </w:rPr>
        <w:t xml:space="preserve">Using the Playbook</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use the playbook, you will need to have an Ansible control node already configured. Assuming you have such a control node provisioned:</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SSH into the control node and follow the steps below:</w:t>
      </w:r>
    </w:p>
    <w:p w:rsidR="00000000" w:rsidDel="00000000" w:rsidP="00000000" w:rsidRDefault="00000000" w:rsidRPr="00000000" w14:paraId="0000006D">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the configuration file from the Ansible container to the Web VMs</w:t>
      </w:r>
    </w:p>
    <w:p w:rsidR="00000000" w:rsidDel="00000000" w:rsidP="00000000" w:rsidRDefault="00000000" w:rsidRPr="00000000" w14:paraId="0000006E">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etc/ansible/hosts file to include the IP address(es) of the Web VMs and the ELK server</w:t>
      </w:r>
    </w:p>
    <w:p w:rsidR="00000000" w:rsidDel="00000000" w:rsidP="00000000" w:rsidRDefault="00000000" w:rsidRPr="00000000" w14:paraId="0000006F">
      <w:pPr>
        <w:numPr>
          <w:ilvl w:val="1"/>
          <w:numId w:val="5"/>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[webservers]</w:t>
      </w:r>
    </w:p>
    <w:p w:rsidR="00000000" w:rsidDel="00000000" w:rsidP="00000000" w:rsidRDefault="00000000" w:rsidRPr="00000000" w14:paraId="00000070">
      <w:pPr>
        <w:spacing w:after="0" w:before="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10.1.0.5</w:t>
      </w:r>
    </w:p>
    <w:p w:rsidR="00000000" w:rsidDel="00000000" w:rsidP="00000000" w:rsidRDefault="00000000" w:rsidRPr="00000000" w14:paraId="00000071">
      <w:pPr>
        <w:spacing w:after="0" w:before="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10.1.0.6</w:t>
      </w:r>
    </w:p>
    <w:p w:rsidR="00000000" w:rsidDel="00000000" w:rsidP="00000000" w:rsidRDefault="00000000" w:rsidRPr="00000000" w14:paraId="00000072">
      <w:pPr>
        <w:spacing w:after="0" w:before="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10.1.0.7</w:t>
      </w:r>
    </w:p>
    <w:p w:rsidR="00000000" w:rsidDel="00000000" w:rsidP="00000000" w:rsidRDefault="00000000" w:rsidRPr="00000000" w14:paraId="00000073">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[elk]</w:t>
      </w:r>
    </w:p>
    <w:p w:rsidR="00000000" w:rsidDel="00000000" w:rsidP="00000000" w:rsidRDefault="00000000" w:rsidRPr="00000000" w14:paraId="00000074">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10.2.0.4</w:t>
      </w:r>
    </w:p>
    <w:p w:rsidR="00000000" w:rsidDel="00000000" w:rsidP="00000000" w:rsidRDefault="00000000" w:rsidRPr="00000000" w14:paraId="00000075">
      <w:pPr>
        <w:numPr>
          <w:ilvl w:val="0"/>
          <w:numId w:val="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playbook, and navigate to </w:t>
      </w:r>
      <w:r w:rsidDel="00000000" w:rsidR="00000000" w:rsidRPr="00000000">
        <w:rPr>
          <w:rFonts w:ascii="Times New Roman" w:cs="Times New Roman" w:eastAsia="Times New Roman" w:hAnsi="Times New Roman"/>
          <w:i w:val="1"/>
          <w:rtl w:val="0"/>
        </w:rPr>
        <w:t xml:space="preserve">http://[Elk_VM_Public_IP]:5601/app/kibana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check that the installation worked as expected</w:t>
      </w:r>
    </w:p>
    <w:p w:rsidR="00000000" w:rsidDel="00000000" w:rsidP="00000000" w:rsidRDefault="00000000" w:rsidRPr="00000000" w14:paraId="00000076">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file is the playbook?</w:t>
      </w:r>
    </w:p>
    <w:p w:rsidR="00000000" w:rsidDel="00000000" w:rsidP="00000000" w:rsidRDefault="00000000" w:rsidRPr="00000000" w14:paraId="0000007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ELK-Playbook</w:t>
      </w:r>
    </w:p>
    <w:p w:rsidR="00000000" w:rsidDel="00000000" w:rsidP="00000000" w:rsidRDefault="00000000" w:rsidRPr="00000000" w14:paraId="0000007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Filebeat</w:t>
      </w:r>
    </w:p>
    <w:p w:rsidR="00000000" w:rsidDel="00000000" w:rsidP="00000000" w:rsidRDefault="00000000" w:rsidRPr="00000000" w14:paraId="0000007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Metricbeat Playbook</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do you copy it?</w:t>
      </w:r>
    </w:p>
    <w:p w:rsidR="00000000" w:rsidDel="00000000" w:rsidP="00000000" w:rsidRDefault="00000000" w:rsidRPr="00000000" w14:paraId="0000007C">
      <w:pPr>
        <w:numPr>
          <w:ilvl w:val="1"/>
          <w:numId w:val="5"/>
        </w:numPr>
        <w:shd w:fill="ffffff" w:val="clear"/>
        <w:ind w:left="1440" w:hanging="360"/>
        <w:rPr>
          <w:color w:val="24292f"/>
          <w:sz w:val="24"/>
          <w:szCs w:val="24"/>
        </w:rPr>
      </w:pPr>
      <w:r w:rsidDel="00000000" w:rsidR="00000000" w:rsidRPr="00000000">
        <w:rPr>
          <w:rFonts w:ascii="Times New Roman" w:cs="Times New Roman" w:eastAsia="Times New Roman" w:hAnsi="Times New Roman"/>
          <w:rtl w:val="0"/>
        </w:rPr>
        <w:t xml:space="preserve">copy /etc/ansible/filebeat-config.yml to /etc/filebeat/filebeat.ym</w:t>
      </w:r>
      <w:r w:rsidDel="00000000" w:rsidR="00000000" w:rsidRPr="00000000">
        <w:rPr>
          <w:color w:val="24292f"/>
          <w:sz w:val="24"/>
          <w:szCs w:val="24"/>
          <w:rtl w:val="0"/>
        </w:rPr>
        <w:t xml:space="preserve">l</w:t>
      </w:r>
    </w:p>
    <w:p w:rsidR="00000000" w:rsidDel="00000000" w:rsidP="00000000" w:rsidRDefault="00000000" w:rsidRPr="00000000" w14:paraId="0000007D">
      <w:pPr>
        <w:numPr>
          <w:ilvl w:val="1"/>
          <w:numId w:val="5"/>
        </w:numPr>
        <w:shd w:fill="ffffff" w:val="clear"/>
        <w:spacing w:after="0" w:afterAutospacing="0"/>
        <w:ind w:left="1440" w:hanging="360"/>
        <w:rPr>
          <w:color w:val="24292f"/>
          <w:sz w:val="24"/>
          <w:szCs w:val="24"/>
        </w:rPr>
      </w:pPr>
      <w:r w:rsidDel="00000000" w:rsidR="00000000" w:rsidRPr="00000000">
        <w:rPr>
          <w:rFonts w:ascii="Times New Roman" w:cs="Times New Roman" w:eastAsia="Times New Roman" w:hAnsi="Times New Roman"/>
          <w:rtl w:val="0"/>
        </w:rPr>
        <w:t xml:space="preserve">copy /etc/ansible/metricbeat-config.yml to /etc/metric/metricbeat.ym</w:t>
      </w:r>
      <w:r w:rsidDel="00000000" w:rsidR="00000000" w:rsidRPr="00000000">
        <w:rPr>
          <w:color w:val="24292f"/>
          <w:sz w:val="24"/>
          <w:szCs w:val="24"/>
          <w:rtl w:val="0"/>
        </w:rPr>
        <w:t xml:space="preserve">l</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file do you update to make Ansible run the playbook on a specific machine?</w:t>
      </w:r>
    </w:p>
    <w:p w:rsidR="00000000" w:rsidDel="00000000" w:rsidP="00000000" w:rsidRDefault="00000000" w:rsidRPr="00000000" w14:paraId="0000007F">
      <w:pPr>
        <w:numPr>
          <w:ilvl w:val="1"/>
          <w:numId w:val="5"/>
        </w:numPr>
        <w:shd w:fill="ffffff"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filebeat-config.yml</w:t>
      </w:r>
    </w:p>
    <w:p w:rsidR="00000000" w:rsidDel="00000000" w:rsidP="00000000" w:rsidRDefault="00000000" w:rsidRPr="00000000" w14:paraId="00000080">
      <w:pPr>
        <w:numPr>
          <w:ilvl w:val="1"/>
          <w:numId w:val="5"/>
        </w:numPr>
        <w:shd w:fill="ffffff" w:val="clea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metricbeat-config.yml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I specify which machine to install the ELK server on versus which to install Filebeat on?</w:t>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etc/ansible/hosts file lists two groups: webservers and elk </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URL do you navigate to in order to check that the ELK server is running?</w:t>
      </w:r>
    </w:p>
    <w:p w:rsidR="00000000" w:rsidDel="00000000" w:rsidP="00000000" w:rsidRDefault="00000000" w:rsidRPr="00000000" w14:paraId="00000084">
      <w:pPr>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http://[Elk_VM_Public_IP]:5601/app/kibana</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