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9.07989501953125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sz w:val="30"/>
          <w:szCs w:val="30"/>
          <w:rtl w:val="0"/>
        </w:rPr>
        <w:t xml:space="preserve">Name 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Shraddha Rajkumar Kotwar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9.07989501953125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sz w:val="30"/>
          <w:szCs w:val="30"/>
          <w:rtl w:val="0"/>
        </w:rPr>
        <w:t xml:space="preserve">Class 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TE ( Comp ) - B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9.07989501953125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sz w:val="30"/>
          <w:szCs w:val="30"/>
          <w:rtl w:val="0"/>
        </w:rPr>
        <w:t xml:space="preserve">Roll No. 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18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9.07989501953125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9.07989501953125" w:firstLine="0"/>
        <w:rPr>
          <w:rFonts w:ascii="PT Sans Narrow" w:cs="PT Sans Narrow" w:eastAsia="PT Sans Narrow" w:hAnsi="PT Sans Narrow"/>
          <w:b w:val="1"/>
          <w:color w:val="741b47"/>
          <w:sz w:val="34"/>
          <w:szCs w:val="34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Fonts w:ascii="PT Sans Narrow" w:cs="PT Sans Narrow" w:eastAsia="PT Sans Narrow" w:hAnsi="PT Sans Narrow"/>
          <w:b w:val="1"/>
          <w:color w:val="741b47"/>
          <w:sz w:val="34"/>
          <w:szCs w:val="34"/>
          <w:rtl w:val="0"/>
        </w:rPr>
        <w:t xml:space="preserve">Assignment 7:  PHP - MySQL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a dynamic web application using PHP and MySQL.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Create database tables in MySQL and create connection with PHP.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Create the add, update, delete and retrieve functions in the PHP web app interacting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MySQL database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  <w:font w:name="PT Sans Narrow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