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CA8" w:rsidRDefault="006E7CA8" w:rsidP="006E00E8">
      <w:pPr>
        <w:ind w:firstLine="720"/>
      </w:pPr>
    </w:p>
    <w:p w:rsidR="006E00E8" w:rsidRDefault="006E00E8" w:rsidP="006E00E8">
      <w:pPr>
        <w:ind w:firstLine="720"/>
      </w:pPr>
    </w:p>
    <w:p w:rsidR="006E00E8" w:rsidRDefault="006E00E8" w:rsidP="006E00E8">
      <w:pPr>
        <w:ind w:firstLine="720"/>
      </w:pPr>
      <w:r>
        <w:t xml:space="preserve">Yes. There is timely </w:t>
      </w:r>
      <w:proofErr w:type="spellStart"/>
      <w:r>
        <w:t>redressal</w:t>
      </w:r>
      <w:proofErr w:type="spellEnd"/>
      <w:r>
        <w:t xml:space="preserve"> of the grievances through appropriate committees like Internal Complaint </w:t>
      </w:r>
      <w:r w:rsidR="001D53BC">
        <w:t>committee, Anti</w:t>
      </w:r>
      <w:r>
        <w:t xml:space="preserve"> Ragging Committee and Grievance </w:t>
      </w:r>
      <w:proofErr w:type="spellStart"/>
      <w:r>
        <w:t>redressal</w:t>
      </w:r>
      <w:proofErr w:type="spellEnd"/>
      <w:r>
        <w:t xml:space="preserve"> </w:t>
      </w:r>
      <w:r w:rsidR="001D53BC">
        <w:t>committee. For</w:t>
      </w:r>
      <w:r>
        <w:t xml:space="preserve"> this A.Y.2020-21 due to COVID-19 </w:t>
      </w:r>
      <w:r w:rsidR="001D53BC">
        <w:t>pandemic, the</w:t>
      </w:r>
      <w:r>
        <w:t xml:space="preserve"> academic activities</w:t>
      </w:r>
      <w:r w:rsidR="001D53BC">
        <w:t xml:space="preserve"> </w:t>
      </w:r>
      <w:r>
        <w:t>were in onlin</w:t>
      </w:r>
      <w:r w:rsidR="001D53BC">
        <w:t xml:space="preserve">e mode. So </w:t>
      </w:r>
      <w:r>
        <w:t xml:space="preserve">there </w:t>
      </w:r>
      <w:r w:rsidR="001D53BC">
        <w:t xml:space="preserve">are no any grievances </w:t>
      </w:r>
      <w:r>
        <w:t xml:space="preserve">received by the students and </w:t>
      </w:r>
      <w:r w:rsidR="001D53BC">
        <w:t>staff. Minor</w:t>
      </w:r>
      <w:r>
        <w:t xml:space="preserve"> excuses and online complaints were redressed by relevant staff by </w:t>
      </w:r>
      <w:r w:rsidR="001D53BC">
        <w:t>counseling</w:t>
      </w:r>
      <w:r>
        <w:t xml:space="preserve"> and </w:t>
      </w:r>
      <w:r w:rsidR="001D53BC">
        <w:t>guiding them by online mode.</w:t>
      </w:r>
    </w:p>
    <w:p w:rsidR="001D53BC" w:rsidRDefault="001D53BC" w:rsidP="006E00E8">
      <w:pPr>
        <w:ind w:firstLine="720"/>
      </w:pPr>
      <w:r>
        <w:t>We also have the procedure/mechanism for submission of online/offline students and staff grievances.</w:t>
      </w:r>
    </w:p>
    <w:sectPr w:rsidR="001D53BC" w:rsidSect="006E7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00E8"/>
    <w:rsid w:val="001D53BC"/>
    <w:rsid w:val="006E00E8"/>
    <w:rsid w:val="006E7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entc13</dc:creator>
  <cp:lastModifiedBy>entc13</cp:lastModifiedBy>
  <cp:revision>1</cp:revision>
  <dcterms:created xsi:type="dcterms:W3CDTF">2021-12-10T05:42:00Z</dcterms:created>
  <dcterms:modified xsi:type="dcterms:W3CDTF">2021-12-10T06:00:00Z</dcterms:modified>
</cp:coreProperties>
</file>