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24FD0E91" w:rsidP="3787DBAF" w:rsidRDefault="24FD0E91" w14:paraId="17BE0641" w14:textId="4AF563DD">
      <w:pPr>
        <w:spacing w:line="480" w:lineRule="auto"/>
        <w:ind w:firstLine="720"/>
        <w:contextualSpacing/>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787DBAF" w:rsidR="24FD0E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Impact of Lifestyle and Socio-Economic Factors on Diabetes Risk:</w:t>
      </w:r>
      <w:r>
        <w:br/>
      </w:r>
      <w:r w:rsidRPr="3787DBAF" w:rsidR="24FD0E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 Predictive Analytics Approach</w:t>
      </w:r>
    </w:p>
    <w:p w:rsidR="465964C7" w:rsidP="3787DBAF" w:rsidRDefault="465964C7" w14:paraId="2727136D" w14:textId="45FFA63F">
      <w:pPr>
        <w:spacing w:line="480" w:lineRule="auto"/>
        <w:ind w:firstLine="72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D0E91" w:rsidP="3787DBAF" w:rsidRDefault="24FD0E91" w14:paraId="5432B0A9" w14:textId="7E0113D9">
      <w:pPr>
        <w:spacing w:line="480" w:lineRule="auto"/>
        <w:ind w:firstLine="72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87DBAF" w:rsidR="24FD0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Shraddha Manandhar</w:t>
      </w:r>
    </w:p>
    <w:p w:rsidR="24FD0E91" w:rsidP="3787DBAF" w:rsidRDefault="24FD0E91" w14:paraId="1CD1F810" w14:textId="43CA5DC9">
      <w:pPr>
        <w:spacing w:line="480" w:lineRule="auto"/>
        <w:ind w:firstLine="72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87DBAF" w:rsidR="24FD0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Hamline University</w:t>
      </w:r>
    </w:p>
    <w:p w:rsidR="24FD0E91" w:rsidP="3787DBAF" w:rsidRDefault="24FD0E91" w14:paraId="2E2CF65E" w14:textId="20E5A385">
      <w:pPr>
        <w:spacing w:line="480" w:lineRule="auto"/>
        <w:ind w:firstLine="72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87DBAF" w:rsidR="24FD0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MSBA 8170 – </w:t>
      </w:r>
      <w:r w:rsidRPr="3787DBAF" w:rsidR="0DA99D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787DBAF" w:rsidR="24FD0E91">
        <w:rPr>
          <w:rFonts w:ascii="Times New Roman" w:hAnsi="Times New Roman" w:eastAsia="Times New Roman" w:cs="Times New Roman"/>
          <w:b w:val="0"/>
          <w:bCs w:val="0"/>
          <w:i w:val="0"/>
          <w:iCs w:val="0"/>
          <w:caps w:val="0"/>
          <w:smallCaps w:val="0"/>
          <w:noProof w:val="0"/>
          <w:sz w:val="24"/>
          <w:szCs w:val="24"/>
          <w:lang w:val="en-US"/>
        </w:rPr>
        <w:t>dvanced</w:t>
      </w:r>
      <w:r w:rsidRPr="3787DBAF" w:rsidR="24FD0E91">
        <w:rPr>
          <w:rFonts w:ascii="Times New Roman" w:hAnsi="Times New Roman" w:eastAsia="Times New Roman" w:cs="Times New Roman"/>
          <w:b w:val="0"/>
          <w:bCs w:val="0"/>
          <w:i w:val="0"/>
          <w:iCs w:val="0"/>
          <w:caps w:val="0"/>
          <w:smallCaps w:val="0"/>
          <w:noProof w:val="0"/>
          <w:sz w:val="24"/>
          <w:szCs w:val="24"/>
          <w:lang w:val="en-US"/>
        </w:rPr>
        <w:t xml:space="preserve"> Statistics and Machine Learning</w:t>
      </w:r>
      <w:r w:rsidRPr="3787DBAF" w:rsidR="24FD0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w:t>
      </w:r>
    </w:p>
    <w:p w:rsidR="24FD0E91" w:rsidP="3787DBAF" w:rsidRDefault="24FD0E91" w14:paraId="2580098C" w14:textId="7009B7BE">
      <w:pPr>
        <w:spacing w:line="480" w:lineRule="auto"/>
        <w:ind w:firstLine="720"/>
        <w:contextualSpacing/>
        <w:jc w:val="center"/>
        <w:rPr>
          <w:rFonts w:ascii="Times New Roman" w:hAnsi="Times New Roman" w:eastAsia="Times New Roman" w:cs="Times New Roman"/>
          <w:b w:val="0"/>
          <w:bCs w:val="0"/>
          <w:i w:val="0"/>
          <w:iCs w:val="0"/>
          <w:caps w:val="0"/>
          <w:smallCaps w:val="0"/>
          <w:noProof w:val="0"/>
          <w:sz w:val="24"/>
          <w:szCs w:val="24"/>
          <w:lang w:val="en-US"/>
        </w:rPr>
      </w:pPr>
      <w:r w:rsidRPr="3787DBAF" w:rsidR="24FD0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787DBAF" w:rsidR="24FD0E91">
        <w:rPr>
          <w:rFonts w:ascii="Times New Roman" w:hAnsi="Times New Roman" w:eastAsia="Times New Roman" w:cs="Times New Roman"/>
          <w:b w:val="0"/>
          <w:bCs w:val="0"/>
          <w:i w:val="0"/>
          <w:iCs w:val="0"/>
          <w:caps w:val="0"/>
          <w:smallCaps w:val="0"/>
          <w:noProof w:val="0"/>
          <w:sz w:val="24"/>
          <w:szCs w:val="24"/>
          <w:lang w:val="en-US"/>
        </w:rPr>
        <w:t>Kennedy Odong</w:t>
      </w:r>
    </w:p>
    <w:p w:rsidR="24FD0E91" w:rsidP="3787DBAF" w:rsidRDefault="24FD0E91" w14:paraId="21E2ACEC" w14:textId="0AEB505C">
      <w:pPr>
        <w:spacing w:line="480" w:lineRule="auto"/>
        <w:ind w:firstLine="72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87DBAF" w:rsidR="24FD0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August 2025</w:t>
      </w:r>
    </w:p>
    <w:p w:rsidR="465964C7" w:rsidP="3787DBAF" w:rsidRDefault="465964C7" w14:paraId="7C63E28A" w14:textId="1A532C22">
      <w:pPr>
        <w:keepNext w:val="0"/>
        <w:keepLines w:val="0"/>
        <w:spacing w:line="480" w:lineRule="auto"/>
        <w:ind w:firstLine="720"/>
        <w:contextualSpacing/>
        <w:rPr>
          <w:rFonts w:ascii="Times New Roman" w:hAnsi="Times New Roman" w:eastAsia="Times New Roman" w:cs="Times New Roman"/>
          <w:sz w:val="24"/>
          <w:szCs w:val="24"/>
        </w:rPr>
      </w:pPr>
    </w:p>
    <w:p xmlns:wp14="http://schemas.microsoft.com/office/word/2010/wordml" w:rsidP="407A6D57" w14:paraId="186D43D6" wp14:textId="7822018D" w14:noSpellErr="1">
      <w:pPr>
        <w:keepNext w:val="0"/>
        <w:keepLines w:val="0"/>
        <w:spacing w:line="480" w:lineRule="auto"/>
        <w:ind w:firstLine="720"/>
        <w:contextualSpacing/>
        <w:rPr>
          <w:rFonts w:ascii="Times New Roman" w:hAnsi="Times New Roman" w:eastAsia="Times New Roman" w:cs="Times New Roman"/>
          <w:sz w:val="24"/>
          <w:szCs w:val="24"/>
        </w:rPr>
      </w:pPr>
      <w:r w:rsidRPr="3787DBAF">
        <w:rPr>
          <w:rFonts w:ascii="Times New Roman" w:hAnsi="Times New Roman" w:eastAsia="Times New Roman" w:cs="Times New Roman"/>
          <w:sz w:val="24"/>
          <w:szCs w:val="24"/>
        </w:rPr>
        <w:br w:type="page"/>
      </w:r>
    </w:p>
    <w:p w:rsidR="3787DBAF" w:rsidP="3787DBAF" w:rsidRDefault="3787DBAF" w14:paraId="4247BE10" w14:textId="06547E54">
      <w:pPr>
        <w:spacing w:line="480" w:lineRule="auto"/>
        <w:ind w:firstLine="720"/>
        <w:contextualSpacing/>
        <w:rPr>
          <w:rFonts w:ascii="Times New Roman" w:hAnsi="Times New Roman" w:eastAsia="Times New Roman" w:cs="Times New Roman"/>
          <w:sz w:val="24"/>
          <w:szCs w:val="24"/>
        </w:rPr>
      </w:pPr>
    </w:p>
    <w:sdt>
      <w:sdtPr>
        <w:id w:val="1522511363"/>
        <w:docPartObj>
          <w:docPartGallery w:val="Table of Contents"/>
          <w:docPartUnique/>
        </w:docPartObj>
      </w:sdtPr>
      <w:sdtContent>
        <w:p w:rsidR="3787DBAF" w:rsidP="3787DBAF" w:rsidRDefault="3787DBAF" w14:paraId="7FF2961F" w14:textId="3B6F266A">
          <w:pPr>
            <w:pStyle w:val="TOC1"/>
            <w:tabs>
              <w:tab w:val="right" w:leader="dot" w:pos="8910"/>
            </w:tabs>
            <w:bidi w:val="0"/>
            <w:rPr>
              <w:rStyle w:val="Hyperlink"/>
            </w:rPr>
          </w:pPr>
          <w:r>
            <w:fldChar w:fldCharType="begin"/>
          </w:r>
          <w:r>
            <w:instrText xml:space="preserve">TOC \o "1-9" \z \u \h</w:instrText>
          </w:r>
          <w:r>
            <w:fldChar w:fldCharType="separate"/>
          </w:r>
          <w:hyperlink w:anchor="_Toc1507990438">
            <w:r w:rsidRPr="3787DBAF" w:rsidR="3787DBAF">
              <w:rPr>
                <w:rStyle w:val="Hyperlink"/>
              </w:rPr>
              <w:t>1. Introduction</w:t>
            </w:r>
            <w:r>
              <w:tab/>
            </w:r>
            <w:r>
              <w:fldChar w:fldCharType="begin"/>
            </w:r>
            <w:r>
              <w:instrText xml:space="preserve">PAGEREF _Toc1507990438 \h</w:instrText>
            </w:r>
            <w:r>
              <w:fldChar w:fldCharType="separate"/>
            </w:r>
            <w:r w:rsidRPr="3787DBAF" w:rsidR="3787DBAF">
              <w:rPr>
                <w:rStyle w:val="Hyperlink"/>
              </w:rPr>
              <w:t>2</w:t>
            </w:r>
            <w:r>
              <w:fldChar w:fldCharType="end"/>
            </w:r>
          </w:hyperlink>
        </w:p>
        <w:p w:rsidR="3787DBAF" w:rsidP="3787DBAF" w:rsidRDefault="3787DBAF" w14:paraId="73B56F6F" w14:textId="5F3D88C1">
          <w:pPr>
            <w:pStyle w:val="TOC1"/>
            <w:tabs>
              <w:tab w:val="right" w:leader="dot" w:pos="8910"/>
            </w:tabs>
            <w:bidi w:val="0"/>
            <w:rPr>
              <w:rStyle w:val="Hyperlink"/>
            </w:rPr>
          </w:pPr>
          <w:hyperlink w:anchor="_Toc1747730509">
            <w:r w:rsidRPr="3787DBAF" w:rsidR="3787DBAF">
              <w:rPr>
                <w:rStyle w:val="Hyperlink"/>
              </w:rPr>
              <w:t>2. Data Collection and Preparation</w:t>
            </w:r>
            <w:r>
              <w:tab/>
            </w:r>
            <w:r>
              <w:fldChar w:fldCharType="begin"/>
            </w:r>
            <w:r>
              <w:instrText xml:space="preserve">PAGEREF _Toc1747730509 \h</w:instrText>
            </w:r>
            <w:r>
              <w:fldChar w:fldCharType="separate"/>
            </w:r>
            <w:r w:rsidRPr="3787DBAF" w:rsidR="3787DBAF">
              <w:rPr>
                <w:rStyle w:val="Hyperlink"/>
              </w:rPr>
              <w:t>3</w:t>
            </w:r>
            <w:r>
              <w:fldChar w:fldCharType="end"/>
            </w:r>
          </w:hyperlink>
        </w:p>
        <w:p w:rsidR="3787DBAF" w:rsidP="3787DBAF" w:rsidRDefault="3787DBAF" w14:paraId="134B8C07" w14:textId="0E3F2CED">
          <w:pPr>
            <w:pStyle w:val="TOC2"/>
            <w:tabs>
              <w:tab w:val="right" w:leader="dot" w:pos="8910"/>
            </w:tabs>
            <w:bidi w:val="0"/>
            <w:rPr>
              <w:rStyle w:val="Hyperlink"/>
            </w:rPr>
          </w:pPr>
          <w:hyperlink w:anchor="_Toc695183477">
            <w:r w:rsidRPr="3787DBAF" w:rsidR="3787DBAF">
              <w:rPr>
                <w:rStyle w:val="Hyperlink"/>
              </w:rPr>
              <w:t>2.1 Data Source</w:t>
            </w:r>
            <w:r>
              <w:tab/>
            </w:r>
            <w:r>
              <w:fldChar w:fldCharType="begin"/>
            </w:r>
            <w:r>
              <w:instrText xml:space="preserve">PAGEREF _Toc695183477 \h</w:instrText>
            </w:r>
            <w:r>
              <w:fldChar w:fldCharType="separate"/>
            </w:r>
            <w:r w:rsidRPr="3787DBAF" w:rsidR="3787DBAF">
              <w:rPr>
                <w:rStyle w:val="Hyperlink"/>
              </w:rPr>
              <w:t>3</w:t>
            </w:r>
            <w:r>
              <w:fldChar w:fldCharType="end"/>
            </w:r>
          </w:hyperlink>
        </w:p>
        <w:p w:rsidR="3787DBAF" w:rsidP="3787DBAF" w:rsidRDefault="3787DBAF" w14:paraId="1745F093" w14:textId="5FF53B10">
          <w:pPr>
            <w:pStyle w:val="TOC2"/>
            <w:tabs>
              <w:tab w:val="right" w:leader="dot" w:pos="8910"/>
            </w:tabs>
            <w:bidi w:val="0"/>
            <w:rPr>
              <w:rStyle w:val="Hyperlink"/>
            </w:rPr>
          </w:pPr>
          <w:hyperlink w:anchor="_Toc67814595">
            <w:r w:rsidRPr="3787DBAF" w:rsidR="3787DBAF">
              <w:rPr>
                <w:rStyle w:val="Hyperlink"/>
              </w:rPr>
              <w:t>2.2 Data Cleaning and Processing</w:t>
            </w:r>
            <w:r>
              <w:tab/>
            </w:r>
            <w:r>
              <w:fldChar w:fldCharType="begin"/>
            </w:r>
            <w:r>
              <w:instrText xml:space="preserve">PAGEREF _Toc67814595 \h</w:instrText>
            </w:r>
            <w:r>
              <w:fldChar w:fldCharType="separate"/>
            </w:r>
            <w:r w:rsidRPr="3787DBAF" w:rsidR="3787DBAF">
              <w:rPr>
                <w:rStyle w:val="Hyperlink"/>
              </w:rPr>
              <w:t>4</w:t>
            </w:r>
            <w:r>
              <w:fldChar w:fldCharType="end"/>
            </w:r>
          </w:hyperlink>
        </w:p>
        <w:p w:rsidR="3787DBAF" w:rsidP="3787DBAF" w:rsidRDefault="3787DBAF" w14:paraId="543A4EE7" w14:textId="22380FF7">
          <w:pPr>
            <w:pStyle w:val="TOC1"/>
            <w:tabs>
              <w:tab w:val="right" w:leader="dot" w:pos="8910"/>
            </w:tabs>
            <w:bidi w:val="0"/>
            <w:rPr>
              <w:rStyle w:val="Hyperlink"/>
            </w:rPr>
          </w:pPr>
          <w:hyperlink w:anchor="_Toc1220393997">
            <w:r w:rsidRPr="3787DBAF" w:rsidR="3787DBAF">
              <w:rPr>
                <w:rStyle w:val="Hyperlink"/>
              </w:rPr>
              <w:t>3. Methodology</w:t>
            </w:r>
            <w:r>
              <w:tab/>
            </w:r>
            <w:r>
              <w:fldChar w:fldCharType="begin"/>
            </w:r>
            <w:r>
              <w:instrText xml:space="preserve">PAGEREF _Toc1220393997 \h</w:instrText>
            </w:r>
            <w:r>
              <w:fldChar w:fldCharType="separate"/>
            </w:r>
            <w:r w:rsidRPr="3787DBAF" w:rsidR="3787DBAF">
              <w:rPr>
                <w:rStyle w:val="Hyperlink"/>
              </w:rPr>
              <w:t>4</w:t>
            </w:r>
            <w:r>
              <w:fldChar w:fldCharType="end"/>
            </w:r>
          </w:hyperlink>
        </w:p>
        <w:p w:rsidR="3787DBAF" w:rsidP="3787DBAF" w:rsidRDefault="3787DBAF" w14:paraId="4505391A" w14:textId="60CDAC34">
          <w:pPr>
            <w:pStyle w:val="TOC2"/>
            <w:tabs>
              <w:tab w:val="right" w:leader="dot" w:pos="8910"/>
            </w:tabs>
            <w:bidi w:val="0"/>
            <w:rPr>
              <w:rStyle w:val="Hyperlink"/>
            </w:rPr>
          </w:pPr>
          <w:hyperlink w:anchor="_Toc1637440636">
            <w:r w:rsidRPr="3787DBAF" w:rsidR="3787DBAF">
              <w:rPr>
                <w:rStyle w:val="Hyperlink"/>
              </w:rPr>
              <w:t>3.1 Research Approach</w:t>
            </w:r>
            <w:r>
              <w:tab/>
            </w:r>
            <w:r>
              <w:fldChar w:fldCharType="begin"/>
            </w:r>
            <w:r>
              <w:instrText xml:space="preserve">PAGEREF _Toc1637440636 \h</w:instrText>
            </w:r>
            <w:r>
              <w:fldChar w:fldCharType="separate"/>
            </w:r>
            <w:r w:rsidRPr="3787DBAF" w:rsidR="3787DBAF">
              <w:rPr>
                <w:rStyle w:val="Hyperlink"/>
              </w:rPr>
              <w:t>4</w:t>
            </w:r>
            <w:r>
              <w:fldChar w:fldCharType="end"/>
            </w:r>
          </w:hyperlink>
        </w:p>
        <w:p w:rsidR="3787DBAF" w:rsidP="3787DBAF" w:rsidRDefault="3787DBAF" w14:paraId="7A1AE949" w14:textId="640F65EE">
          <w:pPr>
            <w:pStyle w:val="TOC2"/>
            <w:tabs>
              <w:tab w:val="right" w:leader="dot" w:pos="8910"/>
            </w:tabs>
            <w:bidi w:val="0"/>
            <w:rPr>
              <w:rStyle w:val="Hyperlink"/>
            </w:rPr>
          </w:pPr>
          <w:hyperlink w:anchor="_Toc894614550">
            <w:r w:rsidRPr="3787DBAF" w:rsidR="3787DBAF">
              <w:rPr>
                <w:rStyle w:val="Hyperlink"/>
              </w:rPr>
              <w:t>3.2 Statistical Tools Used</w:t>
            </w:r>
            <w:r>
              <w:tab/>
            </w:r>
            <w:r>
              <w:fldChar w:fldCharType="begin"/>
            </w:r>
            <w:r>
              <w:instrText xml:space="preserve">PAGEREF _Toc894614550 \h</w:instrText>
            </w:r>
            <w:r>
              <w:fldChar w:fldCharType="separate"/>
            </w:r>
            <w:r w:rsidRPr="3787DBAF" w:rsidR="3787DBAF">
              <w:rPr>
                <w:rStyle w:val="Hyperlink"/>
              </w:rPr>
              <w:t>5</w:t>
            </w:r>
            <w:r>
              <w:fldChar w:fldCharType="end"/>
            </w:r>
          </w:hyperlink>
        </w:p>
        <w:p w:rsidR="3787DBAF" w:rsidP="3787DBAF" w:rsidRDefault="3787DBAF" w14:paraId="04412578" w14:textId="2F090B93">
          <w:pPr>
            <w:pStyle w:val="TOC2"/>
            <w:tabs>
              <w:tab w:val="right" w:leader="dot" w:pos="8910"/>
            </w:tabs>
            <w:bidi w:val="0"/>
            <w:rPr>
              <w:rStyle w:val="Hyperlink"/>
            </w:rPr>
          </w:pPr>
          <w:hyperlink w:anchor="_Toc403074649">
            <w:r w:rsidRPr="3787DBAF" w:rsidR="3787DBAF">
              <w:rPr>
                <w:rStyle w:val="Hyperlink"/>
              </w:rPr>
              <w:t>3.3 Model Training and Validation</w:t>
            </w:r>
            <w:r>
              <w:tab/>
            </w:r>
            <w:r>
              <w:fldChar w:fldCharType="begin"/>
            </w:r>
            <w:r>
              <w:instrText xml:space="preserve">PAGEREF _Toc403074649 \h</w:instrText>
            </w:r>
            <w:r>
              <w:fldChar w:fldCharType="separate"/>
            </w:r>
            <w:r w:rsidRPr="3787DBAF" w:rsidR="3787DBAF">
              <w:rPr>
                <w:rStyle w:val="Hyperlink"/>
              </w:rPr>
              <w:t>6</w:t>
            </w:r>
            <w:r>
              <w:fldChar w:fldCharType="end"/>
            </w:r>
          </w:hyperlink>
        </w:p>
        <w:p w:rsidR="3787DBAF" w:rsidP="3787DBAF" w:rsidRDefault="3787DBAF" w14:paraId="2D138D09" w14:textId="571141DA">
          <w:pPr>
            <w:pStyle w:val="TOC2"/>
            <w:tabs>
              <w:tab w:val="right" w:leader="dot" w:pos="8910"/>
            </w:tabs>
            <w:bidi w:val="0"/>
            <w:rPr>
              <w:rStyle w:val="Hyperlink"/>
            </w:rPr>
          </w:pPr>
          <w:hyperlink w:anchor="_Toc200994469">
            <w:r w:rsidRPr="3787DBAF" w:rsidR="3787DBAF">
              <w:rPr>
                <w:rStyle w:val="Hyperlink"/>
              </w:rPr>
              <w:t>3.4 Evaluation Metrics</w:t>
            </w:r>
            <w:r>
              <w:tab/>
            </w:r>
            <w:r>
              <w:fldChar w:fldCharType="begin"/>
            </w:r>
            <w:r>
              <w:instrText xml:space="preserve">PAGEREF _Toc200994469 \h</w:instrText>
            </w:r>
            <w:r>
              <w:fldChar w:fldCharType="separate"/>
            </w:r>
            <w:r w:rsidRPr="3787DBAF" w:rsidR="3787DBAF">
              <w:rPr>
                <w:rStyle w:val="Hyperlink"/>
              </w:rPr>
              <w:t>6</w:t>
            </w:r>
            <w:r>
              <w:fldChar w:fldCharType="end"/>
            </w:r>
          </w:hyperlink>
        </w:p>
        <w:p w:rsidR="3787DBAF" w:rsidP="3787DBAF" w:rsidRDefault="3787DBAF" w14:paraId="2C22EF02" w14:textId="0C99B81B">
          <w:pPr>
            <w:pStyle w:val="TOC1"/>
            <w:tabs>
              <w:tab w:val="right" w:leader="dot" w:pos="8910"/>
            </w:tabs>
            <w:bidi w:val="0"/>
            <w:rPr>
              <w:rStyle w:val="Hyperlink"/>
            </w:rPr>
          </w:pPr>
          <w:hyperlink w:anchor="_Toc1250797028">
            <w:r w:rsidRPr="3787DBAF" w:rsidR="3787DBAF">
              <w:rPr>
                <w:rStyle w:val="Hyperlink"/>
              </w:rPr>
              <w:t>4. Results and Analysis</w:t>
            </w:r>
            <w:r>
              <w:tab/>
            </w:r>
            <w:r>
              <w:fldChar w:fldCharType="begin"/>
            </w:r>
            <w:r>
              <w:instrText xml:space="preserve">PAGEREF _Toc1250797028 \h</w:instrText>
            </w:r>
            <w:r>
              <w:fldChar w:fldCharType="separate"/>
            </w:r>
            <w:r w:rsidRPr="3787DBAF" w:rsidR="3787DBAF">
              <w:rPr>
                <w:rStyle w:val="Hyperlink"/>
              </w:rPr>
              <w:t>6</w:t>
            </w:r>
            <w:r>
              <w:fldChar w:fldCharType="end"/>
            </w:r>
          </w:hyperlink>
        </w:p>
        <w:p w:rsidR="3787DBAF" w:rsidP="3787DBAF" w:rsidRDefault="3787DBAF" w14:paraId="3849F1A3" w14:textId="3FD66288">
          <w:pPr>
            <w:pStyle w:val="TOC2"/>
            <w:tabs>
              <w:tab w:val="right" w:leader="dot" w:pos="8910"/>
            </w:tabs>
            <w:bidi w:val="0"/>
            <w:rPr>
              <w:rStyle w:val="Hyperlink"/>
            </w:rPr>
          </w:pPr>
          <w:hyperlink w:anchor="_Toc634666846">
            <w:r w:rsidRPr="3787DBAF" w:rsidR="3787DBAF">
              <w:rPr>
                <w:rStyle w:val="Hyperlink"/>
              </w:rPr>
              <w:t>4.1 Evaluation Metrics</w:t>
            </w:r>
            <w:r>
              <w:tab/>
            </w:r>
            <w:r>
              <w:fldChar w:fldCharType="begin"/>
            </w:r>
            <w:r>
              <w:instrText xml:space="preserve">PAGEREF _Toc634666846 \h</w:instrText>
            </w:r>
            <w:r>
              <w:fldChar w:fldCharType="separate"/>
            </w:r>
            <w:r w:rsidRPr="3787DBAF" w:rsidR="3787DBAF">
              <w:rPr>
                <w:rStyle w:val="Hyperlink"/>
              </w:rPr>
              <w:t>7</w:t>
            </w:r>
            <w:r>
              <w:fldChar w:fldCharType="end"/>
            </w:r>
          </w:hyperlink>
        </w:p>
        <w:p w:rsidR="3787DBAF" w:rsidP="3787DBAF" w:rsidRDefault="3787DBAF" w14:paraId="0457C2E5" w14:textId="635332F0">
          <w:pPr>
            <w:pStyle w:val="TOC2"/>
            <w:tabs>
              <w:tab w:val="right" w:leader="dot" w:pos="8910"/>
            </w:tabs>
            <w:bidi w:val="0"/>
            <w:rPr>
              <w:rStyle w:val="Hyperlink"/>
            </w:rPr>
          </w:pPr>
          <w:hyperlink w:anchor="_Toc564765611">
            <w:r w:rsidRPr="3787DBAF" w:rsidR="3787DBAF">
              <w:rPr>
                <w:rStyle w:val="Hyperlink"/>
              </w:rPr>
              <w:t>Table 1. Model Performance Comparison</w:t>
            </w:r>
            <w:r>
              <w:tab/>
            </w:r>
            <w:r>
              <w:fldChar w:fldCharType="begin"/>
            </w:r>
            <w:r>
              <w:instrText xml:space="preserve">PAGEREF _Toc564765611 \h</w:instrText>
            </w:r>
            <w:r>
              <w:fldChar w:fldCharType="separate"/>
            </w:r>
            <w:r w:rsidRPr="3787DBAF" w:rsidR="3787DBAF">
              <w:rPr>
                <w:rStyle w:val="Hyperlink"/>
              </w:rPr>
              <w:t>7</w:t>
            </w:r>
            <w:r>
              <w:fldChar w:fldCharType="end"/>
            </w:r>
          </w:hyperlink>
        </w:p>
        <w:p w:rsidR="3787DBAF" w:rsidP="3787DBAF" w:rsidRDefault="3787DBAF" w14:paraId="1EF159F3" w14:textId="68CF0665">
          <w:pPr>
            <w:pStyle w:val="TOC2"/>
            <w:tabs>
              <w:tab w:val="right" w:leader="dot" w:pos="8910"/>
            </w:tabs>
            <w:bidi w:val="0"/>
            <w:rPr>
              <w:rStyle w:val="Hyperlink"/>
            </w:rPr>
          </w:pPr>
          <w:hyperlink w:anchor="_Toc1300368168">
            <w:r w:rsidRPr="3787DBAF" w:rsidR="3787DBAF">
              <w:rPr>
                <w:rStyle w:val="Hyperlink"/>
              </w:rPr>
              <w:t>4.2 Key Predictors</w:t>
            </w:r>
            <w:r>
              <w:tab/>
            </w:r>
            <w:r>
              <w:fldChar w:fldCharType="begin"/>
            </w:r>
            <w:r>
              <w:instrText xml:space="preserve">PAGEREF _Toc1300368168 \h</w:instrText>
            </w:r>
            <w:r>
              <w:fldChar w:fldCharType="separate"/>
            </w:r>
            <w:r w:rsidRPr="3787DBAF" w:rsidR="3787DBAF">
              <w:rPr>
                <w:rStyle w:val="Hyperlink"/>
              </w:rPr>
              <w:t>7</w:t>
            </w:r>
            <w:r>
              <w:fldChar w:fldCharType="end"/>
            </w:r>
          </w:hyperlink>
        </w:p>
        <w:p w:rsidR="3787DBAF" w:rsidP="3787DBAF" w:rsidRDefault="3787DBAF" w14:paraId="2B1656DC" w14:textId="492484F2">
          <w:pPr>
            <w:pStyle w:val="TOC2"/>
            <w:tabs>
              <w:tab w:val="right" w:leader="dot" w:pos="8910"/>
            </w:tabs>
            <w:bidi w:val="0"/>
            <w:rPr>
              <w:rStyle w:val="Hyperlink"/>
            </w:rPr>
          </w:pPr>
          <w:hyperlink w:anchor="_Toc651901941">
            <w:r w:rsidRPr="3787DBAF" w:rsidR="3787DBAF">
              <w:rPr>
                <w:rStyle w:val="Hyperlink"/>
              </w:rPr>
              <w:t>4.3 Figures and Visual Results</w:t>
            </w:r>
            <w:r>
              <w:tab/>
            </w:r>
            <w:r>
              <w:fldChar w:fldCharType="begin"/>
            </w:r>
            <w:r>
              <w:instrText xml:space="preserve">PAGEREF _Toc651901941 \h</w:instrText>
            </w:r>
            <w:r>
              <w:fldChar w:fldCharType="separate"/>
            </w:r>
            <w:r w:rsidRPr="3787DBAF" w:rsidR="3787DBAF">
              <w:rPr>
                <w:rStyle w:val="Hyperlink"/>
              </w:rPr>
              <w:t>8</w:t>
            </w:r>
            <w:r>
              <w:fldChar w:fldCharType="end"/>
            </w:r>
          </w:hyperlink>
        </w:p>
        <w:p w:rsidR="3787DBAF" w:rsidP="3787DBAF" w:rsidRDefault="3787DBAF" w14:paraId="329050D9" w14:textId="6946DF8A">
          <w:pPr>
            <w:pStyle w:val="TOC2"/>
            <w:tabs>
              <w:tab w:val="right" w:leader="dot" w:pos="8910"/>
            </w:tabs>
            <w:bidi w:val="0"/>
            <w:rPr>
              <w:rStyle w:val="Hyperlink"/>
            </w:rPr>
          </w:pPr>
          <w:hyperlink w:anchor="_Toc113184349">
            <w:r w:rsidRPr="3787DBAF" w:rsidR="3787DBAF">
              <w:rPr>
                <w:rStyle w:val="Hyperlink"/>
              </w:rPr>
              <w:t>4.4 Interpretation of Findings</w:t>
            </w:r>
            <w:r>
              <w:tab/>
            </w:r>
            <w:r>
              <w:fldChar w:fldCharType="begin"/>
            </w:r>
            <w:r>
              <w:instrText xml:space="preserve">PAGEREF _Toc113184349 \h</w:instrText>
            </w:r>
            <w:r>
              <w:fldChar w:fldCharType="separate"/>
            </w:r>
            <w:r w:rsidRPr="3787DBAF" w:rsidR="3787DBAF">
              <w:rPr>
                <w:rStyle w:val="Hyperlink"/>
              </w:rPr>
              <w:t>9</w:t>
            </w:r>
            <w:r>
              <w:fldChar w:fldCharType="end"/>
            </w:r>
          </w:hyperlink>
        </w:p>
        <w:p w:rsidR="3787DBAF" w:rsidP="3787DBAF" w:rsidRDefault="3787DBAF" w14:paraId="4E7CDB6E" w14:textId="07049401">
          <w:pPr>
            <w:pStyle w:val="TOC1"/>
            <w:tabs>
              <w:tab w:val="right" w:leader="dot" w:pos="8910"/>
            </w:tabs>
            <w:bidi w:val="0"/>
            <w:rPr>
              <w:rStyle w:val="Hyperlink"/>
            </w:rPr>
          </w:pPr>
          <w:hyperlink w:anchor="_Toc871754254">
            <w:r w:rsidRPr="3787DBAF" w:rsidR="3787DBAF">
              <w:rPr>
                <w:rStyle w:val="Hyperlink"/>
              </w:rPr>
              <w:t>5. Discussion and Insights</w:t>
            </w:r>
            <w:r>
              <w:tab/>
            </w:r>
            <w:r>
              <w:fldChar w:fldCharType="begin"/>
            </w:r>
            <w:r>
              <w:instrText xml:space="preserve">PAGEREF _Toc871754254 \h</w:instrText>
            </w:r>
            <w:r>
              <w:fldChar w:fldCharType="separate"/>
            </w:r>
            <w:r w:rsidRPr="3787DBAF" w:rsidR="3787DBAF">
              <w:rPr>
                <w:rStyle w:val="Hyperlink"/>
              </w:rPr>
              <w:t>9</w:t>
            </w:r>
            <w:r>
              <w:fldChar w:fldCharType="end"/>
            </w:r>
          </w:hyperlink>
        </w:p>
        <w:p w:rsidR="3787DBAF" w:rsidP="3787DBAF" w:rsidRDefault="3787DBAF" w14:paraId="63CB43E2" w14:textId="7CCB6A24">
          <w:pPr>
            <w:pStyle w:val="TOC2"/>
            <w:tabs>
              <w:tab w:val="right" w:leader="dot" w:pos="8910"/>
            </w:tabs>
            <w:bidi w:val="0"/>
            <w:rPr>
              <w:rStyle w:val="Hyperlink"/>
            </w:rPr>
          </w:pPr>
          <w:hyperlink w:anchor="_Toc1076792289">
            <w:r w:rsidRPr="3787DBAF" w:rsidR="3787DBAF">
              <w:rPr>
                <w:rStyle w:val="Hyperlink"/>
              </w:rPr>
              <w:t>5.1 Summary of Key Findings</w:t>
            </w:r>
            <w:r>
              <w:tab/>
            </w:r>
            <w:r>
              <w:fldChar w:fldCharType="begin"/>
            </w:r>
            <w:r>
              <w:instrText xml:space="preserve">PAGEREF _Toc1076792289 \h</w:instrText>
            </w:r>
            <w:r>
              <w:fldChar w:fldCharType="separate"/>
            </w:r>
            <w:r w:rsidRPr="3787DBAF" w:rsidR="3787DBAF">
              <w:rPr>
                <w:rStyle w:val="Hyperlink"/>
              </w:rPr>
              <w:t>9</w:t>
            </w:r>
            <w:r>
              <w:fldChar w:fldCharType="end"/>
            </w:r>
          </w:hyperlink>
        </w:p>
        <w:p w:rsidR="3787DBAF" w:rsidP="3787DBAF" w:rsidRDefault="3787DBAF" w14:paraId="7879CD37" w14:textId="11D01C0A">
          <w:pPr>
            <w:pStyle w:val="TOC2"/>
            <w:tabs>
              <w:tab w:val="right" w:leader="dot" w:pos="8910"/>
            </w:tabs>
            <w:bidi w:val="0"/>
            <w:rPr>
              <w:rStyle w:val="Hyperlink"/>
            </w:rPr>
          </w:pPr>
          <w:hyperlink w:anchor="_Toc352125490">
            <w:r w:rsidRPr="3787DBAF" w:rsidR="3787DBAF">
              <w:rPr>
                <w:rStyle w:val="Hyperlink"/>
              </w:rPr>
              <w:t>5.2 Policy Implications</w:t>
            </w:r>
            <w:r>
              <w:tab/>
            </w:r>
            <w:r>
              <w:fldChar w:fldCharType="begin"/>
            </w:r>
            <w:r>
              <w:instrText xml:space="preserve">PAGEREF _Toc352125490 \h</w:instrText>
            </w:r>
            <w:r>
              <w:fldChar w:fldCharType="separate"/>
            </w:r>
            <w:r w:rsidRPr="3787DBAF" w:rsidR="3787DBAF">
              <w:rPr>
                <w:rStyle w:val="Hyperlink"/>
              </w:rPr>
              <w:t>10</w:t>
            </w:r>
            <w:r>
              <w:fldChar w:fldCharType="end"/>
            </w:r>
          </w:hyperlink>
        </w:p>
        <w:p w:rsidR="3787DBAF" w:rsidP="3787DBAF" w:rsidRDefault="3787DBAF" w14:paraId="11EB07C0" w14:textId="63E03783">
          <w:pPr>
            <w:pStyle w:val="TOC2"/>
            <w:tabs>
              <w:tab w:val="right" w:leader="dot" w:pos="8910"/>
            </w:tabs>
            <w:bidi w:val="0"/>
            <w:rPr>
              <w:rStyle w:val="Hyperlink"/>
            </w:rPr>
          </w:pPr>
          <w:hyperlink w:anchor="_Toc554418401">
            <w:r w:rsidRPr="3787DBAF" w:rsidR="3787DBAF">
              <w:rPr>
                <w:rStyle w:val="Hyperlink"/>
              </w:rPr>
              <w:t>5.3 Business and Industry Insights</w:t>
            </w:r>
            <w:r>
              <w:tab/>
            </w:r>
            <w:r>
              <w:fldChar w:fldCharType="begin"/>
            </w:r>
            <w:r>
              <w:instrText xml:space="preserve">PAGEREF _Toc554418401 \h</w:instrText>
            </w:r>
            <w:r>
              <w:fldChar w:fldCharType="separate"/>
            </w:r>
            <w:r w:rsidRPr="3787DBAF" w:rsidR="3787DBAF">
              <w:rPr>
                <w:rStyle w:val="Hyperlink"/>
              </w:rPr>
              <w:t>10</w:t>
            </w:r>
            <w:r>
              <w:fldChar w:fldCharType="end"/>
            </w:r>
          </w:hyperlink>
        </w:p>
        <w:p w:rsidR="3787DBAF" w:rsidP="3787DBAF" w:rsidRDefault="3787DBAF" w14:paraId="51E452AE" w14:textId="4B1AC724">
          <w:pPr>
            <w:pStyle w:val="TOC2"/>
            <w:tabs>
              <w:tab w:val="right" w:leader="dot" w:pos="8910"/>
            </w:tabs>
            <w:bidi w:val="0"/>
            <w:rPr>
              <w:rStyle w:val="Hyperlink"/>
            </w:rPr>
          </w:pPr>
          <w:hyperlink w:anchor="_Toc821969961">
            <w:r w:rsidRPr="3787DBAF" w:rsidR="3787DBAF">
              <w:rPr>
                <w:rStyle w:val="Hyperlink"/>
              </w:rPr>
              <w:t>5.4 Limitations of the Study</w:t>
            </w:r>
            <w:r>
              <w:tab/>
            </w:r>
            <w:r>
              <w:fldChar w:fldCharType="begin"/>
            </w:r>
            <w:r>
              <w:instrText xml:space="preserve">PAGEREF _Toc821969961 \h</w:instrText>
            </w:r>
            <w:r>
              <w:fldChar w:fldCharType="separate"/>
            </w:r>
            <w:r w:rsidRPr="3787DBAF" w:rsidR="3787DBAF">
              <w:rPr>
                <w:rStyle w:val="Hyperlink"/>
              </w:rPr>
              <w:t>10</w:t>
            </w:r>
            <w:r>
              <w:fldChar w:fldCharType="end"/>
            </w:r>
          </w:hyperlink>
        </w:p>
        <w:p w:rsidR="3787DBAF" w:rsidP="3787DBAF" w:rsidRDefault="3787DBAF" w14:paraId="169600CC" w14:textId="223CFF3B">
          <w:pPr>
            <w:pStyle w:val="TOC2"/>
            <w:tabs>
              <w:tab w:val="right" w:leader="dot" w:pos="8910"/>
            </w:tabs>
            <w:bidi w:val="0"/>
            <w:rPr>
              <w:rStyle w:val="Hyperlink"/>
            </w:rPr>
          </w:pPr>
          <w:hyperlink w:anchor="_Toc201686097">
            <w:r w:rsidRPr="3787DBAF" w:rsidR="3787DBAF">
              <w:rPr>
                <w:rStyle w:val="Hyperlink"/>
              </w:rPr>
              <w:t>5.5 Future Research Directions</w:t>
            </w:r>
            <w:r>
              <w:tab/>
            </w:r>
            <w:r>
              <w:fldChar w:fldCharType="begin"/>
            </w:r>
            <w:r>
              <w:instrText xml:space="preserve">PAGEREF _Toc201686097 \h</w:instrText>
            </w:r>
            <w:r>
              <w:fldChar w:fldCharType="separate"/>
            </w:r>
            <w:r w:rsidRPr="3787DBAF" w:rsidR="3787DBAF">
              <w:rPr>
                <w:rStyle w:val="Hyperlink"/>
              </w:rPr>
              <w:t>11</w:t>
            </w:r>
            <w:r>
              <w:fldChar w:fldCharType="end"/>
            </w:r>
          </w:hyperlink>
        </w:p>
        <w:p w:rsidR="3787DBAF" w:rsidP="3787DBAF" w:rsidRDefault="3787DBAF" w14:paraId="1AB23877" w14:textId="2EE68940">
          <w:pPr>
            <w:pStyle w:val="TOC1"/>
            <w:tabs>
              <w:tab w:val="right" w:leader="dot" w:pos="8910"/>
            </w:tabs>
            <w:bidi w:val="0"/>
            <w:rPr>
              <w:rStyle w:val="Hyperlink"/>
            </w:rPr>
          </w:pPr>
          <w:hyperlink w:anchor="_Toc287210907">
            <w:r w:rsidRPr="3787DBAF" w:rsidR="3787DBAF">
              <w:rPr>
                <w:rStyle w:val="Hyperlink"/>
              </w:rPr>
              <w:t>6. Conclusion</w:t>
            </w:r>
            <w:r>
              <w:tab/>
            </w:r>
            <w:r>
              <w:fldChar w:fldCharType="begin"/>
            </w:r>
            <w:r>
              <w:instrText xml:space="preserve">PAGEREF _Toc287210907 \h</w:instrText>
            </w:r>
            <w:r>
              <w:fldChar w:fldCharType="separate"/>
            </w:r>
            <w:r w:rsidRPr="3787DBAF" w:rsidR="3787DBAF">
              <w:rPr>
                <w:rStyle w:val="Hyperlink"/>
              </w:rPr>
              <w:t>11</w:t>
            </w:r>
            <w:r>
              <w:fldChar w:fldCharType="end"/>
            </w:r>
          </w:hyperlink>
        </w:p>
        <w:p w:rsidR="3787DBAF" w:rsidP="3787DBAF" w:rsidRDefault="3787DBAF" w14:paraId="21F08365" w14:textId="54E80528">
          <w:pPr>
            <w:pStyle w:val="TOC1"/>
            <w:tabs>
              <w:tab w:val="right" w:leader="dot" w:pos="8910"/>
            </w:tabs>
            <w:bidi w:val="0"/>
            <w:rPr>
              <w:rStyle w:val="Hyperlink"/>
            </w:rPr>
          </w:pPr>
          <w:hyperlink w:anchor="_Toc1288389630">
            <w:r w:rsidRPr="3787DBAF" w:rsidR="3787DBAF">
              <w:rPr>
                <w:rStyle w:val="Hyperlink"/>
              </w:rPr>
              <w:t>7. References</w:t>
            </w:r>
            <w:r>
              <w:tab/>
            </w:r>
            <w:r>
              <w:fldChar w:fldCharType="begin"/>
            </w:r>
            <w:r>
              <w:instrText xml:space="preserve">PAGEREF _Toc1288389630 \h</w:instrText>
            </w:r>
            <w:r>
              <w:fldChar w:fldCharType="separate"/>
            </w:r>
            <w:r w:rsidRPr="3787DBAF" w:rsidR="3787DBAF">
              <w:rPr>
                <w:rStyle w:val="Hyperlink"/>
              </w:rPr>
              <w:t>12</w:t>
            </w:r>
            <w:r>
              <w:fldChar w:fldCharType="end"/>
            </w:r>
          </w:hyperlink>
        </w:p>
        <w:p w:rsidR="3787DBAF" w:rsidP="3787DBAF" w:rsidRDefault="3787DBAF" w14:paraId="642E2635" w14:textId="5A70FC20">
          <w:pPr>
            <w:pStyle w:val="TOC1"/>
            <w:tabs>
              <w:tab w:val="right" w:leader="dot" w:pos="8910"/>
            </w:tabs>
            <w:bidi w:val="0"/>
            <w:rPr>
              <w:rStyle w:val="Hyperlink"/>
            </w:rPr>
          </w:pPr>
          <w:hyperlink w:anchor="_Toc53992839">
            <w:r w:rsidRPr="3787DBAF" w:rsidR="3787DBAF">
              <w:rPr>
                <w:rStyle w:val="Hyperlink"/>
              </w:rPr>
              <w:t>8. Appendices</w:t>
            </w:r>
            <w:r>
              <w:tab/>
            </w:r>
            <w:r>
              <w:fldChar w:fldCharType="begin"/>
            </w:r>
            <w:r>
              <w:instrText xml:space="preserve">PAGEREF _Toc53992839 \h</w:instrText>
            </w:r>
            <w:r>
              <w:fldChar w:fldCharType="separate"/>
            </w:r>
            <w:r w:rsidRPr="3787DBAF" w:rsidR="3787DBAF">
              <w:rPr>
                <w:rStyle w:val="Hyperlink"/>
              </w:rPr>
              <w:t>13</w:t>
            </w:r>
            <w:r>
              <w:fldChar w:fldCharType="end"/>
            </w:r>
          </w:hyperlink>
        </w:p>
        <w:p w:rsidR="3787DBAF" w:rsidP="3787DBAF" w:rsidRDefault="3787DBAF" w14:paraId="654DDFD8" w14:textId="6233F651">
          <w:pPr>
            <w:pStyle w:val="TOC2"/>
            <w:tabs>
              <w:tab w:val="right" w:leader="dot" w:pos="8910"/>
            </w:tabs>
            <w:bidi w:val="0"/>
            <w:rPr>
              <w:rStyle w:val="Hyperlink"/>
            </w:rPr>
          </w:pPr>
          <w:hyperlink w:anchor="_Toc1143262713">
            <w:r w:rsidRPr="3787DBAF" w:rsidR="3787DBAF">
              <w:rPr>
                <w:rStyle w:val="Hyperlink"/>
              </w:rPr>
              <w:t>Appendix A. Data Preparation</w:t>
            </w:r>
            <w:r>
              <w:tab/>
            </w:r>
            <w:r>
              <w:fldChar w:fldCharType="begin"/>
            </w:r>
            <w:r>
              <w:instrText xml:space="preserve">PAGEREF _Toc1143262713 \h</w:instrText>
            </w:r>
            <w:r>
              <w:fldChar w:fldCharType="separate"/>
            </w:r>
            <w:r w:rsidRPr="3787DBAF" w:rsidR="3787DBAF">
              <w:rPr>
                <w:rStyle w:val="Hyperlink"/>
              </w:rPr>
              <w:t>13</w:t>
            </w:r>
            <w:r>
              <w:fldChar w:fldCharType="end"/>
            </w:r>
          </w:hyperlink>
        </w:p>
        <w:p w:rsidR="3787DBAF" w:rsidP="3787DBAF" w:rsidRDefault="3787DBAF" w14:paraId="4A29B6B0" w14:textId="1BCB59A3">
          <w:pPr>
            <w:pStyle w:val="TOC3"/>
            <w:tabs>
              <w:tab w:val="right" w:leader="dot" w:pos="8910"/>
            </w:tabs>
            <w:bidi w:val="0"/>
            <w:rPr>
              <w:rStyle w:val="Hyperlink"/>
            </w:rPr>
          </w:pPr>
          <w:hyperlink w:anchor="_Toc1719021257">
            <w:r w:rsidRPr="3787DBAF" w:rsidR="3787DBAF">
              <w:rPr>
                <w:rStyle w:val="Hyperlink"/>
              </w:rPr>
              <w:t>Appendix B. Tables</w:t>
            </w:r>
            <w:r>
              <w:tab/>
            </w:r>
            <w:r>
              <w:fldChar w:fldCharType="begin"/>
            </w:r>
            <w:r>
              <w:instrText xml:space="preserve">PAGEREF _Toc1719021257 \h</w:instrText>
            </w:r>
            <w:r>
              <w:fldChar w:fldCharType="separate"/>
            </w:r>
            <w:r w:rsidRPr="3787DBAF" w:rsidR="3787DBAF">
              <w:rPr>
                <w:rStyle w:val="Hyperlink"/>
              </w:rPr>
              <w:t>16</w:t>
            </w:r>
            <w:r>
              <w:fldChar w:fldCharType="end"/>
            </w:r>
          </w:hyperlink>
        </w:p>
        <w:p w:rsidR="3787DBAF" w:rsidP="3787DBAF" w:rsidRDefault="3787DBAF" w14:paraId="686FAE97" w14:textId="1621A055">
          <w:pPr>
            <w:pStyle w:val="TOC3"/>
            <w:tabs>
              <w:tab w:val="right" w:leader="dot" w:pos="8910"/>
            </w:tabs>
            <w:bidi w:val="0"/>
            <w:rPr>
              <w:rStyle w:val="Hyperlink"/>
            </w:rPr>
          </w:pPr>
          <w:hyperlink w:anchor="_Toc685430598">
            <w:r w:rsidRPr="3787DBAF" w:rsidR="3787DBAF">
              <w:rPr>
                <w:rStyle w:val="Hyperlink"/>
              </w:rPr>
              <w:t>Appendix C. Model Outputs</w:t>
            </w:r>
            <w:r>
              <w:tab/>
            </w:r>
            <w:r>
              <w:fldChar w:fldCharType="begin"/>
            </w:r>
            <w:r>
              <w:instrText xml:space="preserve">PAGEREF _Toc685430598 \h</w:instrText>
            </w:r>
            <w:r>
              <w:fldChar w:fldCharType="separate"/>
            </w:r>
            <w:r w:rsidRPr="3787DBAF" w:rsidR="3787DBAF">
              <w:rPr>
                <w:rStyle w:val="Hyperlink"/>
              </w:rPr>
              <w:t>17</w:t>
            </w:r>
            <w:r>
              <w:fldChar w:fldCharType="end"/>
            </w:r>
          </w:hyperlink>
          <w:r>
            <w:fldChar w:fldCharType="end"/>
          </w:r>
        </w:p>
      </w:sdtContent>
    </w:sdt>
    <w:p w:rsidR="3787DBAF" w:rsidP="3787DBAF" w:rsidRDefault="3787DBAF" w14:paraId="39FFC523" w14:textId="49DC06FC">
      <w:pPr>
        <w:spacing w:line="480" w:lineRule="auto"/>
        <w:ind w:firstLine="720"/>
        <w:contextualSpacing/>
        <w:rPr>
          <w:rFonts w:ascii="Times New Roman" w:hAnsi="Times New Roman" w:eastAsia="Times New Roman" w:cs="Times New Roman"/>
          <w:sz w:val="24"/>
          <w:szCs w:val="24"/>
        </w:rPr>
      </w:pPr>
    </w:p>
    <w:p xmlns:wp14="http://schemas.microsoft.com/office/word/2010/wordml" w:rsidP="407A6D57" w14:paraId="1D17AE44" wp14:textId="1A43C43E">
      <w:pPr>
        <w:pStyle w:val="Heading1"/>
        <w:keepNext w:val="0"/>
        <w:keepLines w:val="0"/>
        <w:spacing w:line="480" w:lineRule="auto"/>
        <w:ind w:firstLine="720"/>
        <w:contextualSpacing/>
        <w:jc w:val="center"/>
        <w:rPr>
          <w:rFonts w:ascii="Times New Roman" w:hAnsi="Times New Roman" w:eastAsia="Times New Roman" w:cs="Times New Roman"/>
          <w:b w:val="1"/>
          <w:bCs w:val="1"/>
          <w:sz w:val="24"/>
          <w:szCs w:val="24"/>
        </w:rPr>
      </w:pPr>
      <w:bookmarkStart w:name="_Toc693299932" w:id="1297460172"/>
      <w:bookmarkStart w:name="_Toc767498312" w:id="1962246375"/>
      <w:bookmarkStart w:name="_Toc1507990438" w:id="391053145"/>
      <w:r w:rsidRPr="3787DBAF" w:rsidR="697A53AA">
        <w:rPr>
          <w:rFonts w:ascii="Times New Roman" w:hAnsi="Times New Roman" w:eastAsia="Times New Roman" w:cs="Times New Roman"/>
          <w:b w:val="1"/>
          <w:bCs w:val="1"/>
          <w:sz w:val="24"/>
          <w:szCs w:val="24"/>
        </w:rPr>
        <w:t>1. Introduction</w:t>
      </w:r>
      <w:bookmarkEnd w:id="1297460172"/>
      <w:bookmarkEnd w:id="1962246375"/>
      <w:bookmarkEnd w:id="391053145"/>
    </w:p>
    <w:p w:rsidR="1F034864" w:rsidP="407A6D57" w:rsidRDefault="1F034864" w14:paraId="524532D0" w14:textId="34316F33">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4529D2FD">
        <w:rPr>
          <w:rFonts w:ascii="Times New Roman" w:hAnsi="Times New Roman" w:eastAsia="Times New Roman" w:cs="Times New Roman"/>
          <w:noProof w:val="0"/>
          <w:sz w:val="24"/>
          <w:szCs w:val="24"/>
          <w:lang w:val="en-US"/>
        </w:rPr>
        <w:t xml:space="preserve">Diabetes is a chronic health condition that affects how the body processes blood sugar. It is a growing public health concern because of its high prevalence, associated complications, and economic burden. Researchers and policymakers emphasize the importance of </w:t>
      </w:r>
      <w:r w:rsidRPr="3787DBAF" w:rsidR="4529D2FD">
        <w:rPr>
          <w:rFonts w:ascii="Times New Roman" w:hAnsi="Times New Roman" w:eastAsia="Times New Roman" w:cs="Times New Roman"/>
          <w:noProof w:val="0"/>
          <w:sz w:val="24"/>
          <w:szCs w:val="24"/>
          <w:lang w:val="en-US"/>
        </w:rPr>
        <w:t>identifying</w:t>
      </w:r>
      <w:r w:rsidRPr="3787DBAF" w:rsidR="4529D2FD">
        <w:rPr>
          <w:rFonts w:ascii="Times New Roman" w:hAnsi="Times New Roman" w:eastAsia="Times New Roman" w:cs="Times New Roman"/>
          <w:noProof w:val="0"/>
          <w:sz w:val="24"/>
          <w:szCs w:val="24"/>
          <w:lang w:val="en-US"/>
        </w:rPr>
        <w:t xml:space="preserve"> predictors of diabetes so that targeted interventions can be developed to reduce risks and improve population health outcomes.</w:t>
      </w:r>
    </w:p>
    <w:p w:rsidR="1F034864" w:rsidP="407A6D57" w:rsidRDefault="1F034864" w14:paraId="7BB56D81" w14:textId="538DC70A">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4529D2FD">
        <w:rPr>
          <w:rFonts w:ascii="Times New Roman" w:hAnsi="Times New Roman" w:eastAsia="Times New Roman" w:cs="Times New Roman"/>
          <w:noProof w:val="0"/>
          <w:sz w:val="24"/>
          <w:szCs w:val="24"/>
          <w:lang w:val="en-US"/>
        </w:rPr>
        <w:t xml:space="preserve">The Behavioral Risk Factor Surveillance System (BRFSS) 2015 dataset </w:t>
      </w:r>
      <w:r w:rsidRPr="3787DBAF" w:rsidR="4529D2FD">
        <w:rPr>
          <w:rFonts w:ascii="Times New Roman" w:hAnsi="Times New Roman" w:eastAsia="Times New Roman" w:cs="Times New Roman"/>
          <w:noProof w:val="0"/>
          <w:sz w:val="24"/>
          <w:szCs w:val="24"/>
          <w:lang w:val="en-US"/>
        </w:rPr>
        <w:t>provides</w:t>
      </w:r>
      <w:r w:rsidRPr="3787DBAF" w:rsidR="4529D2FD">
        <w:rPr>
          <w:rFonts w:ascii="Times New Roman" w:hAnsi="Times New Roman" w:eastAsia="Times New Roman" w:cs="Times New Roman"/>
          <w:noProof w:val="0"/>
          <w:sz w:val="24"/>
          <w:szCs w:val="24"/>
          <w:lang w:val="en-US"/>
        </w:rPr>
        <w:t xml:space="preserve"> a valuable opportunity to study the relationship between lifestyle, health behaviors, and socio-economic indicators in predicting diabetes status. This dataset is particularly strong due to its large sample size and wide range of health and demographic variables (see Appendix A for full details).</w:t>
      </w:r>
    </w:p>
    <w:p w:rsidR="1F034864" w:rsidP="407A6D57" w:rsidRDefault="1F034864" w14:paraId="5891AAAA" w14:textId="00A3741D">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4529D2FD">
        <w:rPr>
          <w:rFonts w:ascii="Times New Roman" w:hAnsi="Times New Roman" w:eastAsia="Times New Roman" w:cs="Times New Roman"/>
          <w:noProof w:val="0"/>
          <w:sz w:val="24"/>
          <w:szCs w:val="24"/>
          <w:lang w:val="en-US"/>
        </w:rPr>
        <w:t xml:space="preserve">The goal of this study is to evaluate the effectiveness of different statistical and machine learning models in predicting diabetes status. Specifically, Logistic Regression, Random Forest, and Linear Discriminant Analysis (LDA) were applied because they balance interpretability and predictive power: Logistic Regression offers clear coefficient-based interpretation, Random Forest captures complex non-linear relationships, and LDA provides a probabilistic classification framework. By comparing model performance and </w:t>
      </w:r>
      <w:r w:rsidRPr="3787DBAF" w:rsidR="4529D2FD">
        <w:rPr>
          <w:rFonts w:ascii="Times New Roman" w:hAnsi="Times New Roman" w:eastAsia="Times New Roman" w:cs="Times New Roman"/>
          <w:noProof w:val="0"/>
          <w:sz w:val="24"/>
          <w:szCs w:val="24"/>
          <w:lang w:val="en-US"/>
        </w:rPr>
        <w:t>identifying</w:t>
      </w:r>
      <w:r w:rsidRPr="3787DBAF" w:rsidR="4529D2FD">
        <w:rPr>
          <w:rFonts w:ascii="Times New Roman" w:hAnsi="Times New Roman" w:eastAsia="Times New Roman" w:cs="Times New Roman"/>
          <w:noProof w:val="0"/>
          <w:sz w:val="24"/>
          <w:szCs w:val="24"/>
          <w:lang w:val="en-US"/>
        </w:rPr>
        <w:t xml:space="preserve"> the strongest predictors, this study aims to </w:t>
      </w:r>
      <w:r w:rsidRPr="3787DBAF" w:rsidR="4529D2FD">
        <w:rPr>
          <w:rFonts w:ascii="Times New Roman" w:hAnsi="Times New Roman" w:eastAsia="Times New Roman" w:cs="Times New Roman"/>
          <w:noProof w:val="0"/>
          <w:sz w:val="24"/>
          <w:szCs w:val="24"/>
          <w:lang w:val="en-US"/>
        </w:rPr>
        <w:t>provide</w:t>
      </w:r>
      <w:r w:rsidRPr="3787DBAF" w:rsidR="4529D2FD">
        <w:rPr>
          <w:rFonts w:ascii="Times New Roman" w:hAnsi="Times New Roman" w:eastAsia="Times New Roman" w:cs="Times New Roman"/>
          <w:noProof w:val="0"/>
          <w:sz w:val="24"/>
          <w:szCs w:val="24"/>
          <w:lang w:val="en-US"/>
        </w:rPr>
        <w:t xml:space="preserve"> actionable insights for both policy and healthcare decision-making.</w:t>
      </w:r>
      <w:r w:rsidRPr="3787DBAF" w:rsidR="453C6B56">
        <w:rPr>
          <w:rFonts w:ascii="Times New Roman" w:hAnsi="Times New Roman" w:eastAsia="Times New Roman" w:cs="Times New Roman"/>
          <w:noProof w:val="0"/>
          <w:sz w:val="24"/>
          <w:szCs w:val="24"/>
          <w:lang w:val="en-US"/>
        </w:rPr>
        <w:t xml:space="preserve"> The contribution of this work lies in </w:t>
      </w:r>
      <w:r w:rsidRPr="3787DBAF" w:rsidR="453C6B56">
        <w:rPr>
          <w:rFonts w:ascii="Times New Roman" w:hAnsi="Times New Roman" w:eastAsia="Times New Roman" w:cs="Times New Roman"/>
          <w:noProof w:val="0"/>
          <w:sz w:val="24"/>
          <w:szCs w:val="24"/>
          <w:lang w:val="en-US"/>
        </w:rPr>
        <w:t>demonstrating</w:t>
      </w:r>
      <w:r w:rsidRPr="3787DBAF" w:rsidR="453C6B56">
        <w:rPr>
          <w:rFonts w:ascii="Times New Roman" w:hAnsi="Times New Roman" w:eastAsia="Times New Roman" w:cs="Times New Roman"/>
          <w:noProof w:val="0"/>
          <w:sz w:val="24"/>
          <w:szCs w:val="24"/>
          <w:lang w:val="en-US"/>
        </w:rPr>
        <w:t xml:space="preserve"> how combining interpretable statistical methods with advanced machine learning can yield both practical policy guidance and strong predictive performance in chronic disease analytics</w:t>
      </w:r>
    </w:p>
    <w:p w:rsidR="74E016C4" w:rsidP="3787DBAF" w:rsidRDefault="74E016C4" w14:paraId="706098F9" w14:textId="7014404A">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p>
    <w:p xmlns:wp14="http://schemas.microsoft.com/office/word/2010/wordml" w:rsidP="407A6D57" w14:paraId="35EBD95A" wp14:textId="77777777" wp14:noSpellErr="1">
      <w:pPr>
        <w:pStyle w:val="Heading1"/>
        <w:keepNext w:val="0"/>
        <w:keepLines w:val="0"/>
        <w:spacing w:line="480" w:lineRule="auto"/>
        <w:ind w:firstLine="720"/>
        <w:contextualSpacing/>
        <w:jc w:val="center"/>
        <w:rPr>
          <w:rFonts w:ascii="Times New Roman" w:hAnsi="Times New Roman" w:eastAsia="Times New Roman" w:cs="Times New Roman"/>
          <w:sz w:val="24"/>
          <w:szCs w:val="24"/>
        </w:rPr>
      </w:pPr>
      <w:bookmarkStart w:name="_Toc108993989" w:id="2117863530"/>
      <w:bookmarkStart w:name="_Toc29283762" w:id="1187696743"/>
      <w:bookmarkStart w:name="_Toc1747730509" w:id="2077775113"/>
      <w:r w:rsidRPr="3787DBAF" w:rsidR="697A53AA">
        <w:rPr>
          <w:rFonts w:ascii="Times New Roman" w:hAnsi="Times New Roman" w:eastAsia="Times New Roman" w:cs="Times New Roman"/>
          <w:sz w:val="24"/>
          <w:szCs w:val="24"/>
        </w:rPr>
        <w:t>2. Data Collection and Preparation</w:t>
      </w:r>
      <w:bookmarkEnd w:id="2117863530"/>
      <w:bookmarkEnd w:id="1187696743"/>
      <w:bookmarkEnd w:id="2077775113"/>
    </w:p>
    <w:p xmlns:wp14="http://schemas.microsoft.com/office/word/2010/wordml" w:rsidP="407A6D57" w14:paraId="605DA2D5" wp14:textId="77777777" wp14:noSpellErr="1">
      <w:pPr>
        <w:pStyle w:val="Heading2"/>
        <w:keepNext w:val="0"/>
        <w:keepLines w:val="0"/>
        <w:spacing w:line="480" w:lineRule="auto"/>
        <w:ind w:firstLine="720"/>
        <w:contextualSpacing/>
        <w:jc w:val="left"/>
        <w:rPr>
          <w:rFonts w:ascii="Times New Roman" w:hAnsi="Times New Roman" w:eastAsia="Times New Roman" w:cs="Times New Roman"/>
          <w:sz w:val="24"/>
          <w:szCs w:val="24"/>
        </w:rPr>
      </w:pPr>
      <w:bookmarkStart w:name="_Toc281525353" w:id="776912631"/>
      <w:bookmarkStart w:name="_Toc1336212754" w:id="115598880"/>
      <w:bookmarkStart w:name="_Toc695183477" w:id="1279617854"/>
      <w:r w:rsidRPr="3787DBAF" w:rsidR="697A53AA">
        <w:rPr>
          <w:rFonts w:ascii="Times New Roman" w:hAnsi="Times New Roman" w:eastAsia="Times New Roman" w:cs="Times New Roman"/>
          <w:sz w:val="24"/>
          <w:szCs w:val="24"/>
        </w:rPr>
        <w:t>2.1 Data Source</w:t>
      </w:r>
      <w:bookmarkEnd w:id="776912631"/>
      <w:bookmarkEnd w:id="115598880"/>
      <w:bookmarkEnd w:id="1279617854"/>
    </w:p>
    <w:p w:rsidR="0BBB8720" w:rsidP="407A6D57" w:rsidRDefault="0BBB8720" w14:paraId="7E45820A" w14:textId="0A584570">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2B2F1E35">
        <w:rPr>
          <w:rFonts w:ascii="Times New Roman" w:hAnsi="Times New Roman" w:eastAsia="Times New Roman" w:cs="Times New Roman"/>
          <w:noProof w:val="0"/>
          <w:sz w:val="24"/>
          <w:szCs w:val="24"/>
          <w:lang w:val="en-US"/>
        </w:rPr>
        <w:t>This study uses data from the 2015 Behavioral Risk Factor Surveillance System (BRFSS), a large-scale U.S. survey that collects information on health-related risk behaviors, chronic health conditions, and preventive service use. The dataset includes over 70,000 adult respondents, evenly split between individuals with and without diabetes, making it suitable for predictive modeling.</w:t>
      </w:r>
    </w:p>
    <w:p w:rsidR="0BBB8720" w:rsidP="407A6D57" w:rsidRDefault="0BBB8720" w14:paraId="3D294416" w14:textId="3E711C59">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2B2F1E35">
        <w:rPr>
          <w:rFonts w:ascii="Times New Roman" w:hAnsi="Times New Roman" w:eastAsia="Times New Roman" w:cs="Times New Roman"/>
          <w:noProof w:val="0"/>
          <w:sz w:val="24"/>
          <w:szCs w:val="24"/>
          <w:lang w:val="en-US"/>
        </w:rPr>
        <w:t xml:space="preserve">The outcome variable is </w:t>
      </w:r>
      <w:r w:rsidRPr="3787DBAF" w:rsidR="2B2F1E35">
        <w:rPr>
          <w:rFonts w:ascii="Times New Roman" w:hAnsi="Times New Roman" w:eastAsia="Times New Roman" w:cs="Times New Roman"/>
          <w:b w:val="1"/>
          <w:bCs w:val="1"/>
          <w:noProof w:val="0"/>
          <w:sz w:val="24"/>
          <w:szCs w:val="24"/>
          <w:lang w:val="en-US"/>
        </w:rPr>
        <w:t>diabetes status (</w:t>
      </w:r>
      <w:r w:rsidRPr="3787DBAF" w:rsidR="2B2F1E35">
        <w:rPr>
          <w:rFonts w:ascii="Times New Roman" w:hAnsi="Times New Roman" w:eastAsia="Times New Roman" w:cs="Times New Roman"/>
          <w:b w:val="1"/>
          <w:bCs w:val="1"/>
          <w:noProof w:val="0"/>
          <w:sz w:val="24"/>
          <w:szCs w:val="24"/>
          <w:lang w:val="en-US"/>
        </w:rPr>
        <w:t>diabetes_binary</w:t>
      </w:r>
      <w:r w:rsidRPr="3787DBAF" w:rsidR="2B2F1E35">
        <w:rPr>
          <w:rFonts w:ascii="Times New Roman" w:hAnsi="Times New Roman" w:eastAsia="Times New Roman" w:cs="Times New Roman"/>
          <w:b w:val="1"/>
          <w:bCs w:val="1"/>
          <w:noProof w:val="0"/>
          <w:sz w:val="24"/>
          <w:szCs w:val="24"/>
          <w:lang w:val="en-US"/>
        </w:rPr>
        <w:t>)</w:t>
      </w:r>
      <w:r w:rsidRPr="3787DBAF" w:rsidR="2B2F1E35">
        <w:rPr>
          <w:rFonts w:ascii="Times New Roman" w:hAnsi="Times New Roman" w:eastAsia="Times New Roman" w:cs="Times New Roman"/>
          <w:noProof w:val="0"/>
          <w:sz w:val="24"/>
          <w:szCs w:val="24"/>
          <w:lang w:val="en-US"/>
        </w:rPr>
        <w:t xml:space="preserve">, coded as </w:t>
      </w:r>
      <w:r w:rsidRPr="3787DBAF" w:rsidR="2B2F1E35">
        <w:rPr>
          <w:rFonts w:ascii="Times New Roman" w:hAnsi="Times New Roman" w:eastAsia="Times New Roman" w:cs="Times New Roman"/>
          <w:noProof w:val="0"/>
          <w:sz w:val="24"/>
          <w:szCs w:val="24"/>
          <w:lang w:val="en-US"/>
        </w:rPr>
        <w:t>1</w:t>
      </w:r>
      <w:r w:rsidRPr="3787DBAF" w:rsidR="2B2F1E35">
        <w:rPr>
          <w:rFonts w:ascii="Times New Roman" w:hAnsi="Times New Roman" w:eastAsia="Times New Roman" w:cs="Times New Roman"/>
          <w:noProof w:val="0"/>
          <w:sz w:val="24"/>
          <w:szCs w:val="24"/>
          <w:lang w:val="en-US"/>
        </w:rPr>
        <w:t xml:space="preserve"> for respondents reporting diabetes and </w:t>
      </w:r>
      <w:r w:rsidRPr="3787DBAF" w:rsidR="2B2F1E35">
        <w:rPr>
          <w:rFonts w:ascii="Times New Roman" w:hAnsi="Times New Roman" w:eastAsia="Times New Roman" w:cs="Times New Roman"/>
          <w:noProof w:val="0"/>
          <w:sz w:val="24"/>
          <w:szCs w:val="24"/>
          <w:lang w:val="en-US"/>
        </w:rPr>
        <w:t>0</w:t>
      </w:r>
      <w:r w:rsidRPr="3787DBAF" w:rsidR="2B2F1E35">
        <w:rPr>
          <w:rFonts w:ascii="Times New Roman" w:hAnsi="Times New Roman" w:eastAsia="Times New Roman" w:cs="Times New Roman"/>
          <w:noProof w:val="0"/>
          <w:sz w:val="24"/>
          <w:szCs w:val="24"/>
          <w:lang w:val="en-US"/>
        </w:rPr>
        <w:t xml:space="preserve"> otherwise. Predictors include demographic, behavioral, and health indicators such as:</w:t>
      </w:r>
    </w:p>
    <w:p w:rsidR="0BBB8720" w:rsidP="3787DBAF" w:rsidRDefault="0BBB8720" w14:paraId="1AE7E9ED" w14:textId="5CBA9CA0">
      <w:pPr>
        <w:pStyle w:val="ListParagraph"/>
        <w:keepNext w:val="0"/>
        <w:keepLines w:val="0"/>
        <w:numPr>
          <w:ilvl w:val="0"/>
          <w:numId w:val="35"/>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B2F1E35">
        <w:rPr>
          <w:rFonts w:ascii="Times New Roman" w:hAnsi="Times New Roman" w:eastAsia="Times New Roman" w:cs="Times New Roman"/>
          <w:b w:val="1"/>
          <w:bCs w:val="1"/>
          <w:noProof w:val="0"/>
          <w:sz w:val="24"/>
          <w:szCs w:val="24"/>
          <w:lang w:val="en-US"/>
        </w:rPr>
        <w:t>BMI</w:t>
      </w:r>
      <w:r w:rsidRPr="3787DBAF" w:rsidR="2B2F1E35">
        <w:rPr>
          <w:rFonts w:ascii="Times New Roman" w:hAnsi="Times New Roman" w:eastAsia="Times New Roman" w:cs="Times New Roman"/>
          <w:noProof w:val="0"/>
          <w:sz w:val="24"/>
          <w:szCs w:val="24"/>
          <w:lang w:val="en-US"/>
        </w:rPr>
        <w:t xml:space="preserve"> (Body Mass Index) – a measure of obesity.</w:t>
      </w:r>
    </w:p>
    <w:p w:rsidR="0BBB8720" w:rsidP="3787DBAF" w:rsidRDefault="0BBB8720" w14:paraId="13F6D938" w14:textId="245BBEC4">
      <w:pPr>
        <w:pStyle w:val="ListParagraph"/>
        <w:keepNext w:val="0"/>
        <w:keepLines w:val="0"/>
        <w:numPr>
          <w:ilvl w:val="0"/>
          <w:numId w:val="35"/>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B2F1E35">
        <w:rPr>
          <w:rFonts w:ascii="Times New Roman" w:hAnsi="Times New Roman" w:eastAsia="Times New Roman" w:cs="Times New Roman"/>
          <w:b w:val="1"/>
          <w:bCs w:val="1"/>
          <w:noProof w:val="0"/>
          <w:sz w:val="24"/>
          <w:szCs w:val="24"/>
          <w:lang w:val="en-US"/>
        </w:rPr>
        <w:t>Age</w:t>
      </w:r>
      <w:r w:rsidRPr="3787DBAF" w:rsidR="2B2F1E35">
        <w:rPr>
          <w:rFonts w:ascii="Times New Roman" w:hAnsi="Times New Roman" w:eastAsia="Times New Roman" w:cs="Times New Roman"/>
          <w:noProof w:val="0"/>
          <w:sz w:val="24"/>
          <w:szCs w:val="24"/>
          <w:lang w:val="en-US"/>
        </w:rPr>
        <w:t xml:space="preserve"> – categorized in ordered groups.</w:t>
      </w:r>
    </w:p>
    <w:p w:rsidR="0BBB8720" w:rsidP="3787DBAF" w:rsidRDefault="0BBB8720" w14:paraId="3334F466" w14:textId="0343383A">
      <w:pPr>
        <w:pStyle w:val="ListParagraph"/>
        <w:keepNext w:val="0"/>
        <w:keepLines w:val="0"/>
        <w:numPr>
          <w:ilvl w:val="0"/>
          <w:numId w:val="35"/>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B2F1E35">
        <w:rPr>
          <w:rFonts w:ascii="Times New Roman" w:hAnsi="Times New Roman" w:eastAsia="Times New Roman" w:cs="Times New Roman"/>
          <w:b w:val="1"/>
          <w:bCs w:val="1"/>
          <w:noProof w:val="0"/>
          <w:sz w:val="24"/>
          <w:szCs w:val="24"/>
          <w:lang w:val="en-US"/>
        </w:rPr>
        <w:t>Sex</w:t>
      </w:r>
      <w:r w:rsidRPr="3787DBAF" w:rsidR="2B2F1E35">
        <w:rPr>
          <w:rFonts w:ascii="Times New Roman" w:hAnsi="Times New Roman" w:eastAsia="Times New Roman" w:cs="Times New Roman"/>
          <w:noProof w:val="0"/>
          <w:sz w:val="24"/>
          <w:szCs w:val="24"/>
          <w:lang w:val="en-US"/>
        </w:rPr>
        <w:t xml:space="preserve"> – male or female.</w:t>
      </w:r>
    </w:p>
    <w:p w:rsidR="0BBB8720" w:rsidP="3787DBAF" w:rsidRDefault="0BBB8720" w14:paraId="0B6E0263" w14:textId="05228EDB">
      <w:pPr>
        <w:pStyle w:val="ListParagraph"/>
        <w:keepNext w:val="0"/>
        <w:keepLines w:val="0"/>
        <w:numPr>
          <w:ilvl w:val="0"/>
          <w:numId w:val="35"/>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B2F1E35">
        <w:rPr>
          <w:rFonts w:ascii="Times New Roman" w:hAnsi="Times New Roman" w:eastAsia="Times New Roman" w:cs="Times New Roman"/>
          <w:b w:val="1"/>
          <w:bCs w:val="1"/>
          <w:noProof w:val="0"/>
          <w:sz w:val="24"/>
          <w:szCs w:val="24"/>
          <w:lang w:val="en-US"/>
        </w:rPr>
        <w:t>HighBP</w:t>
      </w:r>
      <w:r w:rsidRPr="3787DBAF" w:rsidR="2B2F1E35">
        <w:rPr>
          <w:rFonts w:ascii="Times New Roman" w:hAnsi="Times New Roman" w:eastAsia="Times New Roman" w:cs="Times New Roman"/>
          <w:noProof w:val="0"/>
          <w:sz w:val="24"/>
          <w:szCs w:val="24"/>
          <w:lang w:val="en-US"/>
        </w:rPr>
        <w:t xml:space="preserve"> and </w:t>
      </w:r>
      <w:r w:rsidRPr="3787DBAF" w:rsidR="2B2F1E35">
        <w:rPr>
          <w:rFonts w:ascii="Times New Roman" w:hAnsi="Times New Roman" w:eastAsia="Times New Roman" w:cs="Times New Roman"/>
          <w:b w:val="1"/>
          <w:bCs w:val="1"/>
          <w:noProof w:val="0"/>
          <w:sz w:val="24"/>
          <w:szCs w:val="24"/>
          <w:lang w:val="en-US"/>
        </w:rPr>
        <w:t>HighChol</w:t>
      </w:r>
      <w:r w:rsidRPr="3787DBAF" w:rsidR="2B2F1E35">
        <w:rPr>
          <w:rFonts w:ascii="Times New Roman" w:hAnsi="Times New Roman" w:eastAsia="Times New Roman" w:cs="Times New Roman"/>
          <w:noProof w:val="0"/>
          <w:sz w:val="24"/>
          <w:szCs w:val="24"/>
          <w:lang w:val="en-US"/>
        </w:rPr>
        <w:t xml:space="preserve"> – indicators for high blood pressure and cholesterol.</w:t>
      </w:r>
    </w:p>
    <w:p w:rsidR="0BBB8720" w:rsidP="3787DBAF" w:rsidRDefault="0BBB8720" w14:paraId="404D6082" w14:textId="020F94AC">
      <w:pPr>
        <w:pStyle w:val="ListParagraph"/>
        <w:keepNext w:val="0"/>
        <w:keepLines w:val="0"/>
        <w:numPr>
          <w:ilvl w:val="0"/>
          <w:numId w:val="35"/>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B2F1E35">
        <w:rPr>
          <w:rFonts w:ascii="Times New Roman" w:hAnsi="Times New Roman" w:eastAsia="Times New Roman" w:cs="Times New Roman"/>
          <w:b w:val="1"/>
          <w:bCs w:val="1"/>
          <w:noProof w:val="0"/>
          <w:sz w:val="24"/>
          <w:szCs w:val="24"/>
          <w:lang w:val="en-US"/>
        </w:rPr>
        <w:t>GenHlth</w:t>
      </w:r>
      <w:r w:rsidRPr="3787DBAF" w:rsidR="2B2F1E35">
        <w:rPr>
          <w:rFonts w:ascii="Times New Roman" w:hAnsi="Times New Roman" w:eastAsia="Times New Roman" w:cs="Times New Roman"/>
          <w:noProof w:val="0"/>
          <w:sz w:val="24"/>
          <w:szCs w:val="24"/>
          <w:lang w:val="en-US"/>
        </w:rPr>
        <w:t xml:space="preserve"> – self-reported general health, on a 1–5 scale (excellent to poor).</w:t>
      </w:r>
    </w:p>
    <w:p w:rsidR="0BBB8720" w:rsidP="3787DBAF" w:rsidRDefault="0BBB8720" w14:paraId="2427B810" w14:textId="55DB19AB">
      <w:pPr>
        <w:pStyle w:val="ListParagraph"/>
        <w:keepNext w:val="0"/>
        <w:keepLines w:val="0"/>
        <w:numPr>
          <w:ilvl w:val="0"/>
          <w:numId w:val="35"/>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B2F1E35">
        <w:rPr>
          <w:rFonts w:ascii="Times New Roman" w:hAnsi="Times New Roman" w:eastAsia="Times New Roman" w:cs="Times New Roman"/>
          <w:b w:val="1"/>
          <w:bCs w:val="1"/>
          <w:noProof w:val="0"/>
          <w:sz w:val="24"/>
          <w:szCs w:val="24"/>
          <w:lang w:val="en-US"/>
        </w:rPr>
        <w:t>Education</w:t>
      </w:r>
      <w:r w:rsidRPr="3787DBAF" w:rsidR="2B2F1E35">
        <w:rPr>
          <w:rFonts w:ascii="Times New Roman" w:hAnsi="Times New Roman" w:eastAsia="Times New Roman" w:cs="Times New Roman"/>
          <w:noProof w:val="0"/>
          <w:sz w:val="24"/>
          <w:szCs w:val="24"/>
          <w:lang w:val="en-US"/>
        </w:rPr>
        <w:t xml:space="preserve"> and </w:t>
      </w:r>
      <w:r w:rsidRPr="3787DBAF" w:rsidR="2B2F1E35">
        <w:rPr>
          <w:rFonts w:ascii="Times New Roman" w:hAnsi="Times New Roman" w:eastAsia="Times New Roman" w:cs="Times New Roman"/>
          <w:b w:val="1"/>
          <w:bCs w:val="1"/>
          <w:noProof w:val="0"/>
          <w:sz w:val="24"/>
          <w:szCs w:val="24"/>
          <w:lang w:val="en-US"/>
        </w:rPr>
        <w:t>Income</w:t>
      </w:r>
      <w:r w:rsidRPr="3787DBAF" w:rsidR="2B2F1E35">
        <w:rPr>
          <w:rFonts w:ascii="Times New Roman" w:hAnsi="Times New Roman" w:eastAsia="Times New Roman" w:cs="Times New Roman"/>
          <w:noProof w:val="0"/>
          <w:sz w:val="24"/>
          <w:szCs w:val="24"/>
          <w:lang w:val="en-US"/>
        </w:rPr>
        <w:t xml:space="preserve"> – socioeconomic measures.</w:t>
      </w:r>
    </w:p>
    <w:p w:rsidR="0BBB8720" w:rsidP="3787DBAF" w:rsidRDefault="0BBB8720" w14:paraId="33589A0A" w14:textId="6C372C55">
      <w:pPr>
        <w:pStyle w:val="ListParagraph"/>
        <w:keepNext w:val="0"/>
        <w:keepLines w:val="0"/>
        <w:numPr>
          <w:ilvl w:val="0"/>
          <w:numId w:val="35"/>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B2F1E35">
        <w:rPr>
          <w:rFonts w:ascii="Times New Roman" w:hAnsi="Times New Roman" w:eastAsia="Times New Roman" w:cs="Times New Roman"/>
          <w:b w:val="1"/>
          <w:bCs w:val="1"/>
          <w:noProof w:val="0"/>
          <w:sz w:val="24"/>
          <w:szCs w:val="24"/>
          <w:lang w:val="en-US"/>
        </w:rPr>
        <w:t>PhysActivity</w:t>
      </w:r>
      <w:r w:rsidRPr="3787DBAF" w:rsidR="2B2F1E35">
        <w:rPr>
          <w:rFonts w:ascii="Times New Roman" w:hAnsi="Times New Roman" w:eastAsia="Times New Roman" w:cs="Times New Roman"/>
          <w:noProof w:val="0"/>
          <w:sz w:val="24"/>
          <w:szCs w:val="24"/>
          <w:lang w:val="en-US"/>
        </w:rPr>
        <w:t xml:space="preserve"> – engagement in physical activity.</w:t>
      </w:r>
    </w:p>
    <w:p w:rsidR="0BBB8720" w:rsidP="3787DBAF" w:rsidRDefault="0BBB8720" w14:paraId="338A4D1C" w14:textId="7530C214">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2B2F1E35">
        <w:rPr>
          <w:rFonts w:ascii="Times New Roman" w:hAnsi="Times New Roman" w:eastAsia="Times New Roman" w:cs="Times New Roman"/>
          <w:noProof w:val="0"/>
          <w:sz w:val="24"/>
          <w:szCs w:val="24"/>
          <w:lang w:val="en-US"/>
        </w:rPr>
        <w:t xml:space="preserve">Summary statistics by diabetes status are presented in </w:t>
      </w:r>
      <w:r w:rsidRPr="3787DBAF" w:rsidR="2B2F1E35">
        <w:rPr>
          <w:rFonts w:ascii="Times New Roman" w:hAnsi="Times New Roman" w:eastAsia="Times New Roman" w:cs="Times New Roman"/>
          <w:b w:val="1"/>
          <w:bCs w:val="1"/>
          <w:noProof w:val="0"/>
          <w:sz w:val="24"/>
          <w:szCs w:val="24"/>
          <w:lang w:val="en-US"/>
        </w:rPr>
        <w:t>Appendix B (Table B1)</w:t>
      </w:r>
      <w:r w:rsidRPr="3787DBAF" w:rsidR="2B2F1E35">
        <w:rPr>
          <w:rFonts w:ascii="Times New Roman" w:hAnsi="Times New Roman" w:eastAsia="Times New Roman" w:cs="Times New Roman"/>
          <w:noProof w:val="0"/>
          <w:sz w:val="24"/>
          <w:szCs w:val="24"/>
          <w:lang w:val="en-US"/>
        </w:rPr>
        <w:t>, along with a correlation matrix of key predictors (</w:t>
      </w:r>
      <w:r w:rsidRPr="3787DBAF" w:rsidR="2B2F1E35">
        <w:rPr>
          <w:rFonts w:ascii="Times New Roman" w:hAnsi="Times New Roman" w:eastAsia="Times New Roman" w:cs="Times New Roman"/>
          <w:b w:val="1"/>
          <w:bCs w:val="1"/>
          <w:noProof w:val="0"/>
          <w:sz w:val="24"/>
          <w:szCs w:val="24"/>
          <w:lang w:val="en-US"/>
        </w:rPr>
        <w:t>Table B2</w:t>
      </w:r>
      <w:r w:rsidRPr="3787DBAF" w:rsidR="2B2F1E35">
        <w:rPr>
          <w:rFonts w:ascii="Times New Roman" w:hAnsi="Times New Roman" w:eastAsia="Times New Roman" w:cs="Times New Roman"/>
          <w:noProof w:val="0"/>
          <w:sz w:val="24"/>
          <w:szCs w:val="24"/>
          <w:lang w:val="en-US"/>
        </w:rPr>
        <w:t>). These descriptive results show meaningful differences in BMI, Age, and General Health across groups, motivating their inclusion in modeling.</w:t>
      </w:r>
    </w:p>
    <w:p xmlns:wp14="http://schemas.microsoft.com/office/word/2010/wordml" w:rsidP="407A6D57" w14:paraId="2C29BAC1" wp14:textId="77777777" wp14:noSpellErr="1">
      <w:pPr>
        <w:pStyle w:val="Heading2"/>
        <w:keepNext w:val="0"/>
        <w:keepLines w:val="0"/>
        <w:spacing w:line="480" w:lineRule="auto"/>
        <w:ind w:firstLine="720"/>
        <w:contextualSpacing/>
        <w:rPr>
          <w:rFonts w:ascii="Times New Roman" w:hAnsi="Times New Roman" w:eastAsia="Times New Roman" w:cs="Times New Roman"/>
          <w:sz w:val="24"/>
          <w:szCs w:val="24"/>
        </w:rPr>
      </w:pPr>
      <w:bookmarkStart w:name="_Toc1479676365" w:id="2071564314"/>
      <w:bookmarkStart w:name="_Toc1032805610" w:id="1634317236"/>
      <w:bookmarkStart w:name="_Toc67814595" w:id="1256541957"/>
      <w:r w:rsidRPr="3787DBAF" w:rsidR="697A53AA">
        <w:rPr>
          <w:rFonts w:ascii="Times New Roman" w:hAnsi="Times New Roman" w:eastAsia="Times New Roman" w:cs="Times New Roman"/>
          <w:sz w:val="24"/>
          <w:szCs w:val="24"/>
        </w:rPr>
        <w:t>2.2 Data Cleaning and Processing</w:t>
      </w:r>
      <w:bookmarkEnd w:id="2071564314"/>
      <w:bookmarkEnd w:id="1634317236"/>
      <w:bookmarkEnd w:id="1256541957"/>
    </w:p>
    <w:p xmlns:wp14="http://schemas.microsoft.com/office/word/2010/wordml" w:rsidP="465964C7" w14:paraId="7453EA47" wp14:textId="6C4C7B51">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2D9084B8">
        <w:rPr>
          <w:rFonts w:ascii="Times New Roman" w:hAnsi="Times New Roman" w:eastAsia="Times New Roman" w:cs="Times New Roman"/>
          <w:noProof w:val="0"/>
          <w:sz w:val="24"/>
          <w:szCs w:val="24"/>
          <w:lang w:val="en-US"/>
        </w:rPr>
        <w:t>Prior to modeling, several steps were taken to ensure the dataset was clean and ready for analysis:</w:t>
      </w:r>
    </w:p>
    <w:p xmlns:wp14="http://schemas.microsoft.com/office/word/2010/wordml" w:rsidP="3787DBAF" w14:paraId="277B93AC" wp14:textId="610AB422">
      <w:pPr>
        <w:pStyle w:val="ListParagraph"/>
        <w:keepNext w:val="0"/>
        <w:keepLines w:val="0"/>
        <w:numPr>
          <w:ilvl w:val="0"/>
          <w:numId w:val="34"/>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D9084B8">
        <w:rPr>
          <w:rFonts w:ascii="Times New Roman" w:hAnsi="Times New Roman" w:eastAsia="Times New Roman" w:cs="Times New Roman"/>
          <w:b w:val="1"/>
          <w:bCs w:val="1"/>
          <w:noProof w:val="0"/>
          <w:sz w:val="24"/>
          <w:szCs w:val="24"/>
          <w:lang w:val="en-US"/>
        </w:rPr>
        <w:t>Missing values</w:t>
      </w:r>
      <w:r w:rsidRPr="3787DBAF" w:rsidR="2D9084B8">
        <w:rPr>
          <w:rFonts w:ascii="Times New Roman" w:hAnsi="Times New Roman" w:eastAsia="Times New Roman" w:cs="Times New Roman"/>
          <w:noProof w:val="0"/>
          <w:sz w:val="24"/>
          <w:szCs w:val="24"/>
          <w:lang w:val="en-US"/>
        </w:rPr>
        <w:t xml:space="preserve"> – Respondents with incomplete records were removed in the curated version, so no imputation was </w:t>
      </w:r>
      <w:r w:rsidRPr="3787DBAF" w:rsidR="2D9084B8">
        <w:rPr>
          <w:rFonts w:ascii="Times New Roman" w:hAnsi="Times New Roman" w:eastAsia="Times New Roman" w:cs="Times New Roman"/>
          <w:noProof w:val="0"/>
          <w:sz w:val="24"/>
          <w:szCs w:val="24"/>
          <w:lang w:val="en-US"/>
        </w:rPr>
        <w:t>required</w:t>
      </w:r>
      <w:r w:rsidRPr="3787DBAF" w:rsidR="2D9084B8">
        <w:rPr>
          <w:rFonts w:ascii="Times New Roman" w:hAnsi="Times New Roman" w:eastAsia="Times New Roman" w:cs="Times New Roman"/>
          <w:noProof w:val="0"/>
          <w:sz w:val="24"/>
          <w:szCs w:val="24"/>
          <w:lang w:val="en-US"/>
        </w:rPr>
        <w:t>.</w:t>
      </w:r>
    </w:p>
    <w:p xmlns:wp14="http://schemas.microsoft.com/office/word/2010/wordml" w:rsidP="3787DBAF" w14:paraId="72A7379C" wp14:textId="2F935EE0">
      <w:pPr>
        <w:pStyle w:val="ListParagraph"/>
        <w:keepNext w:val="0"/>
        <w:keepLines w:val="0"/>
        <w:numPr>
          <w:ilvl w:val="0"/>
          <w:numId w:val="34"/>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D9084B8">
        <w:rPr>
          <w:rFonts w:ascii="Times New Roman" w:hAnsi="Times New Roman" w:eastAsia="Times New Roman" w:cs="Times New Roman"/>
          <w:b w:val="1"/>
          <w:bCs w:val="1"/>
          <w:noProof w:val="0"/>
          <w:sz w:val="24"/>
          <w:szCs w:val="24"/>
          <w:lang w:val="en-US"/>
        </w:rPr>
        <w:t>Encoding categorical variables</w:t>
      </w:r>
      <w:r w:rsidRPr="3787DBAF" w:rsidR="2D9084B8">
        <w:rPr>
          <w:rFonts w:ascii="Times New Roman" w:hAnsi="Times New Roman" w:eastAsia="Times New Roman" w:cs="Times New Roman"/>
          <w:noProof w:val="0"/>
          <w:sz w:val="24"/>
          <w:szCs w:val="24"/>
          <w:lang w:val="en-US"/>
        </w:rPr>
        <w:t xml:space="preserve"> – Categorical features such as Sex, General Health, and Education were encoded into numerical values suitable for statistical and machine learning models.</w:t>
      </w:r>
    </w:p>
    <w:p xmlns:wp14="http://schemas.microsoft.com/office/word/2010/wordml" w:rsidP="3787DBAF" w14:paraId="35D2B2C2" wp14:textId="1D0CC0F4">
      <w:pPr>
        <w:pStyle w:val="ListParagraph"/>
        <w:keepNext w:val="0"/>
        <w:keepLines w:val="0"/>
        <w:numPr>
          <w:ilvl w:val="0"/>
          <w:numId w:val="34"/>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D9084B8">
        <w:rPr>
          <w:rFonts w:ascii="Times New Roman" w:hAnsi="Times New Roman" w:eastAsia="Times New Roman" w:cs="Times New Roman"/>
          <w:b w:val="1"/>
          <w:bCs w:val="1"/>
          <w:noProof w:val="0"/>
          <w:sz w:val="24"/>
          <w:szCs w:val="24"/>
          <w:lang w:val="en-US"/>
        </w:rPr>
        <w:t>Scaling</w:t>
      </w:r>
      <w:r w:rsidRPr="3787DBAF" w:rsidR="2D9084B8">
        <w:rPr>
          <w:rFonts w:ascii="Times New Roman" w:hAnsi="Times New Roman" w:eastAsia="Times New Roman" w:cs="Times New Roman"/>
          <w:noProof w:val="0"/>
          <w:sz w:val="24"/>
          <w:szCs w:val="24"/>
          <w:lang w:val="en-US"/>
        </w:rPr>
        <w:t xml:space="preserve"> – Continuous variables such as BMI and Age were standardized where necessary for models sensitive to scale (e.g., Logistic Regression, LDA).</w:t>
      </w:r>
    </w:p>
    <w:p xmlns:wp14="http://schemas.microsoft.com/office/word/2010/wordml" w:rsidP="3787DBAF" w14:paraId="76A90F89" wp14:textId="63730879">
      <w:pPr>
        <w:pStyle w:val="ListParagraph"/>
        <w:keepNext w:val="0"/>
        <w:keepLines w:val="0"/>
        <w:numPr>
          <w:ilvl w:val="0"/>
          <w:numId w:val="34"/>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2D9084B8">
        <w:rPr>
          <w:rFonts w:ascii="Times New Roman" w:hAnsi="Times New Roman" w:eastAsia="Times New Roman" w:cs="Times New Roman"/>
          <w:b w:val="1"/>
          <w:bCs w:val="1"/>
          <w:noProof w:val="0"/>
          <w:sz w:val="24"/>
          <w:szCs w:val="24"/>
          <w:lang w:val="en-US"/>
        </w:rPr>
        <w:t>Balanced outcome variable</w:t>
      </w:r>
      <w:r w:rsidRPr="3787DBAF" w:rsidR="2D9084B8">
        <w:rPr>
          <w:rFonts w:ascii="Times New Roman" w:hAnsi="Times New Roman" w:eastAsia="Times New Roman" w:cs="Times New Roman"/>
          <w:noProof w:val="0"/>
          <w:sz w:val="24"/>
          <w:szCs w:val="24"/>
          <w:lang w:val="en-US"/>
        </w:rPr>
        <w:t xml:space="preserve"> – The outcome variable (</w:t>
      </w:r>
      <w:r w:rsidRPr="3787DBAF" w:rsidR="2D9084B8">
        <w:rPr>
          <w:rFonts w:ascii="Times New Roman" w:hAnsi="Times New Roman" w:eastAsia="Times New Roman" w:cs="Times New Roman"/>
          <w:noProof w:val="0"/>
          <w:sz w:val="24"/>
          <w:szCs w:val="24"/>
          <w:lang w:val="en-US"/>
        </w:rPr>
        <w:t>diabetes_binary</w:t>
      </w:r>
      <w:r w:rsidRPr="3787DBAF" w:rsidR="2D9084B8">
        <w:rPr>
          <w:rFonts w:ascii="Times New Roman" w:hAnsi="Times New Roman" w:eastAsia="Times New Roman" w:cs="Times New Roman"/>
          <w:noProof w:val="0"/>
          <w:sz w:val="24"/>
          <w:szCs w:val="24"/>
          <w:lang w:val="en-US"/>
        </w:rPr>
        <w:t xml:space="preserve">) was pre-balanced in the dataset, avoiding the need for oversampling or </w:t>
      </w:r>
      <w:r w:rsidRPr="3787DBAF" w:rsidR="2D9084B8">
        <w:rPr>
          <w:rFonts w:ascii="Times New Roman" w:hAnsi="Times New Roman" w:eastAsia="Times New Roman" w:cs="Times New Roman"/>
          <w:noProof w:val="0"/>
          <w:sz w:val="24"/>
          <w:szCs w:val="24"/>
          <w:lang w:val="en-US"/>
        </w:rPr>
        <w:t>undersampling</w:t>
      </w:r>
      <w:r w:rsidRPr="3787DBAF" w:rsidR="2D9084B8">
        <w:rPr>
          <w:rFonts w:ascii="Times New Roman" w:hAnsi="Times New Roman" w:eastAsia="Times New Roman" w:cs="Times New Roman"/>
          <w:noProof w:val="0"/>
          <w:sz w:val="24"/>
          <w:szCs w:val="24"/>
          <w:lang w:val="en-US"/>
        </w:rPr>
        <w:t xml:space="preserve"> methods.</w:t>
      </w:r>
    </w:p>
    <w:p xmlns:wp14="http://schemas.microsoft.com/office/word/2010/wordml" w:rsidP="465964C7" w14:paraId="202E7A77" wp14:textId="1F6F2212">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2D9084B8">
        <w:rPr>
          <w:rFonts w:ascii="Times New Roman" w:hAnsi="Times New Roman" w:eastAsia="Times New Roman" w:cs="Times New Roman"/>
          <w:noProof w:val="0"/>
          <w:sz w:val="24"/>
          <w:szCs w:val="24"/>
          <w:lang w:val="en-US"/>
        </w:rPr>
        <w:t>These steps ensured the dataset was consistent, structured, and ready for predictive modeling.</w:t>
      </w:r>
    </w:p>
    <w:p xmlns:wp14="http://schemas.microsoft.com/office/word/2010/wordml" w:rsidP="407A6D57" w14:paraId="4756A51B" wp14:textId="148E819E">
      <w:pPr>
        <w:pStyle w:val="Heading1"/>
        <w:keepNext w:val="0"/>
        <w:keepLines w:val="0"/>
        <w:spacing w:before="240" w:beforeAutospacing="off" w:after="240" w:afterAutospacing="off" w:line="480" w:lineRule="auto"/>
        <w:ind w:left="0" w:firstLine="720"/>
        <w:contextualSpacing/>
        <w:jc w:val="center"/>
        <w:rPr>
          <w:rFonts w:ascii="Times New Roman" w:hAnsi="Times New Roman" w:eastAsia="Times New Roman" w:cs="Times New Roman"/>
          <w:b w:val="1"/>
          <w:bCs w:val="1"/>
          <w:sz w:val="24"/>
          <w:szCs w:val="24"/>
        </w:rPr>
      </w:pPr>
      <w:bookmarkStart w:name="_Toc323203424" w:id="891174586"/>
      <w:bookmarkStart w:name="_Toc2007698774" w:id="88681256"/>
      <w:bookmarkStart w:name="_Toc1220393997" w:id="349068334"/>
      <w:r w:rsidRPr="3787DBAF" w:rsidR="697A53AA">
        <w:rPr>
          <w:rFonts w:ascii="Times New Roman" w:hAnsi="Times New Roman" w:eastAsia="Times New Roman" w:cs="Times New Roman"/>
          <w:b w:val="1"/>
          <w:bCs w:val="1"/>
          <w:sz w:val="24"/>
          <w:szCs w:val="24"/>
        </w:rPr>
        <w:t>3. Methodology</w:t>
      </w:r>
      <w:bookmarkEnd w:id="891174586"/>
      <w:bookmarkEnd w:id="88681256"/>
      <w:bookmarkEnd w:id="349068334"/>
    </w:p>
    <w:p xmlns:wp14="http://schemas.microsoft.com/office/word/2010/wordml" w:rsidP="407A6D57" w14:paraId="3AB36F3F" wp14:textId="5CB3C69A">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641287567" w:id="1542803486"/>
      <w:bookmarkStart w:name="_Toc382773449" w:id="1949458383"/>
      <w:bookmarkStart w:name="_Toc1637440636" w:id="1577145430"/>
      <w:r w:rsidRPr="3787DBAF" w:rsidR="697A53AA">
        <w:rPr>
          <w:rFonts w:ascii="Times New Roman" w:hAnsi="Times New Roman" w:eastAsia="Times New Roman" w:cs="Times New Roman"/>
          <w:sz w:val="24"/>
          <w:szCs w:val="24"/>
        </w:rPr>
        <w:t xml:space="preserve">3.1 </w:t>
      </w:r>
      <w:r w:rsidRPr="3787DBAF" w:rsidR="3D60E5B6">
        <w:rPr>
          <w:rFonts w:ascii="Times New Roman" w:hAnsi="Times New Roman" w:eastAsia="Times New Roman" w:cs="Times New Roman"/>
          <w:noProof w:val="0"/>
          <w:sz w:val="24"/>
          <w:szCs w:val="24"/>
          <w:lang w:val="en-US"/>
        </w:rPr>
        <w:t>Research Approach</w:t>
      </w:r>
      <w:bookmarkEnd w:id="1542803486"/>
      <w:bookmarkEnd w:id="1949458383"/>
      <w:bookmarkEnd w:id="1577145430"/>
    </w:p>
    <w:p w:rsidR="6B02E53F" w:rsidP="465964C7" w:rsidRDefault="6B02E53F" w14:paraId="299607D5" w14:textId="617721D6">
      <w:pPr>
        <w:pStyle w:val="Normal"/>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31301C91">
        <w:rPr>
          <w:rFonts w:ascii="Times New Roman" w:hAnsi="Times New Roman" w:eastAsia="Times New Roman" w:cs="Times New Roman"/>
          <w:noProof w:val="0"/>
          <w:sz w:val="24"/>
          <w:szCs w:val="24"/>
          <w:lang w:val="en-US"/>
        </w:rPr>
        <w:t xml:space="preserve">This study uses a </w:t>
      </w:r>
      <w:r w:rsidRPr="3787DBAF" w:rsidR="31301C91">
        <w:rPr>
          <w:rFonts w:ascii="Times New Roman" w:hAnsi="Times New Roman" w:eastAsia="Times New Roman" w:cs="Times New Roman"/>
          <w:b w:val="1"/>
          <w:bCs w:val="1"/>
          <w:noProof w:val="0"/>
          <w:sz w:val="24"/>
          <w:szCs w:val="24"/>
          <w:lang w:val="en-US"/>
        </w:rPr>
        <w:t>predictive modeling framework</w:t>
      </w:r>
      <w:r w:rsidRPr="3787DBAF" w:rsidR="31301C91">
        <w:rPr>
          <w:rFonts w:ascii="Times New Roman" w:hAnsi="Times New Roman" w:eastAsia="Times New Roman" w:cs="Times New Roman"/>
          <w:noProof w:val="0"/>
          <w:sz w:val="24"/>
          <w:szCs w:val="24"/>
          <w:lang w:val="en-US"/>
        </w:rPr>
        <w:t xml:space="preserve"> to assess the influence of health, behavioral, and socio-economic factors on diabetes risk. The primary </w:t>
      </w:r>
      <w:r w:rsidRPr="3787DBAF" w:rsidR="31301C91">
        <w:rPr>
          <w:rFonts w:ascii="Times New Roman" w:hAnsi="Times New Roman" w:eastAsia="Times New Roman" w:cs="Times New Roman"/>
          <w:noProof w:val="0"/>
          <w:sz w:val="24"/>
          <w:szCs w:val="24"/>
          <w:lang w:val="en-US"/>
        </w:rPr>
        <w:t>objectives</w:t>
      </w:r>
      <w:r w:rsidRPr="3787DBAF" w:rsidR="31301C91">
        <w:rPr>
          <w:rFonts w:ascii="Times New Roman" w:hAnsi="Times New Roman" w:eastAsia="Times New Roman" w:cs="Times New Roman"/>
          <w:noProof w:val="0"/>
          <w:sz w:val="24"/>
          <w:szCs w:val="24"/>
          <w:lang w:val="en-US"/>
        </w:rPr>
        <w:t xml:space="preserve"> are:</w:t>
      </w:r>
    </w:p>
    <w:p w:rsidR="6B02E53F" w:rsidP="3787DBAF" w:rsidRDefault="6B02E53F" w14:paraId="3E11E722" w14:textId="2EC54BFE">
      <w:pPr>
        <w:pStyle w:val="ListParagraph"/>
        <w:keepNext w:val="0"/>
        <w:keepLines w:val="0"/>
        <w:numPr>
          <w:ilvl w:val="0"/>
          <w:numId w:val="36"/>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31301C91">
        <w:rPr>
          <w:rFonts w:ascii="Times New Roman" w:hAnsi="Times New Roman" w:eastAsia="Times New Roman" w:cs="Times New Roman"/>
          <w:noProof w:val="0"/>
          <w:sz w:val="24"/>
          <w:szCs w:val="24"/>
          <w:lang w:val="en-US"/>
        </w:rPr>
        <w:t xml:space="preserve">To </w:t>
      </w:r>
      <w:r w:rsidRPr="3787DBAF" w:rsidR="31301C91">
        <w:rPr>
          <w:rFonts w:ascii="Times New Roman" w:hAnsi="Times New Roman" w:eastAsia="Times New Roman" w:cs="Times New Roman"/>
          <w:noProof w:val="0"/>
          <w:sz w:val="24"/>
          <w:szCs w:val="24"/>
          <w:lang w:val="en-US"/>
        </w:rPr>
        <w:t>identify</w:t>
      </w:r>
      <w:r w:rsidRPr="3787DBAF" w:rsidR="31301C91">
        <w:rPr>
          <w:rFonts w:ascii="Times New Roman" w:hAnsi="Times New Roman" w:eastAsia="Times New Roman" w:cs="Times New Roman"/>
          <w:noProof w:val="0"/>
          <w:sz w:val="24"/>
          <w:szCs w:val="24"/>
          <w:lang w:val="en-US"/>
        </w:rPr>
        <w:t xml:space="preserve"> which variables are the strongest predictors of diabetes.</w:t>
      </w:r>
    </w:p>
    <w:p w:rsidR="74E016C4" w:rsidP="3787DBAF" w:rsidRDefault="74E016C4" w14:paraId="436FF060" w14:textId="581BF4E1">
      <w:pPr>
        <w:pStyle w:val="ListParagraph"/>
        <w:keepNext w:val="0"/>
        <w:keepLines w:val="0"/>
        <w:numPr>
          <w:ilvl w:val="0"/>
          <w:numId w:val="36"/>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31301C91">
        <w:rPr>
          <w:rFonts w:ascii="Times New Roman" w:hAnsi="Times New Roman" w:eastAsia="Times New Roman" w:cs="Times New Roman"/>
          <w:noProof w:val="0"/>
          <w:sz w:val="24"/>
          <w:szCs w:val="24"/>
          <w:lang w:val="en-US"/>
        </w:rPr>
        <w:t>To compare the performance of statistical and machine learning models in predicting diabetes status.</w:t>
      </w:r>
    </w:p>
    <w:p w:rsidR="407A6D57" w:rsidP="3787DBAF" w:rsidRDefault="407A6D57" w14:paraId="181EB011" w14:textId="29158FEE">
      <w:pPr>
        <w:pStyle w:val="ListParagraph"/>
        <w:keepNext w:val="0"/>
        <w:keepLines w:val="0"/>
        <w:spacing w:before="240" w:beforeAutospacing="off" w:after="240" w:afterAutospacing="off" w:line="480" w:lineRule="auto"/>
        <w:ind w:left="0" w:firstLine="720"/>
        <w:rPr>
          <w:rFonts w:ascii="Times New Roman" w:hAnsi="Times New Roman" w:eastAsia="Times New Roman" w:cs="Times New Roman"/>
          <w:noProof w:val="0"/>
          <w:sz w:val="24"/>
          <w:szCs w:val="24"/>
          <w:lang w:val="en-US"/>
        </w:rPr>
      </w:pPr>
    </w:p>
    <w:p w:rsidR="407A6D57" w:rsidP="3787DBAF" w:rsidRDefault="407A6D57" w14:paraId="212AEFE5" w14:textId="23CE71B3">
      <w:pPr>
        <w:pStyle w:val="ListParagraph"/>
        <w:keepNext w:val="0"/>
        <w:keepLines w:val="0"/>
        <w:spacing w:before="240" w:beforeAutospacing="off" w:after="240" w:afterAutospacing="off" w:line="480" w:lineRule="auto"/>
        <w:ind w:left="0" w:firstLine="720"/>
        <w:rPr>
          <w:rFonts w:ascii="Times New Roman" w:hAnsi="Times New Roman" w:eastAsia="Times New Roman" w:cs="Times New Roman"/>
          <w:noProof w:val="0"/>
          <w:sz w:val="24"/>
          <w:szCs w:val="24"/>
          <w:lang w:val="en-US"/>
        </w:rPr>
      </w:pPr>
    </w:p>
    <w:p xmlns:wp14="http://schemas.microsoft.com/office/word/2010/wordml" w:rsidP="407A6D57" w14:paraId="73CC17E3" wp14:textId="72FAB4D3">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03044472" w:id="2086387267"/>
      <w:bookmarkStart w:name="_Toc1348842853" w:id="2094517681"/>
      <w:bookmarkStart w:name="_Toc894614550" w:id="30799574"/>
      <w:r w:rsidRPr="3787DBAF" w:rsidR="697A53AA">
        <w:rPr>
          <w:rFonts w:ascii="Times New Roman" w:hAnsi="Times New Roman" w:eastAsia="Times New Roman" w:cs="Times New Roman"/>
          <w:sz w:val="24"/>
          <w:szCs w:val="24"/>
        </w:rPr>
        <w:t xml:space="preserve">3.2 </w:t>
      </w:r>
      <w:r w:rsidRPr="3787DBAF" w:rsidR="52AE439D">
        <w:rPr>
          <w:rFonts w:ascii="Times New Roman" w:hAnsi="Times New Roman" w:eastAsia="Times New Roman" w:cs="Times New Roman"/>
          <w:noProof w:val="0"/>
          <w:sz w:val="24"/>
          <w:szCs w:val="24"/>
          <w:lang w:val="en-US"/>
        </w:rPr>
        <w:t>Statistical Tools Used</w:t>
      </w:r>
      <w:bookmarkEnd w:id="2086387267"/>
      <w:bookmarkEnd w:id="2094517681"/>
      <w:bookmarkEnd w:id="30799574"/>
    </w:p>
    <w:p w:rsidR="0FE3BC93" w:rsidP="407A6D57" w:rsidRDefault="0FE3BC93" w14:paraId="19E3EEEE" w14:textId="4E97EB28">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655FB637">
        <w:rPr>
          <w:rFonts w:ascii="Times New Roman" w:hAnsi="Times New Roman" w:eastAsia="Times New Roman" w:cs="Times New Roman"/>
          <w:noProof w:val="0"/>
          <w:sz w:val="24"/>
          <w:szCs w:val="24"/>
          <w:lang w:val="en-US"/>
        </w:rPr>
        <w:t>Three supervised classification methods were applied:</w:t>
      </w:r>
    </w:p>
    <w:p w:rsidR="0FE3BC93" w:rsidP="3787DBAF" w:rsidRDefault="0FE3BC93" w14:paraId="7F6A99BC" w14:textId="31E645ED">
      <w:pPr>
        <w:pStyle w:val="ListParagraph"/>
        <w:keepNext w:val="0"/>
        <w:keepLines w:val="0"/>
        <w:numPr>
          <w:ilvl w:val="0"/>
          <w:numId w:val="33"/>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655FB637">
        <w:rPr>
          <w:rFonts w:ascii="Times New Roman" w:hAnsi="Times New Roman" w:eastAsia="Times New Roman" w:cs="Times New Roman"/>
          <w:b w:val="1"/>
          <w:bCs w:val="1"/>
          <w:noProof w:val="0"/>
          <w:sz w:val="24"/>
          <w:szCs w:val="24"/>
          <w:lang w:val="en-US"/>
        </w:rPr>
        <w:t>Logistic Regression</w:t>
      </w:r>
      <w:r w:rsidRPr="3787DBAF" w:rsidR="655FB637">
        <w:rPr>
          <w:rFonts w:ascii="Times New Roman" w:hAnsi="Times New Roman" w:eastAsia="Times New Roman" w:cs="Times New Roman"/>
          <w:noProof w:val="0"/>
          <w:sz w:val="24"/>
          <w:szCs w:val="24"/>
          <w:lang w:val="en-US"/>
        </w:rPr>
        <w:t xml:space="preserve"> – A widely used model for binary outcomes. It provides interpretable coefficients that estimate the likelihood of diabetes given changes in predictors (e.g., impact of BMI or hypertension). It was chosen for its </w:t>
      </w:r>
      <w:r w:rsidRPr="3787DBAF" w:rsidR="655FB637">
        <w:rPr>
          <w:rFonts w:ascii="Times New Roman" w:hAnsi="Times New Roman" w:eastAsia="Times New Roman" w:cs="Times New Roman"/>
          <w:b w:val="1"/>
          <w:bCs w:val="1"/>
          <w:noProof w:val="0"/>
          <w:sz w:val="24"/>
          <w:szCs w:val="24"/>
          <w:lang w:val="en-US"/>
        </w:rPr>
        <w:t>balance of accuracy and interpretability</w:t>
      </w:r>
      <w:r w:rsidRPr="3787DBAF" w:rsidR="655FB637">
        <w:rPr>
          <w:rFonts w:ascii="Times New Roman" w:hAnsi="Times New Roman" w:eastAsia="Times New Roman" w:cs="Times New Roman"/>
          <w:noProof w:val="0"/>
          <w:sz w:val="24"/>
          <w:szCs w:val="24"/>
          <w:lang w:val="en-US"/>
        </w:rPr>
        <w:t>, which is important in healthcare and policy contexts.</w:t>
      </w:r>
    </w:p>
    <w:p w:rsidR="0FE3BC93" w:rsidP="3787DBAF" w:rsidRDefault="0FE3BC93" w14:paraId="642DD0BE" w14:textId="3C2E7F36">
      <w:pPr>
        <w:pStyle w:val="ListParagraph"/>
        <w:keepNext w:val="0"/>
        <w:keepLines w:val="0"/>
        <w:numPr>
          <w:ilvl w:val="0"/>
          <w:numId w:val="33"/>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655FB637">
        <w:rPr>
          <w:rFonts w:ascii="Times New Roman" w:hAnsi="Times New Roman" w:eastAsia="Times New Roman" w:cs="Times New Roman"/>
          <w:b w:val="1"/>
          <w:bCs w:val="1"/>
          <w:noProof w:val="0"/>
          <w:sz w:val="24"/>
          <w:szCs w:val="24"/>
          <w:lang w:val="en-US"/>
        </w:rPr>
        <w:t>Linear Discriminant Analysis (LDA)</w:t>
      </w:r>
      <w:r w:rsidRPr="3787DBAF" w:rsidR="655FB637">
        <w:rPr>
          <w:rFonts w:ascii="Times New Roman" w:hAnsi="Times New Roman" w:eastAsia="Times New Roman" w:cs="Times New Roman"/>
          <w:noProof w:val="0"/>
          <w:sz w:val="24"/>
          <w:szCs w:val="24"/>
          <w:lang w:val="en-US"/>
        </w:rPr>
        <w:t xml:space="preserve"> – A classification method that </w:t>
      </w:r>
      <w:r w:rsidRPr="3787DBAF" w:rsidR="655FB637">
        <w:rPr>
          <w:rFonts w:ascii="Times New Roman" w:hAnsi="Times New Roman" w:eastAsia="Times New Roman" w:cs="Times New Roman"/>
          <w:noProof w:val="0"/>
          <w:sz w:val="24"/>
          <w:szCs w:val="24"/>
          <w:lang w:val="en-US"/>
        </w:rPr>
        <w:t>identifies</w:t>
      </w:r>
      <w:r w:rsidRPr="3787DBAF" w:rsidR="655FB637">
        <w:rPr>
          <w:rFonts w:ascii="Times New Roman" w:hAnsi="Times New Roman" w:eastAsia="Times New Roman" w:cs="Times New Roman"/>
          <w:noProof w:val="0"/>
          <w:sz w:val="24"/>
          <w:szCs w:val="24"/>
          <w:lang w:val="en-US"/>
        </w:rPr>
        <w:t xml:space="preserve"> linear combinations of predictors to best separate diabetic vs. non-diabetic groups. It complements Logistic Regression by emphasizing </w:t>
      </w:r>
      <w:r w:rsidRPr="3787DBAF" w:rsidR="655FB637">
        <w:rPr>
          <w:rFonts w:ascii="Times New Roman" w:hAnsi="Times New Roman" w:eastAsia="Times New Roman" w:cs="Times New Roman"/>
          <w:b w:val="1"/>
          <w:bCs w:val="1"/>
          <w:noProof w:val="0"/>
          <w:sz w:val="24"/>
          <w:szCs w:val="24"/>
          <w:lang w:val="en-US"/>
        </w:rPr>
        <w:t>group separation</w:t>
      </w:r>
      <w:r w:rsidRPr="3787DBAF" w:rsidR="655FB637">
        <w:rPr>
          <w:rFonts w:ascii="Times New Roman" w:hAnsi="Times New Roman" w:eastAsia="Times New Roman" w:cs="Times New Roman"/>
          <w:noProof w:val="0"/>
          <w:sz w:val="24"/>
          <w:szCs w:val="24"/>
          <w:lang w:val="en-US"/>
        </w:rPr>
        <w:t xml:space="preserve"> rather than individual probability estimates.</w:t>
      </w:r>
    </w:p>
    <w:p w:rsidR="0FE3BC93" w:rsidP="3787DBAF" w:rsidRDefault="0FE3BC93" w14:paraId="22F27409" w14:textId="320D27A8">
      <w:pPr>
        <w:pStyle w:val="ListParagraph"/>
        <w:keepNext w:val="0"/>
        <w:keepLines w:val="0"/>
        <w:numPr>
          <w:ilvl w:val="0"/>
          <w:numId w:val="33"/>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655FB637">
        <w:rPr>
          <w:rFonts w:ascii="Times New Roman" w:hAnsi="Times New Roman" w:eastAsia="Times New Roman" w:cs="Times New Roman"/>
          <w:b w:val="1"/>
          <w:bCs w:val="1"/>
          <w:noProof w:val="0"/>
          <w:sz w:val="24"/>
          <w:szCs w:val="24"/>
          <w:lang w:val="en-US"/>
        </w:rPr>
        <w:t>Random Forest</w:t>
      </w:r>
      <w:r w:rsidRPr="3787DBAF" w:rsidR="655FB637">
        <w:rPr>
          <w:rFonts w:ascii="Times New Roman" w:hAnsi="Times New Roman" w:eastAsia="Times New Roman" w:cs="Times New Roman"/>
          <w:noProof w:val="0"/>
          <w:sz w:val="24"/>
          <w:szCs w:val="24"/>
          <w:lang w:val="en-US"/>
        </w:rPr>
        <w:t xml:space="preserve"> – An ensemble tree-based method that handles non-linear interactions and ranks variable importance. It was chosen for its </w:t>
      </w:r>
      <w:r w:rsidRPr="3787DBAF" w:rsidR="655FB637">
        <w:rPr>
          <w:rFonts w:ascii="Times New Roman" w:hAnsi="Times New Roman" w:eastAsia="Times New Roman" w:cs="Times New Roman"/>
          <w:b w:val="1"/>
          <w:bCs w:val="1"/>
          <w:noProof w:val="0"/>
          <w:sz w:val="24"/>
          <w:szCs w:val="24"/>
          <w:lang w:val="en-US"/>
        </w:rPr>
        <w:t>strong predictive performance</w:t>
      </w:r>
      <w:r w:rsidRPr="3787DBAF" w:rsidR="655FB637">
        <w:rPr>
          <w:rFonts w:ascii="Times New Roman" w:hAnsi="Times New Roman" w:eastAsia="Times New Roman" w:cs="Times New Roman"/>
          <w:noProof w:val="0"/>
          <w:sz w:val="24"/>
          <w:szCs w:val="24"/>
          <w:lang w:val="en-US"/>
        </w:rPr>
        <w:t>, though it is less interpretable.</w:t>
      </w:r>
    </w:p>
    <w:p w:rsidR="0FE3BC93" w:rsidP="465964C7" w:rsidRDefault="0FE3BC93" w14:paraId="3B6F6890" w14:textId="496F25B3">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655FB637">
        <w:rPr>
          <w:rFonts w:ascii="Times New Roman" w:hAnsi="Times New Roman" w:eastAsia="Times New Roman" w:cs="Times New Roman"/>
          <w:noProof w:val="0"/>
          <w:sz w:val="24"/>
          <w:szCs w:val="24"/>
          <w:lang w:val="en-US"/>
        </w:rPr>
        <w:t>Together, these models provide a balance of interpretability (Logistic Regression, LDA) and predictive strength (Random Forest).</w:t>
      </w:r>
    </w:p>
    <w:p xmlns:wp14="http://schemas.microsoft.com/office/word/2010/wordml" w:rsidP="407A6D57" w14:paraId="32F2EEB0" wp14:textId="7D7F950A">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2118141192" w:id="822723174"/>
      <w:bookmarkStart w:name="_Toc1783985549" w:id="3557934"/>
      <w:bookmarkStart w:name="_Toc403074649" w:id="1098233009"/>
      <w:r w:rsidRPr="3787DBAF" w:rsidR="697A53AA">
        <w:rPr>
          <w:rFonts w:ascii="Times New Roman" w:hAnsi="Times New Roman" w:eastAsia="Times New Roman" w:cs="Times New Roman"/>
          <w:sz w:val="24"/>
          <w:szCs w:val="24"/>
        </w:rPr>
        <w:t xml:space="preserve">3.3 </w:t>
      </w:r>
      <w:r w:rsidRPr="3787DBAF" w:rsidR="578A27FC">
        <w:rPr>
          <w:rFonts w:ascii="Times New Roman" w:hAnsi="Times New Roman" w:eastAsia="Times New Roman" w:cs="Times New Roman"/>
          <w:noProof w:val="0"/>
          <w:sz w:val="24"/>
          <w:szCs w:val="24"/>
          <w:lang w:val="en-US"/>
        </w:rPr>
        <w:t>Model Training and Validation</w:t>
      </w:r>
      <w:bookmarkEnd w:id="822723174"/>
      <w:bookmarkEnd w:id="3557934"/>
      <w:bookmarkEnd w:id="1098233009"/>
    </w:p>
    <w:p w:rsidR="7B0520DA" w:rsidP="465964C7" w:rsidRDefault="7B0520DA" w14:paraId="490CFCD4" w14:textId="698A92E5">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7FD2FEA6">
        <w:rPr>
          <w:rFonts w:ascii="Times New Roman" w:hAnsi="Times New Roman" w:eastAsia="Times New Roman" w:cs="Times New Roman"/>
          <w:noProof w:val="0"/>
          <w:sz w:val="24"/>
          <w:szCs w:val="24"/>
          <w:lang w:val="en-US"/>
        </w:rPr>
        <w:t xml:space="preserve">The dataset was split into </w:t>
      </w:r>
      <w:r w:rsidRPr="3787DBAF" w:rsidR="7FD2FEA6">
        <w:rPr>
          <w:rFonts w:ascii="Times New Roman" w:hAnsi="Times New Roman" w:eastAsia="Times New Roman" w:cs="Times New Roman"/>
          <w:b w:val="1"/>
          <w:bCs w:val="1"/>
          <w:noProof w:val="0"/>
          <w:sz w:val="24"/>
          <w:szCs w:val="24"/>
          <w:lang w:val="en-US"/>
        </w:rPr>
        <w:t>training (70%)</w:t>
      </w:r>
      <w:r w:rsidRPr="3787DBAF" w:rsidR="7FD2FEA6">
        <w:rPr>
          <w:rFonts w:ascii="Times New Roman" w:hAnsi="Times New Roman" w:eastAsia="Times New Roman" w:cs="Times New Roman"/>
          <w:noProof w:val="0"/>
          <w:sz w:val="24"/>
          <w:szCs w:val="24"/>
          <w:lang w:val="en-US"/>
        </w:rPr>
        <w:t xml:space="preserve"> and </w:t>
      </w:r>
      <w:r w:rsidRPr="3787DBAF" w:rsidR="7FD2FEA6">
        <w:rPr>
          <w:rFonts w:ascii="Times New Roman" w:hAnsi="Times New Roman" w:eastAsia="Times New Roman" w:cs="Times New Roman"/>
          <w:b w:val="1"/>
          <w:bCs w:val="1"/>
          <w:noProof w:val="0"/>
          <w:sz w:val="24"/>
          <w:szCs w:val="24"/>
          <w:lang w:val="en-US"/>
        </w:rPr>
        <w:t>testing (30%)</w:t>
      </w:r>
      <w:r w:rsidRPr="3787DBAF" w:rsidR="7FD2FEA6">
        <w:rPr>
          <w:rFonts w:ascii="Times New Roman" w:hAnsi="Times New Roman" w:eastAsia="Times New Roman" w:cs="Times New Roman"/>
          <w:noProof w:val="0"/>
          <w:sz w:val="24"/>
          <w:szCs w:val="24"/>
          <w:lang w:val="en-US"/>
        </w:rPr>
        <w:t xml:space="preserve"> sets. Within the training set, </w:t>
      </w:r>
      <w:r w:rsidRPr="3787DBAF" w:rsidR="7FD2FEA6">
        <w:rPr>
          <w:rFonts w:ascii="Times New Roman" w:hAnsi="Times New Roman" w:eastAsia="Times New Roman" w:cs="Times New Roman"/>
          <w:b w:val="1"/>
          <w:bCs w:val="1"/>
          <w:noProof w:val="0"/>
          <w:sz w:val="24"/>
          <w:szCs w:val="24"/>
          <w:lang w:val="en-US"/>
        </w:rPr>
        <w:t>10-fold cross-validation</w:t>
      </w:r>
      <w:r w:rsidRPr="3787DBAF" w:rsidR="7FD2FEA6">
        <w:rPr>
          <w:rFonts w:ascii="Times New Roman" w:hAnsi="Times New Roman" w:eastAsia="Times New Roman" w:cs="Times New Roman"/>
          <w:noProof w:val="0"/>
          <w:sz w:val="24"/>
          <w:szCs w:val="24"/>
          <w:lang w:val="en-US"/>
        </w:rPr>
        <w:t xml:space="preserve"> was applied to reduce overfitting and improve generalization.</w:t>
      </w:r>
    </w:p>
    <w:p w:rsidR="7B0520DA" w:rsidP="3787DBAF" w:rsidRDefault="7B0520DA" w14:paraId="32043646" w14:textId="367CF170">
      <w:pPr>
        <w:pStyle w:val="ListParagraph"/>
        <w:keepNext w:val="0"/>
        <w:keepLines w:val="0"/>
        <w:numPr>
          <w:ilvl w:val="0"/>
          <w:numId w:val="32"/>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7FD2FEA6">
        <w:rPr>
          <w:rFonts w:ascii="Times New Roman" w:hAnsi="Times New Roman" w:eastAsia="Times New Roman" w:cs="Times New Roman"/>
          <w:b w:val="1"/>
          <w:bCs w:val="1"/>
          <w:noProof w:val="0"/>
          <w:sz w:val="24"/>
          <w:szCs w:val="24"/>
          <w:lang w:val="en-US"/>
        </w:rPr>
        <w:t>Random Forest</w:t>
      </w:r>
      <w:r w:rsidRPr="3787DBAF" w:rsidR="7FD2FEA6">
        <w:rPr>
          <w:rFonts w:ascii="Times New Roman" w:hAnsi="Times New Roman" w:eastAsia="Times New Roman" w:cs="Times New Roman"/>
          <w:noProof w:val="0"/>
          <w:sz w:val="24"/>
          <w:szCs w:val="24"/>
          <w:lang w:val="en-US"/>
        </w:rPr>
        <w:t>: hyperparameters (number of trees, tree depth) were tuned.</w:t>
      </w:r>
    </w:p>
    <w:p w:rsidR="7B0520DA" w:rsidP="3787DBAF" w:rsidRDefault="7B0520DA" w14:paraId="0270CA4B" w14:textId="37304AC1">
      <w:pPr>
        <w:pStyle w:val="ListParagraph"/>
        <w:keepNext w:val="0"/>
        <w:keepLines w:val="0"/>
        <w:numPr>
          <w:ilvl w:val="0"/>
          <w:numId w:val="32"/>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7FD2FEA6">
        <w:rPr>
          <w:rFonts w:ascii="Times New Roman" w:hAnsi="Times New Roman" w:eastAsia="Times New Roman" w:cs="Times New Roman"/>
          <w:b w:val="1"/>
          <w:bCs w:val="1"/>
          <w:noProof w:val="0"/>
          <w:sz w:val="24"/>
          <w:szCs w:val="24"/>
          <w:lang w:val="en-US"/>
        </w:rPr>
        <w:t>Logistic Regression &amp; LDA</w:t>
      </w:r>
      <w:r w:rsidRPr="3787DBAF" w:rsidR="7FD2FEA6">
        <w:rPr>
          <w:rFonts w:ascii="Times New Roman" w:hAnsi="Times New Roman" w:eastAsia="Times New Roman" w:cs="Times New Roman"/>
          <w:noProof w:val="0"/>
          <w:sz w:val="24"/>
          <w:szCs w:val="24"/>
          <w:lang w:val="en-US"/>
        </w:rPr>
        <w:t xml:space="preserve">: </w:t>
      </w:r>
      <w:r w:rsidRPr="3787DBAF" w:rsidR="7FD2FEA6">
        <w:rPr>
          <w:rFonts w:ascii="Times New Roman" w:hAnsi="Times New Roman" w:eastAsia="Times New Roman" w:cs="Times New Roman"/>
          <w:noProof w:val="0"/>
          <w:sz w:val="24"/>
          <w:szCs w:val="24"/>
          <w:lang w:val="en-US"/>
        </w:rPr>
        <w:t>validated</w:t>
      </w:r>
      <w:r w:rsidRPr="3787DBAF" w:rsidR="7FD2FEA6">
        <w:rPr>
          <w:rFonts w:ascii="Times New Roman" w:hAnsi="Times New Roman" w:eastAsia="Times New Roman" w:cs="Times New Roman"/>
          <w:noProof w:val="0"/>
          <w:sz w:val="24"/>
          <w:szCs w:val="24"/>
          <w:lang w:val="en-US"/>
        </w:rPr>
        <w:t xml:space="preserve"> using classification metrics; no complex hyperparameters </w:t>
      </w:r>
      <w:r w:rsidRPr="3787DBAF" w:rsidR="7FD2FEA6">
        <w:rPr>
          <w:rFonts w:ascii="Times New Roman" w:hAnsi="Times New Roman" w:eastAsia="Times New Roman" w:cs="Times New Roman"/>
          <w:noProof w:val="0"/>
          <w:sz w:val="24"/>
          <w:szCs w:val="24"/>
          <w:lang w:val="en-US"/>
        </w:rPr>
        <w:t>required</w:t>
      </w:r>
      <w:r w:rsidRPr="3787DBAF" w:rsidR="7FD2FEA6">
        <w:rPr>
          <w:rFonts w:ascii="Times New Roman" w:hAnsi="Times New Roman" w:eastAsia="Times New Roman" w:cs="Times New Roman"/>
          <w:noProof w:val="0"/>
          <w:sz w:val="24"/>
          <w:szCs w:val="24"/>
          <w:lang w:val="en-US"/>
        </w:rPr>
        <w:t>.</w:t>
      </w:r>
    </w:p>
    <w:p w:rsidR="7C7D29A7" w:rsidP="407A6D57" w:rsidRDefault="7C7D29A7" w14:paraId="65D493B9" w14:textId="0244F12E">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161339413" w:id="2059782685"/>
      <w:bookmarkStart w:name="_Toc253060555" w:id="1530556328"/>
      <w:bookmarkStart w:name="_Toc200994469" w:id="813977332"/>
      <w:r w:rsidRPr="3787DBAF" w:rsidR="70EFAF0E">
        <w:rPr>
          <w:rFonts w:ascii="Times New Roman" w:hAnsi="Times New Roman" w:eastAsia="Times New Roman" w:cs="Times New Roman"/>
          <w:sz w:val="24"/>
          <w:szCs w:val="24"/>
        </w:rPr>
        <w:t xml:space="preserve">3.4 </w:t>
      </w:r>
      <w:r w:rsidRPr="3787DBAF" w:rsidR="70EFAF0E">
        <w:rPr>
          <w:rFonts w:ascii="Times New Roman" w:hAnsi="Times New Roman" w:eastAsia="Times New Roman" w:cs="Times New Roman"/>
          <w:noProof w:val="0"/>
          <w:sz w:val="24"/>
          <w:szCs w:val="24"/>
          <w:lang w:val="en-US"/>
        </w:rPr>
        <w:t>Evaluation Metrics</w:t>
      </w:r>
      <w:bookmarkEnd w:id="2059782685"/>
      <w:bookmarkEnd w:id="1530556328"/>
      <w:bookmarkEnd w:id="813977332"/>
    </w:p>
    <w:p w:rsidR="43024FAF" w:rsidP="407A6D57" w:rsidRDefault="43024FAF" w14:paraId="741ADDA0" w14:textId="2CA0AD5B">
      <w:pPr>
        <w:pStyle w:val="Normal"/>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79FB0215">
        <w:rPr>
          <w:rFonts w:ascii="Times New Roman" w:hAnsi="Times New Roman" w:eastAsia="Times New Roman" w:cs="Times New Roman"/>
          <w:noProof w:val="0"/>
          <w:sz w:val="24"/>
          <w:szCs w:val="24"/>
          <w:lang w:val="en-US"/>
        </w:rPr>
        <w:t>Models were evaluated using:</w:t>
      </w:r>
    </w:p>
    <w:p w:rsidR="43024FAF" w:rsidP="3787DBAF" w:rsidRDefault="43024FAF" w14:paraId="6CF8A959" w14:textId="066FD942">
      <w:pPr>
        <w:pStyle w:val="ListParagraph"/>
        <w:keepNext w:val="0"/>
        <w:keepLines w:val="0"/>
        <w:numPr>
          <w:ilvl w:val="0"/>
          <w:numId w:val="31"/>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79FB0215">
        <w:rPr>
          <w:rFonts w:ascii="Times New Roman" w:hAnsi="Times New Roman" w:eastAsia="Times New Roman" w:cs="Times New Roman"/>
          <w:b w:val="1"/>
          <w:bCs w:val="1"/>
          <w:noProof w:val="0"/>
          <w:sz w:val="24"/>
          <w:szCs w:val="24"/>
          <w:lang w:val="en-US"/>
        </w:rPr>
        <w:t>Accuracy</w:t>
      </w:r>
      <w:r w:rsidRPr="3787DBAF" w:rsidR="79FB0215">
        <w:rPr>
          <w:rFonts w:ascii="Times New Roman" w:hAnsi="Times New Roman" w:eastAsia="Times New Roman" w:cs="Times New Roman"/>
          <w:noProof w:val="0"/>
          <w:sz w:val="24"/>
          <w:szCs w:val="24"/>
          <w:lang w:val="en-US"/>
        </w:rPr>
        <w:t xml:space="preserve"> – proportion of correctly classified cases.</w:t>
      </w:r>
    </w:p>
    <w:p w:rsidR="43024FAF" w:rsidP="3787DBAF" w:rsidRDefault="43024FAF" w14:paraId="1F0048B5" w14:textId="65885340">
      <w:pPr>
        <w:pStyle w:val="ListParagraph"/>
        <w:keepNext w:val="0"/>
        <w:keepLines w:val="0"/>
        <w:numPr>
          <w:ilvl w:val="0"/>
          <w:numId w:val="31"/>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79FB0215">
        <w:rPr>
          <w:rFonts w:ascii="Times New Roman" w:hAnsi="Times New Roman" w:eastAsia="Times New Roman" w:cs="Times New Roman"/>
          <w:b w:val="1"/>
          <w:bCs w:val="1"/>
          <w:noProof w:val="0"/>
          <w:sz w:val="24"/>
          <w:szCs w:val="24"/>
          <w:lang w:val="en-US"/>
        </w:rPr>
        <w:t>Precision</w:t>
      </w:r>
      <w:r w:rsidRPr="3787DBAF" w:rsidR="79FB0215">
        <w:rPr>
          <w:rFonts w:ascii="Times New Roman" w:hAnsi="Times New Roman" w:eastAsia="Times New Roman" w:cs="Times New Roman"/>
          <w:noProof w:val="0"/>
          <w:sz w:val="24"/>
          <w:szCs w:val="24"/>
          <w:lang w:val="en-US"/>
        </w:rPr>
        <w:t xml:space="preserve"> – proportion of true positives among predicted positives.</w:t>
      </w:r>
    </w:p>
    <w:p w:rsidR="43024FAF" w:rsidP="3787DBAF" w:rsidRDefault="43024FAF" w14:paraId="2BC29B55" w14:textId="3F940218">
      <w:pPr>
        <w:pStyle w:val="ListParagraph"/>
        <w:keepNext w:val="0"/>
        <w:keepLines w:val="0"/>
        <w:numPr>
          <w:ilvl w:val="0"/>
          <w:numId w:val="31"/>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79FB0215">
        <w:rPr>
          <w:rFonts w:ascii="Times New Roman" w:hAnsi="Times New Roman" w:eastAsia="Times New Roman" w:cs="Times New Roman"/>
          <w:b w:val="1"/>
          <w:bCs w:val="1"/>
          <w:noProof w:val="0"/>
          <w:sz w:val="24"/>
          <w:szCs w:val="24"/>
          <w:lang w:val="en-US"/>
        </w:rPr>
        <w:t>Recall (Sensitivity)</w:t>
      </w:r>
      <w:r w:rsidRPr="3787DBAF" w:rsidR="79FB0215">
        <w:rPr>
          <w:rFonts w:ascii="Times New Roman" w:hAnsi="Times New Roman" w:eastAsia="Times New Roman" w:cs="Times New Roman"/>
          <w:noProof w:val="0"/>
          <w:sz w:val="24"/>
          <w:szCs w:val="24"/>
          <w:lang w:val="en-US"/>
        </w:rPr>
        <w:t xml:space="preserve"> – proportion of true positives among all actual positives.</w:t>
      </w:r>
    </w:p>
    <w:p w:rsidR="43024FAF" w:rsidP="3787DBAF" w:rsidRDefault="43024FAF" w14:paraId="2186AF89" w14:textId="3E72F04C">
      <w:pPr>
        <w:pStyle w:val="ListParagraph"/>
        <w:keepNext w:val="0"/>
        <w:keepLines w:val="0"/>
        <w:numPr>
          <w:ilvl w:val="0"/>
          <w:numId w:val="31"/>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79FB0215">
        <w:rPr>
          <w:rFonts w:ascii="Times New Roman" w:hAnsi="Times New Roman" w:eastAsia="Times New Roman" w:cs="Times New Roman"/>
          <w:b w:val="1"/>
          <w:bCs w:val="1"/>
          <w:noProof w:val="0"/>
          <w:sz w:val="24"/>
          <w:szCs w:val="24"/>
          <w:lang w:val="en-US"/>
        </w:rPr>
        <w:t>F1-score</w:t>
      </w:r>
      <w:r w:rsidRPr="3787DBAF" w:rsidR="79FB0215">
        <w:rPr>
          <w:rFonts w:ascii="Times New Roman" w:hAnsi="Times New Roman" w:eastAsia="Times New Roman" w:cs="Times New Roman"/>
          <w:noProof w:val="0"/>
          <w:sz w:val="24"/>
          <w:szCs w:val="24"/>
          <w:lang w:val="en-US"/>
        </w:rPr>
        <w:t xml:space="preserve"> – harmonic mean of precision and recall.</w:t>
      </w:r>
    </w:p>
    <w:p w:rsidR="43024FAF" w:rsidP="3787DBAF" w:rsidRDefault="43024FAF" w14:paraId="4F47F996" w14:textId="29A24BDC">
      <w:pPr>
        <w:pStyle w:val="ListParagraph"/>
        <w:keepNext w:val="0"/>
        <w:keepLines w:val="0"/>
        <w:numPr>
          <w:ilvl w:val="0"/>
          <w:numId w:val="31"/>
        </w:numPr>
        <w:spacing w:before="240" w:beforeAutospacing="off" w:after="240" w:afterAutospacing="off" w:line="480" w:lineRule="auto"/>
        <w:ind/>
        <w:rPr>
          <w:rFonts w:ascii="Times New Roman" w:hAnsi="Times New Roman" w:eastAsia="Times New Roman" w:cs="Times New Roman"/>
          <w:noProof w:val="0"/>
          <w:sz w:val="22"/>
          <w:szCs w:val="22"/>
          <w:lang w:val="en-US"/>
        </w:rPr>
      </w:pPr>
      <w:r w:rsidRPr="3787DBAF" w:rsidR="79FB0215">
        <w:rPr>
          <w:rFonts w:ascii="Times New Roman" w:hAnsi="Times New Roman" w:eastAsia="Times New Roman" w:cs="Times New Roman"/>
          <w:b w:val="1"/>
          <w:bCs w:val="1"/>
          <w:noProof w:val="0"/>
          <w:sz w:val="24"/>
          <w:szCs w:val="24"/>
          <w:lang w:val="en-US"/>
        </w:rPr>
        <w:t>ROC-AUC</w:t>
      </w:r>
      <w:r w:rsidRPr="3787DBAF" w:rsidR="79FB0215">
        <w:rPr>
          <w:rFonts w:ascii="Times New Roman" w:hAnsi="Times New Roman" w:eastAsia="Times New Roman" w:cs="Times New Roman"/>
          <w:noProof w:val="0"/>
          <w:sz w:val="24"/>
          <w:szCs w:val="24"/>
          <w:lang w:val="en-US"/>
        </w:rPr>
        <w:t xml:space="preserve"> – overall performance metric capturing trade-off between true positives and false positives.</w:t>
      </w:r>
    </w:p>
    <w:p w:rsidR="43024FAF" w:rsidP="407A6D57" w:rsidRDefault="43024FAF" w14:paraId="3890B812" w14:textId="014B7538">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79FB0215">
        <w:rPr>
          <w:rFonts w:ascii="Times New Roman" w:hAnsi="Times New Roman" w:eastAsia="Times New Roman" w:cs="Times New Roman"/>
          <w:noProof w:val="0"/>
          <w:sz w:val="24"/>
          <w:szCs w:val="24"/>
          <w:lang w:val="en-US"/>
        </w:rPr>
        <w:t xml:space="preserve">These metrics were chosen because diabetes prediction requires </w:t>
      </w:r>
      <w:r w:rsidRPr="3787DBAF" w:rsidR="79FB0215">
        <w:rPr>
          <w:rFonts w:ascii="Times New Roman" w:hAnsi="Times New Roman" w:eastAsia="Times New Roman" w:cs="Times New Roman"/>
          <w:b w:val="1"/>
          <w:bCs w:val="1"/>
          <w:noProof w:val="0"/>
          <w:sz w:val="24"/>
          <w:szCs w:val="24"/>
          <w:lang w:val="en-US"/>
        </w:rPr>
        <w:t>both detecting true cases (recall)</w:t>
      </w:r>
      <w:r w:rsidRPr="3787DBAF" w:rsidR="79FB0215">
        <w:rPr>
          <w:rFonts w:ascii="Times New Roman" w:hAnsi="Times New Roman" w:eastAsia="Times New Roman" w:cs="Times New Roman"/>
          <w:noProof w:val="0"/>
          <w:sz w:val="24"/>
          <w:szCs w:val="24"/>
          <w:lang w:val="en-US"/>
        </w:rPr>
        <w:t xml:space="preserve"> and </w:t>
      </w:r>
      <w:r w:rsidRPr="3787DBAF" w:rsidR="79FB0215">
        <w:rPr>
          <w:rFonts w:ascii="Times New Roman" w:hAnsi="Times New Roman" w:eastAsia="Times New Roman" w:cs="Times New Roman"/>
          <w:b w:val="1"/>
          <w:bCs w:val="1"/>
          <w:noProof w:val="0"/>
          <w:sz w:val="24"/>
          <w:szCs w:val="24"/>
          <w:lang w:val="en-US"/>
        </w:rPr>
        <w:t>minimizing false alarms (precision)</w:t>
      </w:r>
      <w:r w:rsidRPr="3787DBAF" w:rsidR="79FB0215">
        <w:rPr>
          <w:rFonts w:ascii="Times New Roman" w:hAnsi="Times New Roman" w:eastAsia="Times New Roman" w:cs="Times New Roman"/>
          <w:noProof w:val="0"/>
          <w:sz w:val="24"/>
          <w:szCs w:val="24"/>
          <w:lang w:val="en-US"/>
        </w:rPr>
        <w:t>.</w:t>
      </w:r>
    </w:p>
    <w:p w:rsidR="74E016C4" w:rsidP="407A6D57" w:rsidRDefault="74E016C4" w14:paraId="6489A120" w14:textId="0FA8634B">
      <w:pPr>
        <w:keepNext w:val="0"/>
        <w:keepLines w:val="0"/>
        <w:spacing w:line="480" w:lineRule="auto"/>
        <w:ind w:firstLine="720"/>
        <w:contextualSpacing/>
        <w:rPr>
          <w:rFonts w:ascii="Times New Roman" w:hAnsi="Times New Roman" w:eastAsia="Times New Roman" w:cs="Times New Roman"/>
          <w:sz w:val="24"/>
          <w:szCs w:val="24"/>
        </w:rPr>
      </w:pPr>
    </w:p>
    <w:p w:rsidR="74E016C4" w:rsidP="465964C7" w:rsidRDefault="74E016C4" w14:paraId="3456E823" w14:textId="78F02243">
      <w:pPr>
        <w:pStyle w:val="Heading1"/>
        <w:keepNext w:val="0"/>
        <w:keepLines w:val="0"/>
        <w:spacing w:line="480" w:lineRule="auto"/>
        <w:ind w:firstLine="720"/>
        <w:contextualSpacing/>
        <w:jc w:val="center"/>
        <w:rPr>
          <w:rFonts w:ascii="Times New Roman" w:hAnsi="Times New Roman" w:eastAsia="Times New Roman" w:cs="Times New Roman"/>
          <w:noProof w:val="0"/>
          <w:sz w:val="24"/>
          <w:szCs w:val="24"/>
          <w:lang w:val="en-US"/>
        </w:rPr>
      </w:pPr>
      <w:bookmarkStart w:name="_Toc283428447" w:id="595170707"/>
      <w:bookmarkStart w:name="_Toc744594929" w:id="980131738"/>
      <w:bookmarkStart w:name="_Toc1250797028" w:id="1101441911"/>
      <w:r w:rsidRPr="3787DBAF" w:rsidR="697A53AA">
        <w:rPr>
          <w:rFonts w:ascii="Times New Roman" w:hAnsi="Times New Roman" w:eastAsia="Times New Roman" w:cs="Times New Roman"/>
          <w:sz w:val="24"/>
          <w:szCs w:val="24"/>
        </w:rPr>
        <w:t>4.</w:t>
      </w:r>
      <w:r w:rsidRPr="3787DBAF" w:rsidR="594B8AAD">
        <w:rPr>
          <w:rFonts w:ascii="Times New Roman" w:hAnsi="Times New Roman" w:eastAsia="Times New Roman" w:cs="Times New Roman"/>
          <w:noProof w:val="0"/>
          <w:sz w:val="24"/>
          <w:szCs w:val="24"/>
          <w:lang w:val="en-US"/>
        </w:rPr>
        <w:t xml:space="preserve"> Results and Analysis</w:t>
      </w:r>
      <w:bookmarkEnd w:id="595170707"/>
      <w:bookmarkEnd w:id="980131738"/>
      <w:bookmarkEnd w:id="1101441911"/>
    </w:p>
    <w:p w:rsidR="2E7AA67B" w:rsidP="407A6D57" w:rsidRDefault="2E7AA67B" w14:paraId="2F2498EE" w14:textId="291AB555">
      <w:pPr>
        <w:pStyle w:val="Heading2"/>
        <w:keepNext w:val="0"/>
        <w:keepLines w:val="0"/>
        <w:spacing w:line="480" w:lineRule="auto"/>
        <w:ind w:firstLine="720"/>
        <w:contextualSpacing/>
        <w:rPr>
          <w:rFonts w:ascii="Times New Roman" w:hAnsi="Times New Roman" w:eastAsia="Times New Roman" w:cs="Times New Roman"/>
          <w:sz w:val="24"/>
          <w:szCs w:val="24"/>
        </w:rPr>
      </w:pPr>
      <w:bookmarkStart w:name="_Toc161449844" w:id="835334966"/>
      <w:bookmarkStart w:name="_Toc150661438" w:id="1788329904"/>
      <w:bookmarkStart w:name="_Toc634666846" w:id="1360670315"/>
      <w:r w:rsidRPr="3787DBAF" w:rsidR="594B8AAD">
        <w:rPr>
          <w:rFonts w:ascii="Times New Roman" w:hAnsi="Times New Roman" w:eastAsia="Times New Roman" w:cs="Times New Roman"/>
          <w:sz w:val="24"/>
          <w:szCs w:val="24"/>
        </w:rPr>
        <w:t xml:space="preserve">4.1 </w:t>
      </w:r>
      <w:r w:rsidRPr="3787DBAF" w:rsidR="594B8AAD">
        <w:rPr>
          <w:rFonts w:ascii="Times New Roman" w:hAnsi="Times New Roman" w:eastAsia="Times New Roman" w:cs="Times New Roman"/>
          <w:noProof w:val="0"/>
          <w:sz w:val="24"/>
          <w:szCs w:val="24"/>
          <w:lang w:val="en-US"/>
        </w:rPr>
        <w:t>Evaluation Metrics</w:t>
      </w:r>
      <w:bookmarkEnd w:id="835334966"/>
      <w:bookmarkEnd w:id="1788329904"/>
      <w:bookmarkEnd w:id="1360670315"/>
    </w:p>
    <w:p w:rsidR="54A6EBDC" w:rsidP="407A6D57" w:rsidRDefault="54A6EBDC" w14:paraId="0FC900A4" w14:textId="1D2CD3EC">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7E2AD048">
        <w:rPr>
          <w:rFonts w:ascii="Times New Roman" w:hAnsi="Times New Roman" w:eastAsia="Times New Roman" w:cs="Times New Roman"/>
          <w:noProof w:val="0"/>
          <w:sz w:val="24"/>
          <w:szCs w:val="24"/>
          <w:lang w:val="en-US"/>
        </w:rPr>
        <w:t xml:space="preserve">Three models were trained and evaluated: Logistic Regression, Random Forest, and Linear Discriminant Analysis (LDA). </w:t>
      </w:r>
      <w:r w:rsidRPr="3787DBAF" w:rsidR="7E2AD048">
        <w:rPr>
          <w:rFonts w:ascii="Times New Roman" w:hAnsi="Times New Roman" w:eastAsia="Times New Roman" w:cs="Times New Roman"/>
          <w:b w:val="1"/>
          <w:bCs w:val="1"/>
          <w:noProof w:val="0"/>
          <w:sz w:val="24"/>
          <w:szCs w:val="24"/>
          <w:lang w:val="en-US"/>
        </w:rPr>
        <w:t>Table 1 summarizes their comparative performance.</w:t>
      </w:r>
    </w:p>
    <w:p xmlns:wp14="http://schemas.microsoft.com/office/word/2010/wordml" w:rsidP="3787DBAF" w14:paraId="16C00A20" wp14:textId="77777777" wp14:noSpellErr="1">
      <w:pPr>
        <w:pStyle w:val="Heading2"/>
        <w:keepNext w:val="0"/>
        <w:keepLines w:val="0"/>
        <w:spacing w:line="480" w:lineRule="auto"/>
        <w:ind w:firstLine="720"/>
        <w:contextualSpacing/>
        <w:jc w:val="left"/>
        <w:rPr>
          <w:rFonts w:ascii="Times New Roman" w:hAnsi="Times New Roman" w:eastAsia="Times New Roman" w:cs="Times New Roman"/>
          <w:b w:val="0"/>
          <w:bCs w:val="0"/>
          <w:color w:val="auto"/>
          <w:sz w:val="24"/>
          <w:szCs w:val="24"/>
        </w:rPr>
      </w:pPr>
      <w:bookmarkStart w:name="_Toc1235095268" w:id="1187064189"/>
      <w:bookmarkStart w:name="_Toc1981319208" w:id="1256343469"/>
      <w:bookmarkStart w:name="_Toc564765611" w:id="2020492561"/>
      <w:r w:rsidRPr="3787DBAF" w:rsidR="697A53AA">
        <w:rPr>
          <w:rFonts w:ascii="Times New Roman" w:hAnsi="Times New Roman" w:eastAsia="Times New Roman" w:cs="Times New Roman"/>
          <w:b w:val="0"/>
          <w:bCs w:val="0"/>
          <w:color w:val="auto"/>
          <w:sz w:val="24"/>
          <w:szCs w:val="24"/>
        </w:rPr>
        <w:t>Table 1. Model Performance Comparison</w:t>
      </w:r>
      <w:bookmarkEnd w:id="1187064189"/>
      <w:bookmarkEnd w:id="1256343469"/>
      <w:bookmarkEnd w:id="2020492561"/>
    </w:p>
    <w:tbl>
      <w:tblPr>
        <w:tblStyle w:val="TableNormal"/>
        <w:bidiVisual w:val="0"/>
        <w:tblW w:w="0" w:type="auto"/>
        <w:jc w:val="center"/>
        <w:tblBorders>
          <w:top w:val="single" w:sz="6"/>
          <w:left w:val="single" w:sz="6"/>
          <w:bottom w:val="single" w:sz="6"/>
          <w:right w:val="single" w:sz="6"/>
        </w:tblBorders>
        <w:tblLayout w:type="fixed"/>
        <w:tblLook w:val="04A0" w:firstRow="1" w:lastRow="0" w:firstColumn="1" w:lastColumn="0" w:noHBand="0" w:noVBand="1"/>
      </w:tblPr>
      <w:tblGrid>
        <w:gridCol w:w="1440"/>
        <w:gridCol w:w="1440"/>
        <w:gridCol w:w="1440"/>
        <w:gridCol w:w="1440"/>
        <w:gridCol w:w="1440"/>
        <w:gridCol w:w="990"/>
      </w:tblGrid>
      <w:tr w:rsidR="465964C7" w:rsidTr="3787DBAF" w14:paraId="4986AD62">
        <w:trPr>
          <w:trHeight w:val="300"/>
        </w:trPr>
        <w:tc>
          <w:tcPr>
            <w:tcW w:w="1440" w:type="dxa"/>
            <w:tcBorders>
              <w:top w:val="single" w:color="000000" w:themeColor="text1" w:sz="12"/>
              <w:left w:val="single" w:color="000000" w:themeColor="text1" w:sz="12"/>
              <w:bottom w:val="single" w:color="000000" w:themeColor="text1" w:sz="12"/>
              <w:right w:val="single" w:color="000000" w:themeColor="text1" w:sz="12"/>
            </w:tcBorders>
            <w:shd w:val="clear" w:color="auto" w:fill="A6A6A6" w:themeFill="background1" w:themeFillShade="A6"/>
            <w:tcMar>
              <w:left w:w="105" w:type="dxa"/>
              <w:right w:w="105" w:type="dxa"/>
            </w:tcMar>
            <w:vAlign w:val="top"/>
          </w:tcPr>
          <w:p w:rsidR="465964C7" w:rsidP="3787DBAF" w:rsidRDefault="465964C7" w14:paraId="6C48FB58" w14:textId="3BF3AED6">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Model</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shd w:val="clear" w:color="auto" w:fill="A6A6A6" w:themeFill="background1" w:themeFillShade="A6"/>
            <w:tcMar>
              <w:left w:w="105" w:type="dxa"/>
              <w:right w:w="105" w:type="dxa"/>
            </w:tcMar>
            <w:vAlign w:val="top"/>
          </w:tcPr>
          <w:p w:rsidR="465964C7" w:rsidP="3787DBAF" w:rsidRDefault="465964C7" w14:paraId="26E354FB" w14:textId="52A717F3">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Accuracy</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shd w:val="clear" w:color="auto" w:fill="A6A6A6" w:themeFill="background1" w:themeFillShade="A6"/>
            <w:tcMar>
              <w:left w:w="105" w:type="dxa"/>
              <w:right w:w="105" w:type="dxa"/>
            </w:tcMar>
            <w:vAlign w:val="top"/>
          </w:tcPr>
          <w:p w:rsidR="465964C7" w:rsidP="3787DBAF" w:rsidRDefault="465964C7" w14:paraId="48AF115C" w14:textId="57B1D769">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Precision</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shd w:val="clear" w:color="auto" w:fill="A6A6A6" w:themeFill="background1" w:themeFillShade="A6"/>
            <w:tcMar>
              <w:left w:w="105" w:type="dxa"/>
              <w:right w:w="105" w:type="dxa"/>
            </w:tcMar>
            <w:vAlign w:val="top"/>
          </w:tcPr>
          <w:p w:rsidR="465964C7" w:rsidP="3787DBAF" w:rsidRDefault="465964C7" w14:paraId="6124F4F0" w14:textId="6B83BEE7">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Recall</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shd w:val="clear" w:color="auto" w:fill="A6A6A6" w:themeFill="background1" w:themeFillShade="A6"/>
            <w:tcMar>
              <w:left w:w="105" w:type="dxa"/>
              <w:right w:w="105" w:type="dxa"/>
            </w:tcMar>
            <w:vAlign w:val="top"/>
          </w:tcPr>
          <w:p w:rsidR="465964C7" w:rsidP="3787DBAF" w:rsidRDefault="465964C7" w14:paraId="454FAD1F" w14:textId="0CA2150B">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F1-score</w:t>
            </w:r>
          </w:p>
        </w:tc>
        <w:tc>
          <w:tcPr>
            <w:tcW w:w="990" w:type="dxa"/>
            <w:tcBorders>
              <w:top w:val="single" w:color="000000" w:themeColor="text1" w:sz="12"/>
              <w:left w:val="single" w:color="000000" w:themeColor="text1" w:sz="12"/>
              <w:bottom w:val="single" w:color="000000" w:themeColor="text1" w:sz="12"/>
              <w:right w:val="single" w:color="000000" w:themeColor="text1" w:sz="12"/>
            </w:tcBorders>
            <w:shd w:val="clear" w:color="auto" w:fill="A6A6A6" w:themeFill="background1" w:themeFillShade="A6"/>
            <w:tcMar>
              <w:left w:w="105" w:type="dxa"/>
              <w:right w:w="105" w:type="dxa"/>
            </w:tcMar>
            <w:vAlign w:val="top"/>
          </w:tcPr>
          <w:p w:rsidR="465964C7" w:rsidP="3787DBAF" w:rsidRDefault="465964C7" w14:paraId="08B495C7" w14:textId="1FC7B701">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ROC-AUC</w:t>
            </w:r>
          </w:p>
        </w:tc>
      </w:tr>
      <w:tr w:rsidR="465964C7" w:rsidTr="3787DBAF" w14:paraId="7D9685F7">
        <w:trPr>
          <w:trHeight w:val="300"/>
        </w:trPr>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4A4F6901" w14:textId="4A791708">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Logistic Regression</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4E1F9D7A" w14:textId="3D8D00E1">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696D1735" w14:textId="06D360AD">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0.74</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164762DA" w14:textId="7084BD2F">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3A8D670E" w14:textId="52D6E8E8">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0.74</w:t>
            </w:r>
          </w:p>
        </w:tc>
        <w:tc>
          <w:tcPr>
            <w:tcW w:w="99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5FA98857" w14:textId="3583C139">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~0.80</w:t>
            </w:r>
          </w:p>
        </w:tc>
      </w:tr>
      <w:tr w:rsidR="465964C7" w:rsidTr="3787DBAF" w14:paraId="3D8F0B13">
        <w:trPr>
          <w:trHeight w:val="300"/>
        </w:trPr>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447B1B1F" w14:textId="11C23233">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Random Forest</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6941759A" w14:textId="17D1966D">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0.78</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45E2FBCF" w14:textId="3B5C1A44">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0.77</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3D3808D7" w14:textId="0CE2E28D">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0.78</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6700B140" w14:textId="59E3422A">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0.77</w:t>
            </w:r>
          </w:p>
        </w:tc>
        <w:tc>
          <w:tcPr>
            <w:tcW w:w="99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4A4620FB" w14:textId="748699C6">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~0.83</w:t>
            </w:r>
          </w:p>
        </w:tc>
      </w:tr>
      <w:tr w:rsidR="465964C7" w:rsidTr="3787DBAF" w14:paraId="358DD6EB">
        <w:trPr>
          <w:trHeight w:val="300"/>
        </w:trPr>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2C330D55" w14:textId="3729C4E7">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LDA</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561D578F" w14:textId="17AA5712">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07357530" w14:textId="76233BAC">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0.74</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0AD39790" w14:textId="07EF63C4">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w:t>
            </w:r>
          </w:p>
        </w:tc>
        <w:tc>
          <w:tcPr>
            <w:tcW w:w="14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2B655BA5" w14:textId="7B5DD3CE">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0.74</w:t>
            </w:r>
          </w:p>
        </w:tc>
        <w:tc>
          <w:tcPr>
            <w:tcW w:w="99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65964C7" w:rsidP="3787DBAF" w:rsidRDefault="465964C7" w14:paraId="091C73A9" w14:textId="3EA13159">
            <w:pPr>
              <w:spacing w:line="240" w:lineRule="auto"/>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465964C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~0.79</w:t>
            </w:r>
          </w:p>
        </w:tc>
      </w:tr>
    </w:tbl>
    <w:p w:rsidR="465964C7" w:rsidP="3787DBAF" w:rsidRDefault="465964C7" w14:paraId="1516EFB8" w14:textId="30078D8E">
      <w:pPr>
        <w:pStyle w:val="Normal"/>
        <w:keepNext w:val="0"/>
        <w:keepLines w:val="0"/>
        <w:spacing w:line="480" w:lineRule="auto"/>
        <w:ind w:firstLine="720"/>
        <w:contextualSpacing/>
        <w:rPr>
          <w:rFonts w:ascii="Times New Roman" w:hAnsi="Times New Roman" w:eastAsia="Times New Roman" w:cs="Times New Roman"/>
          <w:sz w:val="24"/>
          <w:szCs w:val="24"/>
        </w:rPr>
      </w:pPr>
    </w:p>
    <w:p w:rsidR="3CBA733E" w:rsidP="407A6D57" w:rsidRDefault="3CBA733E" w14:paraId="20097D1A" w14:textId="06D152F4">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22BCC712">
        <w:rPr>
          <w:rFonts w:ascii="Times New Roman" w:hAnsi="Times New Roman" w:eastAsia="Times New Roman" w:cs="Times New Roman"/>
          <w:noProof w:val="0"/>
          <w:sz w:val="24"/>
          <w:szCs w:val="24"/>
          <w:lang w:val="en-US"/>
        </w:rPr>
        <w:t>Random Forest achieved the highest overall performance (Accuracy = 0.78, ROC-AUC = 0.83), while Logistic Regression and LDA performed similarly (Accuracy = 0.75).</w:t>
      </w:r>
    </w:p>
    <w:p xmlns:wp14="http://schemas.microsoft.com/office/word/2010/wordml" w:rsidP="407A6D57" w14:paraId="60C86342" wp14:textId="77777777" wp14:noSpellErr="1">
      <w:pPr>
        <w:pStyle w:val="Heading2"/>
        <w:keepNext w:val="0"/>
        <w:keepLines w:val="0"/>
        <w:spacing w:line="480" w:lineRule="auto"/>
        <w:ind w:firstLine="720"/>
        <w:contextualSpacing/>
        <w:rPr>
          <w:rFonts w:ascii="Times New Roman" w:hAnsi="Times New Roman" w:eastAsia="Times New Roman" w:cs="Times New Roman"/>
          <w:sz w:val="24"/>
          <w:szCs w:val="24"/>
        </w:rPr>
      </w:pPr>
      <w:bookmarkStart w:name="_Toc278717248" w:id="421506207"/>
      <w:bookmarkStart w:name="_Toc1014288897" w:id="1371263822"/>
      <w:bookmarkStart w:name="_Toc1300368168" w:id="285348682"/>
      <w:r w:rsidRPr="3787DBAF" w:rsidR="697A53AA">
        <w:rPr>
          <w:rFonts w:ascii="Times New Roman" w:hAnsi="Times New Roman" w:eastAsia="Times New Roman" w:cs="Times New Roman"/>
          <w:sz w:val="24"/>
          <w:szCs w:val="24"/>
        </w:rPr>
        <w:t>4.2 Key Predictors</w:t>
      </w:r>
      <w:bookmarkEnd w:id="421506207"/>
      <w:bookmarkEnd w:id="1371263822"/>
      <w:bookmarkEnd w:id="285348682"/>
    </w:p>
    <w:p w:rsidR="5B46D508" w:rsidP="3787DBAF" w:rsidRDefault="5B46D508" w14:paraId="4676A017" w14:textId="7F07F06C">
      <w:pPr>
        <w:pStyle w:val="ListParagraph"/>
        <w:keepNext w:val="0"/>
        <w:keepLines w:val="0"/>
        <w:numPr>
          <w:ilvl w:val="0"/>
          <w:numId w:val="37"/>
        </w:numPr>
        <w:spacing w:line="480" w:lineRule="auto"/>
        <w:ind/>
        <w:rPr>
          <w:rFonts w:ascii="Times New Roman" w:hAnsi="Times New Roman" w:eastAsia="Times New Roman" w:cs="Times New Roman"/>
          <w:sz w:val="22"/>
          <w:szCs w:val="22"/>
        </w:rPr>
      </w:pPr>
      <w:r w:rsidRPr="3787DBAF" w:rsidR="4093653B">
        <w:rPr>
          <w:rFonts w:ascii="Times New Roman" w:hAnsi="Times New Roman" w:eastAsia="Times New Roman" w:cs="Times New Roman"/>
          <w:sz w:val="24"/>
          <w:szCs w:val="24"/>
        </w:rPr>
        <w:t>Logistic Regression – Identified High Blood Pressure, High Cholesterol, BMI, and Poor General Health as statistically significant predictors. Odds ratios showed individuals with high blood pressure were about twice as likely to have diabetes, and each unit increase in BMI raised risk by ~7%. (See Appendix C, Table C1).</w:t>
      </w:r>
    </w:p>
    <w:p w:rsidR="5B46D508" w:rsidP="3787DBAF" w:rsidRDefault="5B46D508" w14:paraId="5C015D66" w14:textId="386A7376">
      <w:pPr>
        <w:pStyle w:val="ListParagraph"/>
        <w:keepNext w:val="0"/>
        <w:keepLines w:val="0"/>
        <w:numPr>
          <w:ilvl w:val="0"/>
          <w:numId w:val="37"/>
        </w:numPr>
        <w:spacing w:line="480" w:lineRule="auto"/>
        <w:ind/>
        <w:rPr>
          <w:rFonts w:ascii="Times New Roman" w:hAnsi="Times New Roman" w:eastAsia="Times New Roman" w:cs="Times New Roman"/>
          <w:sz w:val="22"/>
          <w:szCs w:val="22"/>
        </w:rPr>
      </w:pPr>
      <w:r w:rsidRPr="3787DBAF" w:rsidR="4093653B">
        <w:rPr>
          <w:rFonts w:ascii="Times New Roman" w:hAnsi="Times New Roman" w:eastAsia="Times New Roman" w:cs="Times New Roman"/>
          <w:sz w:val="24"/>
          <w:szCs w:val="24"/>
        </w:rPr>
        <w:t>Random Forest – Ranked BMI, General Health, and Age as the top predictors. Cardiovascular indicators (High BP, High Cholesterol) also scored highly in importance.</w:t>
      </w:r>
    </w:p>
    <w:p w:rsidR="5B46D508" w:rsidP="3787DBAF" w:rsidRDefault="5B46D508" w14:paraId="07A9883E" w14:textId="39ED6543">
      <w:pPr>
        <w:pStyle w:val="ListParagraph"/>
        <w:keepNext w:val="0"/>
        <w:keepLines w:val="0"/>
        <w:numPr>
          <w:ilvl w:val="0"/>
          <w:numId w:val="37"/>
        </w:numPr>
        <w:spacing w:line="480" w:lineRule="auto"/>
        <w:ind/>
        <w:rPr>
          <w:rFonts w:ascii="Times New Roman" w:hAnsi="Times New Roman" w:eastAsia="Times New Roman" w:cs="Times New Roman"/>
          <w:sz w:val="22"/>
          <w:szCs w:val="22"/>
        </w:rPr>
      </w:pPr>
      <w:r w:rsidRPr="3787DBAF" w:rsidR="4093653B">
        <w:rPr>
          <w:rFonts w:ascii="Times New Roman" w:hAnsi="Times New Roman" w:eastAsia="Times New Roman" w:cs="Times New Roman"/>
          <w:sz w:val="24"/>
          <w:szCs w:val="24"/>
        </w:rPr>
        <w:t>LDA – Showed that combinations of chronic disease indicators (stroke, heart disease) with lifestyle variables helped separate diabetic vs. non-diabetic groups.</w:t>
      </w:r>
    </w:p>
    <w:p w:rsidR="74E016C4" w:rsidP="407A6D57" w:rsidRDefault="74E016C4" w14:paraId="7EDA59CB" w14:textId="4422609D">
      <w:pPr>
        <w:keepNext w:val="0"/>
        <w:keepLines w:val="0"/>
        <w:spacing w:line="480" w:lineRule="auto"/>
        <w:ind w:firstLine="720"/>
        <w:contextualSpacing/>
        <w:rPr>
          <w:rFonts w:ascii="Times New Roman" w:hAnsi="Times New Roman" w:eastAsia="Times New Roman" w:cs="Times New Roman"/>
          <w:sz w:val="24"/>
          <w:szCs w:val="24"/>
        </w:rPr>
      </w:pPr>
    </w:p>
    <w:p xmlns:wp14="http://schemas.microsoft.com/office/word/2010/wordml" w:rsidP="407A6D57" w14:paraId="70D028A3" wp14:textId="7E3ACDE7">
      <w:pPr>
        <w:pStyle w:val="Heading2"/>
        <w:keepNext w:val="0"/>
        <w:keepLines w:val="0"/>
        <w:spacing w:line="480" w:lineRule="auto"/>
        <w:ind w:firstLine="720"/>
        <w:contextualSpacing/>
        <w:rPr>
          <w:rFonts w:ascii="Times New Roman" w:hAnsi="Times New Roman" w:eastAsia="Times New Roman" w:cs="Times New Roman"/>
          <w:noProof w:val="0"/>
          <w:color w:val="FF0000"/>
          <w:sz w:val="24"/>
          <w:szCs w:val="24"/>
          <w:lang w:val="en-US"/>
        </w:rPr>
      </w:pPr>
      <w:bookmarkStart w:name="_Toc1539377572" w:id="357423791"/>
      <w:bookmarkStart w:name="_Toc932986037" w:id="373601505"/>
      <w:bookmarkStart w:name="_Toc651901941" w:id="234891380"/>
      <w:r w:rsidRPr="3787DBAF" w:rsidR="697A53AA">
        <w:rPr>
          <w:rFonts w:ascii="Times New Roman" w:hAnsi="Times New Roman" w:eastAsia="Times New Roman" w:cs="Times New Roman"/>
          <w:sz w:val="24"/>
          <w:szCs w:val="24"/>
        </w:rPr>
        <w:t xml:space="preserve">4.3 </w:t>
      </w:r>
      <w:r w:rsidRPr="3787DBAF" w:rsidR="33D3E00C">
        <w:rPr>
          <w:rFonts w:ascii="Times New Roman" w:hAnsi="Times New Roman" w:eastAsia="Times New Roman" w:cs="Times New Roman"/>
          <w:noProof w:val="0"/>
          <w:sz w:val="24"/>
          <w:szCs w:val="24"/>
          <w:lang w:val="en-US"/>
        </w:rPr>
        <w:t>Figures and Visual Results</w:t>
      </w:r>
      <w:bookmarkEnd w:id="357423791"/>
      <w:bookmarkEnd w:id="373601505"/>
      <w:bookmarkEnd w:id="234891380"/>
    </w:p>
    <w:p w:rsidR="59D4EC63" w:rsidP="3787DBAF" w:rsidRDefault="59D4EC63" w14:paraId="00A6AD38" w14:textId="7B861BE6">
      <w:pPr>
        <w:pStyle w:val="Normal"/>
        <w:keepNext w:val="0"/>
        <w:keepLines w:val="0"/>
        <w:spacing w:before="240" w:beforeAutospacing="off" w:after="240" w:afterAutospacing="off" w:line="480" w:lineRule="auto"/>
        <w:ind w:left="0" w:firstLine="720"/>
        <w:contextualSpacing/>
        <w:rPr>
          <w:rFonts w:ascii="Times New Roman" w:hAnsi="Times New Roman" w:eastAsia="Times New Roman" w:cs="Times New Roman"/>
          <w:b w:val="0"/>
          <w:bCs w:val="0"/>
          <w:noProof w:val="0"/>
          <w:color w:val="auto"/>
          <w:sz w:val="24"/>
          <w:szCs w:val="24"/>
          <w:lang w:val="en-US"/>
        </w:rPr>
      </w:pPr>
      <w:r w:rsidRPr="3787DBAF" w:rsidR="33D3E00C">
        <w:rPr>
          <w:rFonts w:ascii="Times New Roman" w:hAnsi="Times New Roman" w:eastAsia="Times New Roman" w:cs="Times New Roman"/>
          <w:b w:val="0"/>
          <w:bCs w:val="0"/>
          <w:noProof w:val="0"/>
          <w:color w:val="auto"/>
          <w:sz w:val="24"/>
          <w:szCs w:val="24"/>
          <w:lang w:val="en-US"/>
        </w:rPr>
        <w:t>Figure 1. ROC Curves for Logistic Regression, Random Forest, and LDA.</w:t>
      </w:r>
    </w:p>
    <w:p w:rsidR="23768A92" w:rsidP="3787DBAF" w:rsidRDefault="23768A92" w14:paraId="7A845B1D" w14:textId="77C184AD">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sz w:val="24"/>
          <w:szCs w:val="24"/>
        </w:rPr>
      </w:pPr>
      <w:r w:rsidR="3C658BE7">
        <w:drawing>
          <wp:inline wp14:editId="5411C8DF" wp14:anchorId="541C24E2">
            <wp:extent cx="4752975" cy="3390347"/>
            <wp:effectExtent l="0" t="0" r="0" b="0"/>
            <wp:docPr id="9681496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41432508" name=""/>
                    <pic:cNvPicPr/>
                  </pic:nvPicPr>
                  <pic:blipFill>
                    <a:blip xmlns:r="http://schemas.openxmlformats.org/officeDocument/2006/relationships" r:embed="rId1944939711">
                      <a:extLst>
                        <a:ext uri="{28A0092B-C50C-407E-A947-70E740481C1C}">
                          <a14:useLocalDpi xmlns:a14="http://schemas.microsoft.com/office/drawing/2010/main"/>
                        </a:ext>
                      </a:extLst>
                    </a:blip>
                    <a:stretch>
                      <a:fillRect/>
                    </a:stretch>
                  </pic:blipFill>
                  <pic:spPr>
                    <a:xfrm rot="0">
                      <a:off x="0" y="0"/>
                      <a:ext cx="4752975" cy="3390347"/>
                    </a:xfrm>
                    <a:prstGeom prst="rect">
                      <a:avLst/>
                    </a:prstGeom>
                  </pic:spPr>
                </pic:pic>
              </a:graphicData>
            </a:graphic>
          </wp:inline>
        </w:drawing>
      </w:r>
    </w:p>
    <w:p w:rsidR="23768A92" w:rsidP="3787DBAF" w:rsidRDefault="23768A92" w14:paraId="7955C7D8" w14:textId="496FF9D8">
      <w:pPr>
        <w:pStyle w:val="Normal"/>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3C658BE7">
        <w:rPr>
          <w:rFonts w:ascii="Times New Roman" w:hAnsi="Times New Roman" w:eastAsia="Times New Roman" w:cs="Times New Roman"/>
          <w:noProof w:val="0"/>
          <w:sz w:val="24"/>
          <w:szCs w:val="24"/>
          <w:lang w:val="en-US"/>
        </w:rPr>
        <w:t xml:space="preserve">Figure 2 displays the top 15 features </w:t>
      </w:r>
      <w:r w:rsidRPr="3787DBAF" w:rsidR="3C658BE7">
        <w:rPr>
          <w:rFonts w:ascii="Times New Roman" w:hAnsi="Times New Roman" w:eastAsia="Times New Roman" w:cs="Times New Roman"/>
          <w:noProof w:val="0"/>
          <w:sz w:val="24"/>
          <w:szCs w:val="24"/>
          <w:lang w:val="en-US"/>
        </w:rPr>
        <w:t>identified</w:t>
      </w:r>
      <w:r w:rsidRPr="3787DBAF" w:rsidR="3C658BE7">
        <w:rPr>
          <w:rFonts w:ascii="Times New Roman" w:hAnsi="Times New Roman" w:eastAsia="Times New Roman" w:cs="Times New Roman"/>
          <w:noProof w:val="0"/>
          <w:sz w:val="24"/>
          <w:szCs w:val="24"/>
          <w:lang w:val="en-US"/>
        </w:rPr>
        <w:t xml:space="preserve"> by the Random Forest model.</w:t>
      </w:r>
    </w:p>
    <w:p w:rsidR="7EB79680" w:rsidP="3787DBAF" w:rsidRDefault="7EB79680" w14:paraId="04E1D97A" w14:textId="06AD9B18">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sz w:val="24"/>
          <w:szCs w:val="24"/>
        </w:rPr>
      </w:pPr>
      <w:r w:rsidR="0D80161B">
        <w:drawing>
          <wp:inline wp14:editId="6812998F" wp14:anchorId="69327FDD">
            <wp:extent cx="4721617" cy="3370312"/>
            <wp:effectExtent l="0" t="0" r="0" b="0"/>
            <wp:docPr id="9455114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7745499" name=""/>
                    <pic:cNvPicPr/>
                  </pic:nvPicPr>
                  <pic:blipFill>
                    <a:blip xmlns:r="http://schemas.openxmlformats.org/officeDocument/2006/relationships" r:embed="rId726359244">
                      <a:extLst>
                        <a:ext uri="{28A0092B-C50C-407E-A947-70E740481C1C}">
                          <a14:useLocalDpi xmlns:a14="http://schemas.microsoft.com/office/drawing/2010/main"/>
                        </a:ext>
                      </a:extLst>
                    </a:blip>
                    <a:stretch>
                      <a:fillRect/>
                    </a:stretch>
                  </pic:blipFill>
                  <pic:spPr>
                    <a:xfrm rot="0">
                      <a:off x="0" y="0"/>
                      <a:ext cx="4721617" cy="3370312"/>
                    </a:xfrm>
                    <a:prstGeom prst="rect">
                      <a:avLst/>
                    </a:prstGeom>
                  </pic:spPr>
                </pic:pic>
              </a:graphicData>
            </a:graphic>
          </wp:inline>
        </w:drawing>
      </w:r>
    </w:p>
    <w:p w:rsidR="59D4EC63" w:rsidP="407A6D57" w:rsidRDefault="59D4EC63" w14:paraId="1E52255C" w14:textId="154ACBCF">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177477393" w:id="1542357521"/>
      <w:bookmarkStart w:name="_Toc11518531" w:id="1392820876"/>
      <w:bookmarkStart w:name="_Toc113184349" w:id="844500342"/>
      <w:r w:rsidRPr="3787DBAF" w:rsidR="33D3E00C">
        <w:rPr>
          <w:rFonts w:ascii="Times New Roman" w:hAnsi="Times New Roman" w:eastAsia="Times New Roman" w:cs="Times New Roman"/>
          <w:sz w:val="24"/>
          <w:szCs w:val="24"/>
        </w:rPr>
        <w:t>4.4</w:t>
      </w:r>
      <w:r w:rsidRPr="3787DBAF" w:rsidR="33D3E00C">
        <w:rPr>
          <w:rFonts w:ascii="Times New Roman" w:hAnsi="Times New Roman" w:eastAsia="Times New Roman" w:cs="Times New Roman"/>
          <w:noProof w:val="0"/>
          <w:sz w:val="24"/>
          <w:szCs w:val="24"/>
          <w:lang w:val="en-US"/>
        </w:rPr>
        <w:t xml:space="preserve"> Interpretation of Findings</w:t>
      </w:r>
      <w:bookmarkEnd w:id="1542357521"/>
      <w:bookmarkEnd w:id="1392820876"/>
      <w:bookmarkEnd w:id="844500342"/>
    </w:p>
    <w:p w:rsidR="37169A8C" w:rsidP="407A6D57" w:rsidRDefault="37169A8C" w14:paraId="6C581A45" w14:textId="370B5672">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1FA2B396">
        <w:rPr>
          <w:rFonts w:ascii="Times New Roman" w:hAnsi="Times New Roman" w:eastAsia="Times New Roman" w:cs="Times New Roman"/>
          <w:noProof w:val="0"/>
          <w:sz w:val="24"/>
          <w:szCs w:val="24"/>
          <w:lang w:val="en-US"/>
        </w:rPr>
        <w:t xml:space="preserve">The results highlight the </w:t>
      </w:r>
      <w:r w:rsidRPr="3787DBAF" w:rsidR="1FA2B396">
        <w:rPr>
          <w:rFonts w:ascii="Times New Roman" w:hAnsi="Times New Roman" w:eastAsia="Times New Roman" w:cs="Times New Roman"/>
          <w:noProof w:val="0"/>
          <w:sz w:val="24"/>
          <w:szCs w:val="24"/>
          <w:lang w:val="en-US"/>
        </w:rPr>
        <w:t>central role</w:t>
      </w:r>
      <w:r w:rsidRPr="3787DBAF" w:rsidR="1FA2B396">
        <w:rPr>
          <w:rFonts w:ascii="Times New Roman" w:hAnsi="Times New Roman" w:eastAsia="Times New Roman" w:cs="Times New Roman"/>
          <w:noProof w:val="0"/>
          <w:sz w:val="24"/>
          <w:szCs w:val="24"/>
          <w:lang w:val="en-US"/>
        </w:rPr>
        <w:t xml:space="preserve"> of BMI, cardiovascular risk factors, and self-rated health in predicting diabetes. While Random Forest produced the strongest performance, Logistic Regression </w:t>
      </w:r>
      <w:r w:rsidRPr="3787DBAF" w:rsidR="1FA2B396">
        <w:rPr>
          <w:rFonts w:ascii="Times New Roman" w:hAnsi="Times New Roman" w:eastAsia="Times New Roman" w:cs="Times New Roman"/>
          <w:noProof w:val="0"/>
          <w:sz w:val="24"/>
          <w:szCs w:val="24"/>
          <w:lang w:val="en-US"/>
        </w:rPr>
        <w:t>remains</w:t>
      </w:r>
      <w:r w:rsidRPr="3787DBAF" w:rsidR="1FA2B396">
        <w:rPr>
          <w:rFonts w:ascii="Times New Roman" w:hAnsi="Times New Roman" w:eastAsia="Times New Roman" w:cs="Times New Roman"/>
          <w:noProof w:val="0"/>
          <w:sz w:val="24"/>
          <w:szCs w:val="24"/>
          <w:lang w:val="en-US"/>
        </w:rPr>
        <w:t xml:space="preserve"> valuable for contexts where interpretability and causal insight are critical (e.g., healthcare policy, patient education). These findings form the basis for the broader policy, business, and research implications discussed in Section 5.</w:t>
      </w:r>
    </w:p>
    <w:p xmlns:wp14="http://schemas.microsoft.com/office/word/2010/wordml" w:rsidP="465964C7" w14:paraId="45B11CB0" wp14:textId="620C2392">
      <w:pPr>
        <w:pStyle w:val="Heading1"/>
        <w:keepNext w:val="0"/>
        <w:keepLines w:val="0"/>
        <w:spacing w:line="480" w:lineRule="auto"/>
        <w:ind w:firstLine="720"/>
        <w:contextualSpacing/>
        <w:jc w:val="center"/>
        <w:rPr>
          <w:rFonts w:ascii="Times New Roman" w:hAnsi="Times New Roman" w:eastAsia="Times New Roman" w:cs="Times New Roman"/>
          <w:noProof w:val="0"/>
          <w:sz w:val="24"/>
          <w:szCs w:val="24"/>
          <w:lang w:val="en-US"/>
        </w:rPr>
      </w:pPr>
      <w:bookmarkStart w:name="_Toc1049158983" w:id="2070784828"/>
      <w:bookmarkStart w:name="_Toc573806307" w:id="1139179622"/>
      <w:bookmarkStart w:name="_Toc871754254" w:id="54972166"/>
      <w:r w:rsidRPr="3787DBAF" w:rsidR="697A53AA">
        <w:rPr>
          <w:rFonts w:ascii="Times New Roman" w:hAnsi="Times New Roman" w:eastAsia="Times New Roman" w:cs="Times New Roman"/>
          <w:sz w:val="24"/>
          <w:szCs w:val="24"/>
        </w:rPr>
        <w:t xml:space="preserve">5. </w:t>
      </w:r>
      <w:r w:rsidRPr="3787DBAF" w:rsidR="6E930542">
        <w:rPr>
          <w:rFonts w:ascii="Times New Roman" w:hAnsi="Times New Roman" w:eastAsia="Times New Roman" w:cs="Times New Roman"/>
          <w:noProof w:val="0"/>
          <w:sz w:val="24"/>
          <w:szCs w:val="24"/>
          <w:lang w:val="en-US"/>
        </w:rPr>
        <w:t>Discussion and Insights</w:t>
      </w:r>
      <w:bookmarkEnd w:id="2070784828"/>
      <w:bookmarkEnd w:id="1139179622"/>
      <w:bookmarkEnd w:id="54972166"/>
    </w:p>
    <w:p w:rsidR="5B051A63" w:rsidP="407A6D57" w:rsidRDefault="5B051A63" w14:paraId="7CA4B28E" w14:textId="687098DC">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403218476" w:id="1845549197"/>
      <w:bookmarkStart w:name="_Toc2087008827" w:id="835441181"/>
      <w:bookmarkStart w:name="_Toc1076792289" w:id="1280072222"/>
      <w:r w:rsidRPr="3787DBAF" w:rsidR="6E930542">
        <w:rPr>
          <w:rFonts w:ascii="Times New Roman" w:hAnsi="Times New Roman" w:eastAsia="Times New Roman" w:cs="Times New Roman"/>
          <w:sz w:val="24"/>
          <w:szCs w:val="24"/>
        </w:rPr>
        <w:t>5.1</w:t>
      </w:r>
      <w:r w:rsidRPr="3787DBAF" w:rsidR="6E930542">
        <w:rPr>
          <w:rFonts w:ascii="Times New Roman" w:hAnsi="Times New Roman" w:eastAsia="Times New Roman" w:cs="Times New Roman"/>
          <w:noProof w:val="0"/>
          <w:sz w:val="24"/>
          <w:szCs w:val="24"/>
          <w:lang w:val="en-US"/>
        </w:rPr>
        <w:t xml:space="preserve"> Summary of Key Findings</w:t>
      </w:r>
      <w:bookmarkEnd w:id="1845549197"/>
      <w:bookmarkEnd w:id="835441181"/>
      <w:bookmarkEnd w:id="1280072222"/>
    </w:p>
    <w:p w:rsidR="1B174FD6" w:rsidP="407A6D57" w:rsidRDefault="1B174FD6" w14:paraId="4A9EFE34" w14:textId="3B0E20FC">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1B174FD6">
        <w:rPr>
          <w:rFonts w:ascii="Times New Roman" w:hAnsi="Times New Roman" w:eastAsia="Times New Roman" w:cs="Times New Roman"/>
          <w:noProof w:val="0"/>
          <w:sz w:val="24"/>
          <w:szCs w:val="24"/>
          <w:lang w:val="en-US"/>
        </w:rPr>
        <w:t xml:space="preserve">Across all models, BMI, cardiovascular risk factors, and self-rated general health consistently </w:t>
      </w:r>
      <w:r w:rsidRPr="3787DBAF" w:rsidR="1B174FD6">
        <w:rPr>
          <w:rFonts w:ascii="Times New Roman" w:hAnsi="Times New Roman" w:eastAsia="Times New Roman" w:cs="Times New Roman"/>
          <w:noProof w:val="0"/>
          <w:sz w:val="24"/>
          <w:szCs w:val="24"/>
          <w:lang w:val="en-US"/>
        </w:rPr>
        <w:t>emerged</w:t>
      </w:r>
      <w:r w:rsidRPr="3787DBAF" w:rsidR="1B174FD6">
        <w:rPr>
          <w:rFonts w:ascii="Times New Roman" w:hAnsi="Times New Roman" w:eastAsia="Times New Roman" w:cs="Times New Roman"/>
          <w:noProof w:val="0"/>
          <w:sz w:val="24"/>
          <w:szCs w:val="24"/>
          <w:lang w:val="en-US"/>
        </w:rPr>
        <w:t xml:space="preserve"> as the strongest determinants of diabetes risk. </w:t>
      </w:r>
      <w:r w:rsidRPr="3787DBAF" w:rsidR="1B174FD6">
        <w:rPr>
          <w:rFonts w:ascii="Times New Roman" w:hAnsi="Times New Roman" w:eastAsia="Times New Roman" w:cs="Times New Roman"/>
          <w:b w:val="0"/>
          <w:bCs w:val="0"/>
          <w:noProof w:val="0"/>
          <w:sz w:val="24"/>
          <w:szCs w:val="24"/>
          <w:lang w:val="en-US"/>
        </w:rPr>
        <w:t xml:space="preserve">Logistic Regression achieved the highest predictive performance (accuracy ~75%, ROC-AUC ~0.83), closely followed by LDA and Random Forest with </w:t>
      </w:r>
      <w:r w:rsidRPr="3787DBAF" w:rsidR="1B174FD6">
        <w:rPr>
          <w:rFonts w:ascii="Times New Roman" w:hAnsi="Times New Roman" w:eastAsia="Times New Roman" w:cs="Times New Roman"/>
          <w:b w:val="0"/>
          <w:bCs w:val="0"/>
          <w:noProof w:val="0"/>
          <w:sz w:val="24"/>
          <w:szCs w:val="24"/>
          <w:lang w:val="en-US"/>
        </w:rPr>
        <w:t>nearly identical</w:t>
      </w:r>
      <w:r w:rsidRPr="3787DBAF" w:rsidR="1B174FD6">
        <w:rPr>
          <w:rFonts w:ascii="Times New Roman" w:hAnsi="Times New Roman" w:eastAsia="Times New Roman" w:cs="Times New Roman"/>
          <w:b w:val="0"/>
          <w:bCs w:val="0"/>
          <w:noProof w:val="0"/>
          <w:sz w:val="24"/>
          <w:szCs w:val="24"/>
          <w:lang w:val="en-US"/>
        </w:rPr>
        <w:t xml:space="preserve"> results.</w:t>
      </w:r>
      <w:r w:rsidRPr="3787DBAF" w:rsidR="1B174FD6">
        <w:rPr>
          <w:rFonts w:ascii="Times New Roman" w:hAnsi="Times New Roman" w:eastAsia="Times New Roman" w:cs="Times New Roman"/>
          <w:b w:val="0"/>
          <w:bCs w:val="0"/>
          <w:noProof w:val="0"/>
          <w:sz w:val="24"/>
          <w:szCs w:val="24"/>
          <w:lang w:val="en-US"/>
        </w:rPr>
        <w:t xml:space="preserve"> </w:t>
      </w:r>
      <w:r w:rsidRPr="3787DBAF" w:rsidR="1B174FD6">
        <w:rPr>
          <w:rFonts w:ascii="Times New Roman" w:hAnsi="Times New Roman" w:eastAsia="Times New Roman" w:cs="Times New Roman"/>
          <w:noProof w:val="0"/>
          <w:sz w:val="24"/>
          <w:szCs w:val="24"/>
          <w:lang w:val="en-US"/>
        </w:rPr>
        <w:t xml:space="preserve">While Random Forest added value through feature importance rankings, Logistic Regression provided greater interpretability by clearly </w:t>
      </w:r>
      <w:r w:rsidRPr="3787DBAF" w:rsidR="1B174FD6">
        <w:rPr>
          <w:rFonts w:ascii="Times New Roman" w:hAnsi="Times New Roman" w:eastAsia="Times New Roman" w:cs="Times New Roman"/>
          <w:noProof w:val="0"/>
          <w:sz w:val="24"/>
          <w:szCs w:val="24"/>
          <w:lang w:val="en-US"/>
        </w:rPr>
        <w:t>identifying</w:t>
      </w:r>
      <w:r w:rsidRPr="3787DBAF" w:rsidR="1B174FD6">
        <w:rPr>
          <w:rFonts w:ascii="Times New Roman" w:hAnsi="Times New Roman" w:eastAsia="Times New Roman" w:cs="Times New Roman"/>
          <w:noProof w:val="0"/>
          <w:sz w:val="24"/>
          <w:szCs w:val="24"/>
          <w:lang w:val="en-US"/>
        </w:rPr>
        <w:t xml:space="preserve"> predictors such as high blood pressure, high cholesterol, BMI, and poor self-rated health. LDA performed comparably to Logistic Regression, contributing insights into combinations of predictors that separated diabetic from non-diabetic groups.</w:t>
      </w:r>
    </w:p>
    <w:p w:rsidR="5B051A63" w:rsidP="407A6D57" w:rsidRDefault="5B051A63" w14:paraId="2F868E10" w14:textId="4CBD2584">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114302208" w:id="628622866"/>
      <w:bookmarkStart w:name="_Toc266802972" w:id="171877889"/>
      <w:bookmarkStart w:name="_Toc352125490" w:id="1171538491"/>
      <w:r w:rsidRPr="3787DBAF" w:rsidR="6E930542">
        <w:rPr>
          <w:rFonts w:ascii="Times New Roman" w:hAnsi="Times New Roman" w:eastAsia="Times New Roman" w:cs="Times New Roman"/>
          <w:sz w:val="24"/>
          <w:szCs w:val="24"/>
        </w:rPr>
        <w:t>5.2</w:t>
      </w:r>
      <w:r w:rsidRPr="3787DBAF" w:rsidR="6E930542">
        <w:rPr>
          <w:rFonts w:ascii="Times New Roman" w:hAnsi="Times New Roman" w:eastAsia="Times New Roman" w:cs="Times New Roman"/>
          <w:noProof w:val="0"/>
          <w:sz w:val="24"/>
          <w:szCs w:val="24"/>
          <w:lang w:val="en-US"/>
        </w:rPr>
        <w:t xml:space="preserve"> Policy Implications</w:t>
      </w:r>
      <w:bookmarkEnd w:id="628622866"/>
      <w:bookmarkEnd w:id="171877889"/>
      <w:bookmarkEnd w:id="1171538491"/>
    </w:p>
    <w:p w:rsidR="63160D15" w:rsidP="407A6D57" w:rsidRDefault="63160D15" w14:paraId="3BCD84A1" w14:textId="380EFCA2">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6EAE3904">
        <w:rPr>
          <w:rFonts w:ascii="Times New Roman" w:hAnsi="Times New Roman" w:eastAsia="Times New Roman" w:cs="Times New Roman"/>
          <w:noProof w:val="0"/>
          <w:sz w:val="24"/>
          <w:szCs w:val="24"/>
          <w:lang w:val="en-US"/>
        </w:rPr>
        <w:t>These findings highlight the importance of targeted public health programs focused on obesity reduction and cardiovascular health management. Logistic Regression results suggest that screening guidelines should prioritize individuals with high blood pressure, high cholesterol, or poor self-rated health. Additionally, the strong predictive role of self-rated health underscores the value of community education initiatives encouraging individuals to recognize and act upon early warning signs.</w:t>
      </w:r>
    </w:p>
    <w:p w:rsidR="5B051A63" w:rsidP="407A6D57" w:rsidRDefault="5B051A63" w14:paraId="3E434482" w14:textId="422D974F">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751616543" w:id="2067778156"/>
      <w:bookmarkStart w:name="_Toc1287614099" w:id="798950866"/>
      <w:bookmarkStart w:name="_Toc554418401" w:id="96991683"/>
      <w:r w:rsidRPr="3787DBAF" w:rsidR="6E930542">
        <w:rPr>
          <w:rFonts w:ascii="Times New Roman" w:hAnsi="Times New Roman" w:eastAsia="Times New Roman" w:cs="Times New Roman"/>
          <w:sz w:val="24"/>
          <w:szCs w:val="24"/>
        </w:rPr>
        <w:t>5.3</w:t>
      </w:r>
      <w:r w:rsidRPr="3787DBAF" w:rsidR="6E930542">
        <w:rPr>
          <w:rFonts w:ascii="Times New Roman" w:hAnsi="Times New Roman" w:eastAsia="Times New Roman" w:cs="Times New Roman"/>
          <w:noProof w:val="0"/>
          <w:sz w:val="24"/>
          <w:szCs w:val="24"/>
          <w:lang w:val="en-US"/>
        </w:rPr>
        <w:t xml:space="preserve"> Business and Industry Insights</w:t>
      </w:r>
      <w:bookmarkEnd w:id="2067778156"/>
      <w:bookmarkEnd w:id="798950866"/>
      <w:bookmarkEnd w:id="96991683"/>
    </w:p>
    <w:p w:rsidR="06F86F30" w:rsidP="407A6D57" w:rsidRDefault="06F86F30" w14:paraId="1853CCE9" w14:textId="4374E9D6">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1E90B020">
        <w:rPr>
          <w:rFonts w:ascii="Times New Roman" w:hAnsi="Times New Roman" w:eastAsia="Times New Roman" w:cs="Times New Roman"/>
          <w:noProof w:val="0"/>
          <w:sz w:val="24"/>
          <w:szCs w:val="24"/>
          <w:lang w:val="en-US"/>
        </w:rPr>
        <w:t xml:space="preserve">Predictive models have practical applications beyond public health. Insurers could use models such as Random Forest to </w:t>
      </w:r>
      <w:r w:rsidRPr="3787DBAF" w:rsidR="1E90B020">
        <w:rPr>
          <w:rFonts w:ascii="Times New Roman" w:hAnsi="Times New Roman" w:eastAsia="Times New Roman" w:cs="Times New Roman"/>
          <w:noProof w:val="0"/>
          <w:sz w:val="24"/>
          <w:szCs w:val="24"/>
          <w:lang w:val="en-US"/>
        </w:rPr>
        <w:t>identify</w:t>
      </w:r>
      <w:r w:rsidRPr="3787DBAF" w:rsidR="1E90B020">
        <w:rPr>
          <w:rFonts w:ascii="Times New Roman" w:hAnsi="Times New Roman" w:eastAsia="Times New Roman" w:cs="Times New Roman"/>
          <w:noProof w:val="0"/>
          <w:sz w:val="24"/>
          <w:szCs w:val="24"/>
          <w:lang w:val="en-US"/>
        </w:rPr>
        <w:t xml:space="preserve"> high-risk clients and incentivize preventive care, reducing long-term costs. Healthcare providers can apply predictive analytics to </w:t>
      </w:r>
      <w:r w:rsidRPr="3787DBAF" w:rsidR="1E90B020">
        <w:rPr>
          <w:rFonts w:ascii="Times New Roman" w:hAnsi="Times New Roman" w:eastAsia="Times New Roman" w:cs="Times New Roman"/>
          <w:noProof w:val="0"/>
          <w:sz w:val="24"/>
          <w:szCs w:val="24"/>
          <w:lang w:val="en-US"/>
        </w:rPr>
        <w:t>optimize</w:t>
      </w:r>
      <w:r w:rsidRPr="3787DBAF" w:rsidR="1E90B020">
        <w:rPr>
          <w:rFonts w:ascii="Times New Roman" w:hAnsi="Times New Roman" w:eastAsia="Times New Roman" w:cs="Times New Roman"/>
          <w:noProof w:val="0"/>
          <w:sz w:val="24"/>
          <w:szCs w:val="24"/>
          <w:lang w:val="en-US"/>
        </w:rPr>
        <w:t xml:space="preserve"> resource allocation, prioritizing at-risk patients for early intervention. Technology companies could also integrate these models into wearable devices or health apps, providing individuals with personalized diabetes risk alerts.</w:t>
      </w:r>
    </w:p>
    <w:p w:rsidR="5B051A63" w:rsidP="407A6D57" w:rsidRDefault="5B051A63" w14:paraId="55CA5C9D" w14:textId="54D17889">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518291228" w:id="1707038976"/>
      <w:bookmarkStart w:name="_Toc219267037" w:id="965035318"/>
      <w:bookmarkStart w:name="_Toc821969961" w:id="348649284"/>
      <w:r w:rsidRPr="3787DBAF" w:rsidR="6E930542">
        <w:rPr>
          <w:rFonts w:ascii="Times New Roman" w:hAnsi="Times New Roman" w:eastAsia="Times New Roman" w:cs="Times New Roman"/>
          <w:sz w:val="24"/>
          <w:szCs w:val="24"/>
        </w:rPr>
        <w:t>5.4</w:t>
      </w:r>
      <w:r w:rsidRPr="3787DBAF" w:rsidR="6E930542">
        <w:rPr>
          <w:rFonts w:ascii="Times New Roman" w:hAnsi="Times New Roman" w:eastAsia="Times New Roman" w:cs="Times New Roman"/>
          <w:noProof w:val="0"/>
          <w:sz w:val="24"/>
          <w:szCs w:val="24"/>
          <w:lang w:val="en-US"/>
        </w:rPr>
        <w:t xml:space="preserve"> Limitations of the Study</w:t>
      </w:r>
      <w:bookmarkEnd w:id="1707038976"/>
      <w:bookmarkEnd w:id="965035318"/>
      <w:bookmarkEnd w:id="348649284"/>
    </w:p>
    <w:p w:rsidR="2DFE0C4B" w:rsidP="407A6D57" w:rsidRDefault="2DFE0C4B" w14:paraId="445310AD" w14:textId="2729BD38">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4FFAB4A9">
        <w:rPr>
          <w:rFonts w:ascii="Times New Roman" w:hAnsi="Times New Roman" w:eastAsia="Times New Roman" w:cs="Times New Roman"/>
          <w:noProof w:val="0"/>
          <w:sz w:val="24"/>
          <w:szCs w:val="24"/>
          <w:lang w:val="en-US"/>
        </w:rPr>
        <w:t>Several limitations should be acknowledged. The BRFSS dataset is cross-sectional and self-reported, which limits causal interpretations and introduces potential reporting biases. Additionally, the models were trained on 2015 data, so their generalizability to more recent populations may be constrained without further validation.</w:t>
      </w:r>
    </w:p>
    <w:p w:rsidR="5B051A63" w:rsidP="407A6D57" w:rsidRDefault="5B051A63" w14:paraId="0673834F" w14:textId="2A759C3C">
      <w:pPr>
        <w:pStyle w:val="Heading2"/>
        <w:keepNext w:val="0"/>
        <w:keepLines w:val="0"/>
        <w:spacing w:line="480" w:lineRule="auto"/>
        <w:ind w:firstLine="720"/>
        <w:contextualSpacing/>
        <w:rPr>
          <w:rFonts w:ascii="Times New Roman" w:hAnsi="Times New Roman" w:eastAsia="Times New Roman" w:cs="Times New Roman"/>
          <w:noProof w:val="0"/>
          <w:sz w:val="24"/>
          <w:szCs w:val="24"/>
          <w:lang w:val="en-US"/>
        </w:rPr>
      </w:pPr>
      <w:bookmarkStart w:name="_Toc1977431325" w:id="2123267805"/>
      <w:bookmarkStart w:name="_Toc1105561835" w:id="172587493"/>
      <w:bookmarkStart w:name="_Toc201686097" w:id="1350269329"/>
      <w:r w:rsidRPr="3787DBAF" w:rsidR="6E930542">
        <w:rPr>
          <w:rFonts w:ascii="Times New Roman" w:hAnsi="Times New Roman" w:eastAsia="Times New Roman" w:cs="Times New Roman"/>
          <w:sz w:val="24"/>
          <w:szCs w:val="24"/>
        </w:rPr>
        <w:t>5.5</w:t>
      </w:r>
      <w:r w:rsidRPr="3787DBAF" w:rsidR="6E930542">
        <w:rPr>
          <w:rFonts w:ascii="Times New Roman" w:hAnsi="Times New Roman" w:eastAsia="Times New Roman" w:cs="Times New Roman"/>
          <w:noProof w:val="0"/>
          <w:sz w:val="24"/>
          <w:szCs w:val="24"/>
          <w:lang w:val="en-US"/>
        </w:rPr>
        <w:t xml:space="preserve"> Future Research Directions</w:t>
      </w:r>
      <w:bookmarkEnd w:id="2123267805"/>
      <w:bookmarkEnd w:id="172587493"/>
      <w:bookmarkEnd w:id="1350269329"/>
    </w:p>
    <w:p w:rsidR="4A421BC1" w:rsidP="407A6D57" w:rsidRDefault="4A421BC1" w14:paraId="7A4EBC16" w14:textId="23EDD843">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0B680B04">
        <w:rPr>
          <w:rFonts w:ascii="Times New Roman" w:hAnsi="Times New Roman" w:eastAsia="Times New Roman" w:cs="Times New Roman"/>
          <w:noProof w:val="0"/>
          <w:sz w:val="24"/>
          <w:szCs w:val="24"/>
          <w:lang w:val="en-US"/>
        </w:rPr>
        <w:t>Future research could extend the models by incorporating more detailed dietary and lifestyle information not captured in BRFSS. Using longitudinal datasets would allow investigation of causal pathways between lifestyle factors and diabetes onset. Finally, hybrid approaches that combine interpretable models (e.g., Logistic Regression) with high-accuracy methods (e.g., Random Forest) may maximize both practical utility and predictive performance.</w:t>
      </w:r>
    </w:p>
    <w:p w:rsidR="2DE88C02" w:rsidP="407A6D57" w:rsidRDefault="2DE88C02" w14:paraId="77BDBA5C" w14:textId="73AE2DA4">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553796C7">
        <w:rPr>
          <w:rFonts w:ascii="Times New Roman" w:hAnsi="Times New Roman" w:eastAsia="Times New Roman" w:cs="Times New Roman"/>
          <w:noProof w:val="0"/>
          <w:sz w:val="24"/>
          <w:szCs w:val="24"/>
          <w:lang w:val="en-US"/>
        </w:rPr>
        <w:t xml:space="preserve">Overall, this study </w:t>
      </w:r>
      <w:r w:rsidRPr="3787DBAF" w:rsidR="553796C7">
        <w:rPr>
          <w:rFonts w:ascii="Times New Roman" w:hAnsi="Times New Roman" w:eastAsia="Times New Roman" w:cs="Times New Roman"/>
          <w:noProof w:val="0"/>
          <w:sz w:val="24"/>
          <w:szCs w:val="24"/>
          <w:lang w:val="en-US"/>
        </w:rPr>
        <w:t>demonstrates</w:t>
      </w:r>
      <w:r w:rsidRPr="3787DBAF" w:rsidR="553796C7">
        <w:rPr>
          <w:rFonts w:ascii="Times New Roman" w:hAnsi="Times New Roman" w:eastAsia="Times New Roman" w:cs="Times New Roman"/>
          <w:noProof w:val="0"/>
          <w:sz w:val="24"/>
          <w:szCs w:val="24"/>
          <w:lang w:val="en-US"/>
        </w:rPr>
        <w:t xml:space="preserve"> how predictive modeling can both </w:t>
      </w:r>
      <w:r w:rsidRPr="3787DBAF" w:rsidR="553796C7">
        <w:rPr>
          <w:rFonts w:ascii="Times New Roman" w:hAnsi="Times New Roman" w:eastAsia="Times New Roman" w:cs="Times New Roman"/>
          <w:noProof w:val="0"/>
          <w:sz w:val="24"/>
          <w:szCs w:val="24"/>
          <w:lang w:val="en-US"/>
        </w:rPr>
        <w:t>identify</w:t>
      </w:r>
      <w:r w:rsidRPr="3787DBAF" w:rsidR="553796C7">
        <w:rPr>
          <w:rFonts w:ascii="Times New Roman" w:hAnsi="Times New Roman" w:eastAsia="Times New Roman" w:cs="Times New Roman"/>
          <w:noProof w:val="0"/>
          <w:sz w:val="24"/>
          <w:szCs w:val="24"/>
          <w:lang w:val="en-US"/>
        </w:rPr>
        <w:t xml:space="preserve"> critical risk factors for diabetes and </w:t>
      </w:r>
      <w:r w:rsidRPr="3787DBAF" w:rsidR="553796C7">
        <w:rPr>
          <w:rFonts w:ascii="Times New Roman" w:hAnsi="Times New Roman" w:eastAsia="Times New Roman" w:cs="Times New Roman"/>
          <w:noProof w:val="0"/>
          <w:sz w:val="24"/>
          <w:szCs w:val="24"/>
          <w:lang w:val="en-US"/>
        </w:rPr>
        <w:t>provide</w:t>
      </w:r>
      <w:r w:rsidRPr="3787DBAF" w:rsidR="553796C7">
        <w:rPr>
          <w:rFonts w:ascii="Times New Roman" w:hAnsi="Times New Roman" w:eastAsia="Times New Roman" w:cs="Times New Roman"/>
          <w:noProof w:val="0"/>
          <w:sz w:val="24"/>
          <w:szCs w:val="24"/>
          <w:lang w:val="en-US"/>
        </w:rPr>
        <w:t xml:space="preserve"> actionable insights for healthcare policy, business strategy, and future research.</w:t>
      </w:r>
    </w:p>
    <w:p w:rsidR="414AEC8E" w:rsidP="465964C7" w:rsidRDefault="414AEC8E" w14:paraId="49CEF323" w14:textId="512DF5EC">
      <w:pPr>
        <w:pStyle w:val="Heading1"/>
        <w:keepNext w:val="0"/>
        <w:keepLines w:val="0"/>
        <w:spacing w:line="480" w:lineRule="auto"/>
        <w:ind w:firstLine="720"/>
        <w:contextualSpacing/>
        <w:jc w:val="center"/>
        <w:rPr>
          <w:rFonts w:ascii="Times New Roman" w:hAnsi="Times New Roman" w:eastAsia="Times New Roman" w:cs="Times New Roman"/>
          <w:noProof w:val="0"/>
          <w:sz w:val="24"/>
          <w:szCs w:val="24"/>
          <w:lang w:val="en-US"/>
        </w:rPr>
      </w:pPr>
      <w:bookmarkStart w:name="_Toc687646792" w:id="1355759117"/>
      <w:bookmarkStart w:name="_Toc1608731944" w:id="846742992"/>
      <w:bookmarkStart w:name="_Toc287210907" w:id="580029640"/>
      <w:r w:rsidRPr="3787DBAF" w:rsidR="1270C3B3">
        <w:rPr>
          <w:rFonts w:ascii="Times New Roman" w:hAnsi="Times New Roman" w:eastAsia="Times New Roman" w:cs="Times New Roman"/>
          <w:sz w:val="24"/>
          <w:szCs w:val="24"/>
        </w:rPr>
        <w:t xml:space="preserve">6. </w:t>
      </w:r>
      <w:r w:rsidRPr="3787DBAF" w:rsidR="1270C3B3">
        <w:rPr>
          <w:rFonts w:ascii="Times New Roman" w:hAnsi="Times New Roman" w:eastAsia="Times New Roman" w:cs="Times New Roman"/>
          <w:noProof w:val="0"/>
          <w:sz w:val="24"/>
          <w:szCs w:val="24"/>
          <w:lang w:val="en-US"/>
        </w:rPr>
        <w:t>Conclusion</w:t>
      </w:r>
      <w:bookmarkEnd w:id="1355759117"/>
      <w:bookmarkEnd w:id="846742992"/>
      <w:bookmarkEnd w:id="580029640"/>
    </w:p>
    <w:p w:rsidR="3DCE917B" w:rsidP="407A6D57" w:rsidRDefault="3DCE917B" w14:paraId="3EB88F4D" w14:textId="2BF24CD0">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44CFCF5E">
        <w:rPr>
          <w:rFonts w:ascii="Times New Roman" w:hAnsi="Times New Roman" w:eastAsia="Times New Roman" w:cs="Times New Roman"/>
          <w:noProof w:val="0"/>
          <w:sz w:val="24"/>
          <w:szCs w:val="24"/>
          <w:lang w:val="en-US"/>
        </w:rPr>
        <w:t xml:space="preserve">This study examined the role of lifestyle, behavioral, and socio-economic factors in influencing diabetes risk using the BRFSS 2015 dataset. Three models—Logistic Regression, Random Forest, and Linear Discriminant Analysis—were applied to evaluate predictive performance and </w:t>
      </w:r>
      <w:r w:rsidRPr="3787DBAF" w:rsidR="44CFCF5E">
        <w:rPr>
          <w:rFonts w:ascii="Times New Roman" w:hAnsi="Times New Roman" w:eastAsia="Times New Roman" w:cs="Times New Roman"/>
          <w:noProof w:val="0"/>
          <w:sz w:val="24"/>
          <w:szCs w:val="24"/>
          <w:lang w:val="en-US"/>
        </w:rPr>
        <w:t>identify</w:t>
      </w:r>
      <w:r w:rsidRPr="3787DBAF" w:rsidR="44CFCF5E">
        <w:rPr>
          <w:rFonts w:ascii="Times New Roman" w:hAnsi="Times New Roman" w:eastAsia="Times New Roman" w:cs="Times New Roman"/>
          <w:noProof w:val="0"/>
          <w:sz w:val="24"/>
          <w:szCs w:val="24"/>
          <w:lang w:val="en-US"/>
        </w:rPr>
        <w:t xml:space="preserve"> key predictors.</w:t>
      </w:r>
    </w:p>
    <w:p w:rsidR="3DCE917B" w:rsidP="407A6D57" w:rsidRDefault="3DCE917B" w14:paraId="1E9D8644" w14:textId="5E66E5C1">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5BCC2FED">
        <w:rPr>
          <w:rFonts w:ascii="Times New Roman" w:hAnsi="Times New Roman" w:eastAsia="Times New Roman" w:cs="Times New Roman"/>
          <w:noProof w:val="0"/>
          <w:sz w:val="24"/>
          <w:szCs w:val="24"/>
          <w:lang w:val="en-US"/>
        </w:rPr>
        <w:t>The findings highlight that BMI, cardiovascular risk factors (high blood pressure, high cholesterol, stroke, and heart disease), and general health ratings are the most consistent indicators of diabetes status.</w:t>
      </w:r>
      <w:r>
        <w:br/>
      </w:r>
      <w:r w:rsidRPr="3787DBAF" w:rsidR="5BCC2FED">
        <w:rPr>
          <w:rFonts w:ascii="Times New Roman" w:hAnsi="Times New Roman" w:eastAsia="Times New Roman" w:cs="Times New Roman"/>
          <w:b w:val="0"/>
          <w:bCs w:val="0"/>
          <w:noProof w:val="0"/>
          <w:sz w:val="24"/>
          <w:szCs w:val="24"/>
          <w:lang w:val="en-US"/>
        </w:rPr>
        <w:t xml:space="preserve"> </w:t>
      </w:r>
      <w:r w:rsidRPr="3787DBAF" w:rsidR="5BCC2FED">
        <w:rPr>
          <w:rFonts w:ascii="Times New Roman" w:hAnsi="Times New Roman" w:eastAsia="Times New Roman" w:cs="Times New Roman"/>
          <w:b w:val="0"/>
          <w:bCs w:val="0"/>
          <w:noProof w:val="0"/>
          <w:sz w:val="24"/>
          <w:szCs w:val="24"/>
          <w:lang w:val="en-US"/>
        </w:rPr>
        <w:t xml:space="preserve">Among the models, Logistic Regression achieved the highest accuracy (~75%, ROC-AUC ~0.83), with LDA and Random Forest showing </w:t>
      </w:r>
      <w:r w:rsidRPr="3787DBAF" w:rsidR="5BCC2FED">
        <w:rPr>
          <w:rFonts w:ascii="Times New Roman" w:hAnsi="Times New Roman" w:eastAsia="Times New Roman" w:cs="Times New Roman"/>
          <w:b w:val="0"/>
          <w:bCs w:val="0"/>
          <w:noProof w:val="0"/>
          <w:sz w:val="24"/>
          <w:szCs w:val="24"/>
          <w:lang w:val="en-US"/>
        </w:rPr>
        <w:t>nearly identical</w:t>
      </w:r>
      <w:r w:rsidRPr="3787DBAF" w:rsidR="5BCC2FED">
        <w:rPr>
          <w:rFonts w:ascii="Times New Roman" w:hAnsi="Times New Roman" w:eastAsia="Times New Roman" w:cs="Times New Roman"/>
          <w:b w:val="0"/>
          <w:bCs w:val="0"/>
          <w:noProof w:val="0"/>
          <w:sz w:val="24"/>
          <w:szCs w:val="24"/>
          <w:lang w:val="en-US"/>
        </w:rPr>
        <w:t xml:space="preserve"> performance.</w:t>
      </w:r>
      <w:r w:rsidRPr="3787DBAF" w:rsidR="5BCC2FED">
        <w:rPr>
          <w:rFonts w:ascii="Times New Roman" w:hAnsi="Times New Roman" w:eastAsia="Times New Roman" w:cs="Times New Roman"/>
          <w:noProof w:val="0"/>
          <w:sz w:val="24"/>
          <w:szCs w:val="24"/>
          <w:lang w:val="en-US"/>
        </w:rPr>
        <w:t xml:space="preserve"> Logistic Regression also provided the greatest interpretability, making it especially useful for clinical and policy applications. LDA confirmed the importance of health indicator combinations, supporting the robustness of results across different modeling approaches</w:t>
      </w:r>
      <w:r w:rsidRPr="3787DBAF" w:rsidR="44CFCF5E">
        <w:rPr>
          <w:rFonts w:ascii="Times New Roman" w:hAnsi="Times New Roman" w:eastAsia="Times New Roman" w:cs="Times New Roman"/>
          <w:noProof w:val="0"/>
          <w:sz w:val="24"/>
          <w:szCs w:val="24"/>
          <w:lang w:val="en-US"/>
        </w:rPr>
        <w:t>.</w:t>
      </w:r>
    </w:p>
    <w:p w:rsidR="3DCE917B" w:rsidP="407A6D57" w:rsidRDefault="3DCE917B" w14:paraId="7F4B10EB" w14:textId="6BD989F3">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44CFCF5E">
        <w:rPr>
          <w:rFonts w:ascii="Times New Roman" w:hAnsi="Times New Roman" w:eastAsia="Times New Roman" w:cs="Times New Roman"/>
          <w:noProof w:val="0"/>
          <w:sz w:val="24"/>
          <w:szCs w:val="24"/>
          <w:lang w:val="en-US"/>
        </w:rPr>
        <w:t xml:space="preserve">From a policy and business perspective, these results underscore the importance of obesity prevention, cardiovascular health management, and community education in reducing diabetes prevalence. Public health agencies, insurers, and healthcare organizations can </w:t>
      </w:r>
      <w:r w:rsidRPr="3787DBAF" w:rsidR="44CFCF5E">
        <w:rPr>
          <w:rFonts w:ascii="Times New Roman" w:hAnsi="Times New Roman" w:eastAsia="Times New Roman" w:cs="Times New Roman"/>
          <w:noProof w:val="0"/>
          <w:sz w:val="24"/>
          <w:szCs w:val="24"/>
          <w:lang w:val="en-US"/>
        </w:rPr>
        <w:t>leverage</w:t>
      </w:r>
      <w:r w:rsidRPr="3787DBAF" w:rsidR="44CFCF5E">
        <w:rPr>
          <w:rFonts w:ascii="Times New Roman" w:hAnsi="Times New Roman" w:eastAsia="Times New Roman" w:cs="Times New Roman"/>
          <w:noProof w:val="0"/>
          <w:sz w:val="24"/>
          <w:szCs w:val="24"/>
          <w:lang w:val="en-US"/>
        </w:rPr>
        <w:t xml:space="preserve"> predictive modeling to better </w:t>
      </w:r>
      <w:r w:rsidRPr="3787DBAF" w:rsidR="44CFCF5E">
        <w:rPr>
          <w:rFonts w:ascii="Times New Roman" w:hAnsi="Times New Roman" w:eastAsia="Times New Roman" w:cs="Times New Roman"/>
          <w:noProof w:val="0"/>
          <w:sz w:val="24"/>
          <w:szCs w:val="24"/>
          <w:lang w:val="en-US"/>
        </w:rPr>
        <w:t>allocate</w:t>
      </w:r>
      <w:r w:rsidRPr="3787DBAF" w:rsidR="44CFCF5E">
        <w:rPr>
          <w:rFonts w:ascii="Times New Roman" w:hAnsi="Times New Roman" w:eastAsia="Times New Roman" w:cs="Times New Roman"/>
          <w:noProof w:val="0"/>
          <w:sz w:val="24"/>
          <w:szCs w:val="24"/>
          <w:lang w:val="en-US"/>
        </w:rPr>
        <w:t xml:space="preserve"> resources, design preventive interventions, and improve early detection strategies.</w:t>
      </w:r>
    </w:p>
    <w:p w:rsidR="3DCE917B" w:rsidP="407A6D57" w:rsidRDefault="3DCE917B" w14:paraId="6CE5A465" w14:textId="402D26F9">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44CFCF5E">
        <w:rPr>
          <w:rFonts w:ascii="Times New Roman" w:hAnsi="Times New Roman" w:eastAsia="Times New Roman" w:cs="Times New Roman"/>
          <w:noProof w:val="0"/>
          <w:sz w:val="24"/>
          <w:szCs w:val="24"/>
          <w:lang w:val="en-US"/>
        </w:rPr>
        <w:t>Nevertheless, this study is not without limitations. The reliance on self-reported, cross-sectional data constrains causal interpretation and may introduce bias. Future research should extend to longitudinal datasets, integrate more detailed lifestyle and dietary variables, and explore ensemble approaches that combine predictive power with interpretability.</w:t>
      </w:r>
    </w:p>
    <w:p w:rsidR="3DCE917B" w:rsidP="407A6D57" w:rsidRDefault="3DCE917B" w14:paraId="6FB9F9A8" w14:textId="11C13E5A">
      <w:pPr>
        <w:keepNext w:val="0"/>
        <w:keepLines w:val="0"/>
        <w:spacing w:before="240" w:beforeAutospacing="off" w:after="240" w:afterAutospacing="off" w:line="480" w:lineRule="auto"/>
        <w:ind w:firstLine="720"/>
        <w:contextualSpacing/>
        <w:rPr>
          <w:rFonts w:ascii="Times New Roman" w:hAnsi="Times New Roman" w:eastAsia="Times New Roman" w:cs="Times New Roman"/>
          <w:b w:val="0"/>
          <w:bCs w:val="0"/>
          <w:noProof w:val="0"/>
          <w:sz w:val="24"/>
          <w:szCs w:val="24"/>
          <w:lang w:val="en-US"/>
        </w:rPr>
      </w:pPr>
      <w:r w:rsidRPr="3787DBAF" w:rsidR="44CFCF5E">
        <w:rPr>
          <w:rFonts w:ascii="Times New Roman" w:hAnsi="Times New Roman" w:eastAsia="Times New Roman" w:cs="Times New Roman"/>
          <w:noProof w:val="0"/>
          <w:sz w:val="24"/>
          <w:szCs w:val="24"/>
          <w:lang w:val="en-US"/>
        </w:rPr>
        <w:t xml:space="preserve">Overall, this analysis </w:t>
      </w:r>
      <w:r w:rsidRPr="3787DBAF" w:rsidR="44CFCF5E">
        <w:rPr>
          <w:rFonts w:ascii="Times New Roman" w:hAnsi="Times New Roman" w:eastAsia="Times New Roman" w:cs="Times New Roman"/>
          <w:noProof w:val="0"/>
          <w:sz w:val="24"/>
          <w:szCs w:val="24"/>
          <w:lang w:val="en-US"/>
        </w:rPr>
        <w:t>demonstrates</w:t>
      </w:r>
      <w:r w:rsidRPr="3787DBAF" w:rsidR="44CFCF5E">
        <w:rPr>
          <w:rFonts w:ascii="Times New Roman" w:hAnsi="Times New Roman" w:eastAsia="Times New Roman" w:cs="Times New Roman"/>
          <w:noProof w:val="0"/>
          <w:sz w:val="24"/>
          <w:szCs w:val="24"/>
          <w:lang w:val="en-US"/>
        </w:rPr>
        <w:t xml:space="preserve"> how predictive analytics can inform both healthcare and policy decision-making. </w:t>
      </w:r>
      <w:r w:rsidRPr="3787DBAF" w:rsidR="3973C496">
        <w:rPr>
          <w:rFonts w:ascii="Times New Roman" w:hAnsi="Times New Roman" w:eastAsia="Times New Roman" w:cs="Times New Roman"/>
          <w:noProof w:val="0"/>
          <w:sz w:val="24"/>
          <w:szCs w:val="24"/>
          <w:lang w:val="en-US"/>
        </w:rPr>
        <w:t>By linking data-driven insights with actionable strategies, stakeholders can better address the growing burden of diabetes and improve population health outcomes</w:t>
      </w:r>
      <w:r w:rsidRPr="3787DBAF" w:rsidR="44CFCF5E">
        <w:rPr>
          <w:rFonts w:ascii="Times New Roman" w:hAnsi="Times New Roman" w:eastAsia="Times New Roman" w:cs="Times New Roman"/>
          <w:noProof w:val="0"/>
          <w:sz w:val="24"/>
          <w:szCs w:val="24"/>
          <w:lang w:val="en-US"/>
        </w:rPr>
        <w:t>.</w:t>
      </w:r>
      <w:r w:rsidRPr="3787DBAF" w:rsidR="44CFCF5E">
        <w:rPr>
          <w:rFonts w:ascii="Times New Roman" w:hAnsi="Times New Roman" w:eastAsia="Times New Roman" w:cs="Times New Roman"/>
          <w:b w:val="0"/>
          <w:bCs w:val="0"/>
          <w:noProof w:val="0"/>
          <w:sz w:val="24"/>
          <w:szCs w:val="24"/>
          <w:lang w:val="en-US"/>
        </w:rPr>
        <w:t xml:space="preserve"> </w:t>
      </w:r>
      <w:r w:rsidRPr="3787DBAF" w:rsidR="44CFCF5E">
        <w:rPr>
          <w:rFonts w:ascii="Times New Roman" w:hAnsi="Times New Roman" w:eastAsia="Times New Roman" w:cs="Times New Roman"/>
          <w:b w:val="0"/>
          <w:bCs w:val="0"/>
          <w:noProof w:val="0"/>
          <w:sz w:val="24"/>
          <w:szCs w:val="24"/>
          <w:lang w:val="en-US"/>
        </w:rPr>
        <w:t>The study’s contribution lies in showing how combining interpretable statistical models with high-performing machine learning methods can provide both actionable insights and reliable predictive power in chronic disease research.</w:t>
      </w:r>
    </w:p>
    <w:p xmlns:wp14="http://schemas.microsoft.com/office/word/2010/wordml" w:rsidP="465964C7" w14:paraId="0970F7CA" wp14:textId="77777777" wp14:noSpellErr="1">
      <w:pPr>
        <w:pStyle w:val="Heading1"/>
        <w:keepNext w:val="0"/>
        <w:keepLines w:val="0"/>
        <w:spacing w:line="480" w:lineRule="auto"/>
        <w:ind w:firstLine="720"/>
        <w:contextualSpacing/>
        <w:jc w:val="center"/>
        <w:rPr>
          <w:rFonts w:ascii="Times New Roman" w:hAnsi="Times New Roman" w:eastAsia="Times New Roman" w:cs="Times New Roman"/>
          <w:sz w:val="24"/>
          <w:szCs w:val="24"/>
        </w:rPr>
      </w:pPr>
      <w:bookmarkStart w:name="_Toc164166116" w:id="296501138"/>
      <w:bookmarkStart w:name="_Toc2089303330" w:id="1790640712"/>
      <w:bookmarkStart w:name="_Toc1288389630" w:id="213914310"/>
      <w:r w:rsidRPr="3787DBAF" w:rsidR="697A53AA">
        <w:rPr>
          <w:rFonts w:ascii="Times New Roman" w:hAnsi="Times New Roman" w:eastAsia="Times New Roman" w:cs="Times New Roman"/>
          <w:sz w:val="24"/>
          <w:szCs w:val="24"/>
        </w:rPr>
        <w:t>7. References</w:t>
      </w:r>
      <w:bookmarkEnd w:id="296501138"/>
      <w:bookmarkEnd w:id="1790640712"/>
      <w:bookmarkEnd w:id="213914310"/>
    </w:p>
    <w:p w:rsidR="7073F7FD" w:rsidP="407A6D57" w:rsidRDefault="7073F7FD" w14:paraId="23D6F3F2" w14:textId="73A7D801">
      <w:pPr>
        <w:keepNext w:val="0"/>
        <w:keepLines w:val="0"/>
        <w:spacing w:before="240" w:beforeAutospacing="off" w:after="240" w:afterAutospacing="off" w:line="480" w:lineRule="auto"/>
        <w:ind w:firstLine="720"/>
        <w:contextualSpacing/>
        <w:rPr>
          <w:rFonts w:ascii="Times New Roman" w:hAnsi="Times New Roman" w:eastAsia="Times New Roman" w:cs="Times New Roman"/>
          <w:sz w:val="24"/>
          <w:szCs w:val="24"/>
        </w:rPr>
      </w:pPr>
      <w:r w:rsidRPr="3787DBAF" w:rsidR="7073F7FD">
        <w:rPr>
          <w:rFonts w:ascii="Times New Roman" w:hAnsi="Times New Roman" w:eastAsia="Times New Roman" w:cs="Times New Roman"/>
          <w:noProof w:val="0"/>
          <w:sz w:val="24"/>
          <w:szCs w:val="24"/>
          <w:lang w:val="en-US"/>
        </w:rPr>
        <w:t xml:space="preserve">Centers for Disease Control and Prevention. (2015). </w:t>
      </w:r>
      <w:r w:rsidRPr="3787DBAF" w:rsidR="7073F7FD">
        <w:rPr>
          <w:rFonts w:ascii="Times New Roman" w:hAnsi="Times New Roman" w:eastAsia="Times New Roman" w:cs="Times New Roman"/>
          <w:i w:val="1"/>
          <w:iCs w:val="1"/>
          <w:noProof w:val="0"/>
          <w:sz w:val="24"/>
          <w:szCs w:val="24"/>
          <w:lang w:val="en-US"/>
        </w:rPr>
        <w:t>Behavioral Risk Factor Surveillance System survey data</w:t>
      </w:r>
      <w:r w:rsidRPr="3787DBAF" w:rsidR="7073F7FD">
        <w:rPr>
          <w:rFonts w:ascii="Times New Roman" w:hAnsi="Times New Roman" w:eastAsia="Times New Roman" w:cs="Times New Roman"/>
          <w:noProof w:val="0"/>
          <w:sz w:val="24"/>
          <w:szCs w:val="24"/>
          <w:lang w:val="en-US"/>
        </w:rPr>
        <w:t xml:space="preserve">. U.S. Department of Health and Human Services, Centers for Disease Control and Prevention. </w:t>
      </w:r>
      <w:hyperlink r:id="R8121459b9f114b78">
        <w:r w:rsidRPr="3787DBAF" w:rsidR="7073F7FD">
          <w:rPr>
            <w:rStyle w:val="Hyperlink"/>
            <w:rFonts w:ascii="Times New Roman" w:hAnsi="Times New Roman" w:eastAsia="Times New Roman" w:cs="Times New Roman"/>
            <w:noProof w:val="0"/>
            <w:sz w:val="24"/>
            <w:szCs w:val="24"/>
            <w:lang w:val="en-US"/>
          </w:rPr>
          <w:t>https://www.cdc.gov/brfss</w:t>
        </w:r>
      </w:hyperlink>
    </w:p>
    <w:p w:rsidR="7073F7FD" w:rsidP="407A6D57" w:rsidRDefault="7073F7FD" w14:paraId="348989E8" w14:textId="645C0C8C">
      <w:pPr>
        <w:keepNext w:val="0"/>
        <w:keepLines w:val="0"/>
        <w:spacing w:before="240" w:beforeAutospacing="off" w:after="240" w:afterAutospacing="off" w:line="480" w:lineRule="auto"/>
        <w:ind w:firstLine="720"/>
        <w:contextualSpacing/>
        <w:rPr>
          <w:rStyle w:val="Hyperlink"/>
          <w:rFonts w:ascii="Times New Roman" w:hAnsi="Times New Roman" w:eastAsia="Times New Roman" w:cs="Times New Roman"/>
          <w:noProof w:val="0"/>
          <w:sz w:val="24"/>
          <w:szCs w:val="24"/>
          <w:lang w:val="en-US"/>
        </w:rPr>
      </w:pPr>
      <w:r w:rsidRPr="3787DBAF" w:rsidR="7073F7FD">
        <w:rPr>
          <w:rFonts w:ascii="Times New Roman" w:hAnsi="Times New Roman" w:eastAsia="Times New Roman" w:cs="Times New Roman"/>
          <w:noProof w:val="0"/>
          <w:sz w:val="24"/>
          <w:szCs w:val="24"/>
          <w:lang w:val="en-US"/>
        </w:rPr>
        <w:t xml:space="preserve">James, G., Witten, D., Hastie, T., &amp; </w:t>
      </w:r>
      <w:r w:rsidRPr="3787DBAF" w:rsidR="7073F7FD">
        <w:rPr>
          <w:rFonts w:ascii="Times New Roman" w:hAnsi="Times New Roman" w:eastAsia="Times New Roman" w:cs="Times New Roman"/>
          <w:noProof w:val="0"/>
          <w:sz w:val="24"/>
          <w:szCs w:val="24"/>
          <w:lang w:val="en-US"/>
        </w:rPr>
        <w:t>Tibshirani</w:t>
      </w:r>
      <w:r w:rsidRPr="3787DBAF" w:rsidR="7073F7FD">
        <w:rPr>
          <w:rFonts w:ascii="Times New Roman" w:hAnsi="Times New Roman" w:eastAsia="Times New Roman" w:cs="Times New Roman"/>
          <w:noProof w:val="0"/>
          <w:sz w:val="24"/>
          <w:szCs w:val="24"/>
          <w:lang w:val="en-US"/>
        </w:rPr>
        <w:t xml:space="preserve">, R. (2021). </w:t>
      </w:r>
      <w:r w:rsidRPr="3787DBAF" w:rsidR="7073F7FD">
        <w:rPr>
          <w:rFonts w:ascii="Times New Roman" w:hAnsi="Times New Roman" w:eastAsia="Times New Roman" w:cs="Times New Roman"/>
          <w:i w:val="1"/>
          <w:iCs w:val="1"/>
          <w:noProof w:val="0"/>
          <w:sz w:val="24"/>
          <w:szCs w:val="24"/>
          <w:lang w:val="en-US"/>
        </w:rPr>
        <w:t>An introduction to statistical learning with applications in R</w:t>
      </w:r>
      <w:r w:rsidRPr="3787DBAF" w:rsidR="7073F7FD">
        <w:rPr>
          <w:rFonts w:ascii="Times New Roman" w:hAnsi="Times New Roman" w:eastAsia="Times New Roman" w:cs="Times New Roman"/>
          <w:noProof w:val="0"/>
          <w:sz w:val="24"/>
          <w:szCs w:val="24"/>
          <w:lang w:val="en-US"/>
        </w:rPr>
        <w:t xml:space="preserve"> (2nd ed.). Springer. </w:t>
      </w:r>
      <w:hyperlink r:id="R820eb323425643b3">
        <w:r w:rsidRPr="3787DBAF" w:rsidR="7073F7FD">
          <w:rPr>
            <w:rStyle w:val="Hyperlink"/>
            <w:rFonts w:ascii="Times New Roman" w:hAnsi="Times New Roman" w:eastAsia="Times New Roman" w:cs="Times New Roman"/>
            <w:noProof w:val="0"/>
            <w:sz w:val="24"/>
            <w:szCs w:val="24"/>
            <w:lang w:val="en-US"/>
          </w:rPr>
          <w:t>https://www.statlearning.com/</w:t>
        </w:r>
      </w:hyperlink>
    </w:p>
    <w:p w:rsidR="7073F7FD" w:rsidP="407A6D57" w:rsidRDefault="7073F7FD" w14:paraId="2A3BFF97" w14:textId="7702F2F7">
      <w:pPr>
        <w:keepNext w:val="0"/>
        <w:keepLines w:val="0"/>
        <w:spacing w:before="240" w:beforeAutospacing="off" w:after="240" w:afterAutospacing="off" w:line="480" w:lineRule="auto"/>
        <w:ind w:firstLine="720"/>
        <w:contextualSpacing/>
        <w:rPr>
          <w:rStyle w:val="Hyperlink"/>
          <w:rFonts w:ascii="Times New Roman" w:hAnsi="Times New Roman" w:eastAsia="Times New Roman" w:cs="Times New Roman"/>
          <w:noProof w:val="0"/>
          <w:sz w:val="24"/>
          <w:szCs w:val="24"/>
          <w:lang w:val="en-US"/>
        </w:rPr>
      </w:pPr>
      <w:r w:rsidRPr="3787DBAF" w:rsidR="7073F7FD">
        <w:rPr>
          <w:rFonts w:ascii="Times New Roman" w:hAnsi="Times New Roman" w:eastAsia="Times New Roman" w:cs="Times New Roman"/>
          <w:noProof w:val="0"/>
          <w:sz w:val="24"/>
          <w:szCs w:val="24"/>
          <w:lang w:val="en-US"/>
        </w:rPr>
        <w:t xml:space="preserve">Kuhn, M., &amp; Wickham, H. (2020). </w:t>
      </w:r>
      <w:r w:rsidRPr="3787DBAF" w:rsidR="7073F7FD">
        <w:rPr>
          <w:rFonts w:ascii="Times New Roman" w:hAnsi="Times New Roman" w:eastAsia="Times New Roman" w:cs="Times New Roman"/>
          <w:i w:val="1"/>
          <w:iCs w:val="1"/>
          <w:noProof w:val="0"/>
          <w:sz w:val="24"/>
          <w:szCs w:val="24"/>
          <w:lang w:val="en-US"/>
        </w:rPr>
        <w:t>Tidymodels</w:t>
      </w:r>
      <w:r w:rsidRPr="3787DBAF" w:rsidR="7073F7FD">
        <w:rPr>
          <w:rFonts w:ascii="Times New Roman" w:hAnsi="Times New Roman" w:eastAsia="Times New Roman" w:cs="Times New Roman"/>
          <w:i w:val="1"/>
          <w:iCs w:val="1"/>
          <w:noProof w:val="0"/>
          <w:sz w:val="24"/>
          <w:szCs w:val="24"/>
          <w:lang w:val="en-US"/>
        </w:rPr>
        <w:t xml:space="preserve">: A collection of packages for modeling and machine learning using </w:t>
      </w:r>
      <w:r w:rsidRPr="3787DBAF" w:rsidR="7073F7FD">
        <w:rPr>
          <w:rFonts w:ascii="Times New Roman" w:hAnsi="Times New Roman" w:eastAsia="Times New Roman" w:cs="Times New Roman"/>
          <w:i w:val="1"/>
          <w:iCs w:val="1"/>
          <w:noProof w:val="0"/>
          <w:sz w:val="24"/>
          <w:szCs w:val="24"/>
          <w:lang w:val="en-US"/>
        </w:rPr>
        <w:t>tidyverse</w:t>
      </w:r>
      <w:r w:rsidRPr="3787DBAF" w:rsidR="7073F7FD">
        <w:rPr>
          <w:rFonts w:ascii="Times New Roman" w:hAnsi="Times New Roman" w:eastAsia="Times New Roman" w:cs="Times New Roman"/>
          <w:i w:val="1"/>
          <w:iCs w:val="1"/>
          <w:noProof w:val="0"/>
          <w:sz w:val="24"/>
          <w:szCs w:val="24"/>
          <w:lang w:val="en-US"/>
        </w:rPr>
        <w:t xml:space="preserve"> principles</w:t>
      </w:r>
      <w:r w:rsidRPr="3787DBAF" w:rsidR="7073F7FD">
        <w:rPr>
          <w:rFonts w:ascii="Times New Roman" w:hAnsi="Times New Roman" w:eastAsia="Times New Roman" w:cs="Times New Roman"/>
          <w:noProof w:val="0"/>
          <w:sz w:val="24"/>
          <w:szCs w:val="24"/>
          <w:lang w:val="en-US"/>
        </w:rPr>
        <w:t xml:space="preserve"> (Version 0.1.3) [R package]. </w:t>
      </w:r>
      <w:hyperlink r:id="R7b035a0efba84fec">
        <w:r w:rsidRPr="3787DBAF" w:rsidR="7073F7FD">
          <w:rPr>
            <w:rStyle w:val="Hyperlink"/>
            <w:rFonts w:ascii="Times New Roman" w:hAnsi="Times New Roman" w:eastAsia="Times New Roman" w:cs="Times New Roman"/>
            <w:noProof w:val="0"/>
            <w:sz w:val="24"/>
            <w:szCs w:val="24"/>
            <w:lang w:val="en-US"/>
          </w:rPr>
          <w:t>https://www.tidymodels.org/</w:t>
        </w:r>
      </w:hyperlink>
    </w:p>
    <w:p w:rsidR="7073F7FD" w:rsidP="407A6D57" w:rsidRDefault="7073F7FD" w14:paraId="52969D81" w14:textId="40A5A010">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3787DBAF" w:rsidR="7073F7FD">
        <w:rPr>
          <w:rFonts w:ascii="Times New Roman" w:hAnsi="Times New Roman" w:eastAsia="Times New Roman" w:cs="Times New Roman"/>
          <w:noProof w:val="0"/>
          <w:sz w:val="24"/>
          <w:szCs w:val="24"/>
          <w:lang w:val="en-US"/>
        </w:rPr>
        <w:t xml:space="preserve">Maheshwari, A. K. (2018). </w:t>
      </w:r>
      <w:r w:rsidRPr="3787DBAF" w:rsidR="7073F7FD">
        <w:rPr>
          <w:rFonts w:ascii="Times New Roman" w:hAnsi="Times New Roman" w:eastAsia="Times New Roman" w:cs="Times New Roman"/>
          <w:i w:val="1"/>
          <w:iCs w:val="1"/>
          <w:noProof w:val="0"/>
          <w:sz w:val="24"/>
          <w:szCs w:val="24"/>
          <w:lang w:val="en-US"/>
        </w:rPr>
        <w:t>Data analytics made accessible</w:t>
      </w:r>
      <w:r w:rsidRPr="3787DBAF" w:rsidR="7073F7FD">
        <w:rPr>
          <w:rFonts w:ascii="Times New Roman" w:hAnsi="Times New Roman" w:eastAsia="Times New Roman" w:cs="Times New Roman"/>
          <w:noProof w:val="0"/>
          <w:sz w:val="24"/>
          <w:szCs w:val="24"/>
          <w:lang w:val="en-US"/>
        </w:rPr>
        <w:t xml:space="preserve"> (4th ed.). Kindle Direct Publishing</w:t>
      </w:r>
    </w:p>
    <w:p w:rsidR="45D3F994" w:rsidP="465964C7" w:rsidRDefault="45D3F994" w14:paraId="1078F0F4" w14:textId="72B2889D">
      <w:pPr>
        <w:pStyle w:val="Heading1"/>
        <w:keepNext w:val="0"/>
        <w:keepLines w:val="0"/>
        <w:spacing w:line="480" w:lineRule="auto"/>
        <w:ind w:firstLine="720"/>
        <w:contextualSpacing/>
        <w:jc w:val="center"/>
        <w:rPr>
          <w:rFonts w:ascii="Times New Roman" w:hAnsi="Times New Roman" w:eastAsia="Times New Roman" w:cs="Times New Roman"/>
          <w:sz w:val="24"/>
          <w:szCs w:val="24"/>
        </w:rPr>
      </w:pPr>
      <w:bookmarkStart w:name="_Toc2079775687" w:id="1726027289"/>
      <w:bookmarkStart w:name="_Toc1442050183" w:id="1570665925"/>
      <w:bookmarkStart w:name="_Toc53992839" w:id="1001200489"/>
      <w:r w:rsidRPr="3787DBAF" w:rsidR="63795CBB">
        <w:rPr>
          <w:rFonts w:ascii="Times New Roman" w:hAnsi="Times New Roman" w:eastAsia="Times New Roman" w:cs="Times New Roman"/>
          <w:sz w:val="24"/>
          <w:szCs w:val="24"/>
        </w:rPr>
        <w:t>8. Appendices</w:t>
      </w:r>
      <w:bookmarkEnd w:id="1726027289"/>
      <w:bookmarkEnd w:id="1570665925"/>
      <w:bookmarkEnd w:id="1001200489"/>
      <w:r w:rsidRPr="3787DBAF" w:rsidR="63795CBB">
        <w:rPr>
          <w:rFonts w:ascii="Times New Roman" w:hAnsi="Times New Roman" w:eastAsia="Times New Roman" w:cs="Times New Roman"/>
          <w:sz w:val="24"/>
          <w:szCs w:val="24"/>
        </w:rPr>
        <w:t xml:space="preserve"> </w:t>
      </w:r>
    </w:p>
    <w:p w:rsidR="74E016C4" w:rsidP="407A6D57" w:rsidRDefault="74E016C4" w14:paraId="0395DEEC" w14:textId="0A61E7FA">
      <w:pPr>
        <w:pStyle w:val="Normal"/>
        <w:keepNext w:val="0"/>
        <w:keepLines w:val="0"/>
        <w:spacing w:line="480" w:lineRule="auto"/>
        <w:ind w:firstLine="720"/>
        <w:contextualSpacing/>
        <w:rPr>
          <w:rFonts w:ascii="Times New Roman" w:hAnsi="Times New Roman" w:eastAsia="Times New Roman" w:cs="Times New Roman"/>
          <w:sz w:val="24"/>
          <w:szCs w:val="24"/>
        </w:rPr>
      </w:pPr>
    </w:p>
    <w:p w:rsidR="45D3F994" w:rsidP="465964C7" w:rsidRDefault="45D3F994" w14:paraId="079FA0CA" w14:textId="762C7716">
      <w:pPr>
        <w:pStyle w:val="Heading2"/>
        <w:keepNext w:val="0"/>
        <w:keepLines w:val="0"/>
        <w:spacing w:line="480" w:lineRule="auto"/>
        <w:ind w:left="0" w:firstLine="720"/>
        <w:contextualSpacing/>
        <w:jc w:val="center"/>
        <w:rPr>
          <w:rFonts w:ascii="Times New Roman" w:hAnsi="Times New Roman" w:eastAsia="Times New Roman" w:cs="Times New Roman"/>
          <w:noProof w:val="0"/>
          <w:sz w:val="24"/>
          <w:szCs w:val="24"/>
          <w:lang w:val="en-US"/>
        </w:rPr>
      </w:pPr>
      <w:bookmarkStart w:name="_Toc608257139" w:id="1669412674"/>
      <w:bookmarkStart w:name="_Toc1046137708" w:id="796341658"/>
      <w:bookmarkStart w:name="_Toc1143262713" w:id="1190593907"/>
      <w:r w:rsidRPr="3787DBAF" w:rsidR="63795CBB">
        <w:rPr>
          <w:rFonts w:ascii="Times New Roman" w:hAnsi="Times New Roman" w:eastAsia="Times New Roman" w:cs="Times New Roman"/>
          <w:noProof w:val="0"/>
          <w:sz w:val="24"/>
          <w:szCs w:val="24"/>
          <w:lang w:val="en-US"/>
        </w:rPr>
        <w:t>Appendix A. Data Preparation</w:t>
      </w:r>
      <w:bookmarkEnd w:id="1669412674"/>
      <w:bookmarkEnd w:id="796341658"/>
      <w:bookmarkEnd w:id="1190593907"/>
    </w:p>
    <w:p w:rsidR="14FDE1AE" w:rsidP="407A6D57" w:rsidRDefault="14FDE1AE" w14:paraId="47732716" w14:textId="095DE92F">
      <w:pPr>
        <w:pStyle w:val="Normal"/>
        <w:keepNext w:val="0"/>
        <w:keepLines w:val="0"/>
        <w:spacing w:line="480" w:lineRule="auto"/>
        <w:ind w:firstLine="720"/>
        <w:contextualSpacing/>
        <w:rPr>
          <w:rFonts w:ascii="Times New Roman" w:hAnsi="Times New Roman" w:eastAsia="Times New Roman" w:cs="Times New Roman"/>
          <w:noProof w:val="0"/>
          <w:sz w:val="24"/>
          <w:szCs w:val="24"/>
          <w:lang w:val="en-US"/>
        </w:rPr>
      </w:pPr>
    </w:p>
    <w:p w:rsidR="14FDE1AE" w:rsidP="3787DBAF" w:rsidRDefault="14FDE1AE" w14:paraId="5D0977CD" w14:textId="6EB857BD">
      <w:pPr>
        <w:pStyle w:val="Normal"/>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4AFF771E">
        <w:rPr>
          <w:rFonts w:ascii="Times New Roman" w:hAnsi="Times New Roman" w:eastAsia="Times New Roman" w:cs="Times New Roman"/>
          <w:noProof w:val="0"/>
          <w:sz w:val="24"/>
          <w:szCs w:val="24"/>
          <w:lang w:val="en-US"/>
        </w:rPr>
        <w:t>Table A1. Summary Statistics for Continuous and Ordinal Variables</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395"/>
        <w:gridCol w:w="1395"/>
        <w:gridCol w:w="1395"/>
        <w:gridCol w:w="1395"/>
        <w:gridCol w:w="1395"/>
        <w:gridCol w:w="1395"/>
        <w:gridCol w:w="1395"/>
      </w:tblGrid>
      <w:tr w:rsidR="407A6D57" w:rsidTr="3787DBAF" w14:paraId="7E084FD7">
        <w:trPr>
          <w:trHeight w:val="300"/>
        </w:trPr>
        <w:tc>
          <w:tcPr>
            <w:tcW w:w="1395" w:type="dxa"/>
            <w:tcBorders>
              <w:top w:val="single" w:sz="6"/>
              <w:left w:val="single" w:sz="6"/>
            </w:tcBorders>
            <w:shd w:val="clear" w:color="auto" w:fill="ADADAD"/>
            <w:tcMar>
              <w:left w:w="90" w:type="dxa"/>
              <w:right w:w="90" w:type="dxa"/>
            </w:tcMar>
            <w:vAlign w:val="top"/>
          </w:tcPr>
          <w:p w:rsidR="407A6D57" w:rsidP="3787DBAF" w:rsidRDefault="407A6D57" w14:paraId="153AFD38" w14:textId="6B3AE13B">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Variable</w:t>
            </w:r>
          </w:p>
        </w:tc>
        <w:tc>
          <w:tcPr>
            <w:tcW w:w="1395" w:type="dxa"/>
            <w:tcBorders>
              <w:top w:val="single" w:sz="6"/>
            </w:tcBorders>
            <w:shd w:val="clear" w:color="auto" w:fill="ADADAD"/>
            <w:tcMar>
              <w:left w:w="90" w:type="dxa"/>
              <w:right w:w="90" w:type="dxa"/>
            </w:tcMar>
            <w:vAlign w:val="top"/>
          </w:tcPr>
          <w:p w:rsidR="407A6D57" w:rsidP="3787DBAF" w:rsidRDefault="407A6D57" w14:paraId="37AD6E97" w14:textId="6AB861EA">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Min</w:t>
            </w:r>
          </w:p>
        </w:tc>
        <w:tc>
          <w:tcPr>
            <w:tcW w:w="1395" w:type="dxa"/>
            <w:tcBorders>
              <w:top w:val="single" w:sz="6"/>
            </w:tcBorders>
            <w:shd w:val="clear" w:color="auto" w:fill="ADADAD"/>
            <w:tcMar>
              <w:left w:w="90" w:type="dxa"/>
              <w:right w:w="90" w:type="dxa"/>
            </w:tcMar>
            <w:vAlign w:val="top"/>
          </w:tcPr>
          <w:p w:rsidR="407A6D57" w:rsidP="3787DBAF" w:rsidRDefault="407A6D57" w14:paraId="19CC9916" w14:textId="236EE3F9">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Q1</w:t>
            </w:r>
          </w:p>
        </w:tc>
        <w:tc>
          <w:tcPr>
            <w:tcW w:w="1395" w:type="dxa"/>
            <w:tcBorders>
              <w:top w:val="single" w:sz="6"/>
            </w:tcBorders>
            <w:shd w:val="clear" w:color="auto" w:fill="ADADAD"/>
            <w:tcMar>
              <w:left w:w="90" w:type="dxa"/>
              <w:right w:w="90" w:type="dxa"/>
            </w:tcMar>
            <w:vAlign w:val="top"/>
          </w:tcPr>
          <w:p w:rsidR="407A6D57" w:rsidP="3787DBAF" w:rsidRDefault="407A6D57" w14:paraId="74965287" w14:textId="7DF3EA60">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Median</w:t>
            </w:r>
          </w:p>
        </w:tc>
        <w:tc>
          <w:tcPr>
            <w:tcW w:w="1395" w:type="dxa"/>
            <w:tcBorders>
              <w:top w:val="single" w:sz="6"/>
            </w:tcBorders>
            <w:shd w:val="clear" w:color="auto" w:fill="ADADAD"/>
            <w:tcMar>
              <w:left w:w="90" w:type="dxa"/>
              <w:right w:w="90" w:type="dxa"/>
            </w:tcMar>
            <w:vAlign w:val="top"/>
          </w:tcPr>
          <w:p w:rsidR="407A6D57" w:rsidP="3787DBAF" w:rsidRDefault="407A6D57" w14:paraId="13F5B179" w14:textId="07AB0E73">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Mean</w:t>
            </w:r>
          </w:p>
        </w:tc>
        <w:tc>
          <w:tcPr>
            <w:tcW w:w="1395" w:type="dxa"/>
            <w:tcBorders>
              <w:top w:val="single" w:sz="6"/>
            </w:tcBorders>
            <w:shd w:val="clear" w:color="auto" w:fill="ADADAD"/>
            <w:tcMar>
              <w:left w:w="90" w:type="dxa"/>
              <w:right w:w="90" w:type="dxa"/>
            </w:tcMar>
            <w:vAlign w:val="top"/>
          </w:tcPr>
          <w:p w:rsidR="407A6D57" w:rsidP="3787DBAF" w:rsidRDefault="407A6D57" w14:paraId="38CCF7BF" w14:textId="24D4B272">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Q3</w:t>
            </w:r>
          </w:p>
        </w:tc>
        <w:tc>
          <w:tcPr>
            <w:tcW w:w="1395" w:type="dxa"/>
            <w:tcBorders>
              <w:top w:val="single" w:sz="6"/>
              <w:right w:val="single" w:sz="6"/>
            </w:tcBorders>
            <w:shd w:val="clear" w:color="auto" w:fill="ADADAD"/>
            <w:tcMar>
              <w:left w:w="90" w:type="dxa"/>
              <w:right w:w="90" w:type="dxa"/>
            </w:tcMar>
            <w:vAlign w:val="top"/>
          </w:tcPr>
          <w:p w:rsidR="407A6D57" w:rsidP="3787DBAF" w:rsidRDefault="407A6D57" w14:paraId="3DCE83F0" w14:textId="454B34CE">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Max</w:t>
            </w:r>
          </w:p>
        </w:tc>
      </w:tr>
      <w:tr w:rsidR="407A6D57" w:rsidTr="3787DBAF" w14:paraId="0D9B3B4C">
        <w:trPr>
          <w:trHeight w:val="300"/>
        </w:trPr>
        <w:tc>
          <w:tcPr>
            <w:tcW w:w="1395" w:type="dxa"/>
            <w:tcBorders>
              <w:left w:val="single" w:sz="6"/>
            </w:tcBorders>
            <w:tcMar>
              <w:left w:w="90" w:type="dxa"/>
              <w:right w:w="90" w:type="dxa"/>
            </w:tcMar>
            <w:vAlign w:val="top"/>
          </w:tcPr>
          <w:p w:rsidR="407A6D57" w:rsidP="3787DBAF" w:rsidRDefault="407A6D57" w14:paraId="01E1C1B9" w14:textId="2BD03F1D">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BMI</w:t>
            </w:r>
          </w:p>
        </w:tc>
        <w:tc>
          <w:tcPr>
            <w:tcW w:w="1395" w:type="dxa"/>
            <w:tcMar>
              <w:left w:w="90" w:type="dxa"/>
              <w:right w:w="90" w:type="dxa"/>
            </w:tcMar>
            <w:vAlign w:val="top"/>
          </w:tcPr>
          <w:p w:rsidR="407A6D57" w:rsidP="3787DBAF" w:rsidRDefault="407A6D57" w14:paraId="20594758" w14:textId="5A5A8ECF">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12.0</w:t>
            </w:r>
          </w:p>
        </w:tc>
        <w:tc>
          <w:tcPr>
            <w:tcW w:w="1395" w:type="dxa"/>
            <w:tcMar>
              <w:left w:w="90" w:type="dxa"/>
              <w:right w:w="90" w:type="dxa"/>
            </w:tcMar>
            <w:vAlign w:val="top"/>
          </w:tcPr>
          <w:p w:rsidR="407A6D57" w:rsidP="3787DBAF" w:rsidRDefault="407A6D57" w14:paraId="76D11DEB" w14:textId="45825089">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25.0</w:t>
            </w:r>
          </w:p>
        </w:tc>
        <w:tc>
          <w:tcPr>
            <w:tcW w:w="1395" w:type="dxa"/>
            <w:tcMar>
              <w:left w:w="90" w:type="dxa"/>
              <w:right w:w="90" w:type="dxa"/>
            </w:tcMar>
            <w:vAlign w:val="top"/>
          </w:tcPr>
          <w:p w:rsidR="407A6D57" w:rsidP="3787DBAF" w:rsidRDefault="407A6D57" w14:paraId="71858B1A" w14:textId="73C07720">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29.0</w:t>
            </w:r>
          </w:p>
        </w:tc>
        <w:tc>
          <w:tcPr>
            <w:tcW w:w="1395" w:type="dxa"/>
            <w:tcMar>
              <w:left w:w="90" w:type="dxa"/>
              <w:right w:w="90" w:type="dxa"/>
            </w:tcMar>
            <w:vAlign w:val="top"/>
          </w:tcPr>
          <w:p w:rsidR="407A6D57" w:rsidP="3787DBAF" w:rsidRDefault="407A6D57" w14:paraId="12058C39" w14:textId="45CC8363">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29.86</w:t>
            </w:r>
          </w:p>
        </w:tc>
        <w:tc>
          <w:tcPr>
            <w:tcW w:w="1395" w:type="dxa"/>
            <w:tcMar>
              <w:left w:w="90" w:type="dxa"/>
              <w:right w:w="90" w:type="dxa"/>
            </w:tcMar>
            <w:vAlign w:val="top"/>
          </w:tcPr>
          <w:p w:rsidR="407A6D57" w:rsidP="3787DBAF" w:rsidRDefault="407A6D57" w14:paraId="18BAB8AF" w14:textId="0515ADED">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33.0</w:t>
            </w:r>
          </w:p>
        </w:tc>
        <w:tc>
          <w:tcPr>
            <w:tcW w:w="1395" w:type="dxa"/>
            <w:tcBorders>
              <w:right w:val="single" w:sz="6"/>
            </w:tcBorders>
            <w:tcMar>
              <w:left w:w="90" w:type="dxa"/>
              <w:right w:w="90" w:type="dxa"/>
            </w:tcMar>
            <w:vAlign w:val="top"/>
          </w:tcPr>
          <w:p w:rsidR="407A6D57" w:rsidP="3787DBAF" w:rsidRDefault="407A6D57" w14:paraId="650D1EE0" w14:textId="39BD5186">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98.0</w:t>
            </w:r>
          </w:p>
        </w:tc>
      </w:tr>
      <w:tr w:rsidR="407A6D57" w:rsidTr="3787DBAF" w14:paraId="4F54F979">
        <w:trPr>
          <w:trHeight w:val="300"/>
        </w:trPr>
        <w:tc>
          <w:tcPr>
            <w:tcW w:w="1395" w:type="dxa"/>
            <w:tcBorders>
              <w:left w:val="single" w:sz="6"/>
            </w:tcBorders>
            <w:tcMar>
              <w:left w:w="90" w:type="dxa"/>
              <w:right w:w="90" w:type="dxa"/>
            </w:tcMar>
            <w:vAlign w:val="top"/>
          </w:tcPr>
          <w:p w:rsidR="407A6D57" w:rsidP="3787DBAF" w:rsidRDefault="407A6D57" w14:paraId="5CF6A800" w14:textId="60C6C7BD">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MentHlth</w:t>
            </w:r>
          </w:p>
        </w:tc>
        <w:tc>
          <w:tcPr>
            <w:tcW w:w="1395" w:type="dxa"/>
            <w:tcMar>
              <w:left w:w="90" w:type="dxa"/>
              <w:right w:w="90" w:type="dxa"/>
            </w:tcMar>
            <w:vAlign w:val="top"/>
          </w:tcPr>
          <w:p w:rsidR="407A6D57" w:rsidP="3787DBAF" w:rsidRDefault="407A6D57" w14:paraId="625F60DA" w14:textId="577A9719">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c>
          <w:tcPr>
            <w:tcW w:w="1395" w:type="dxa"/>
            <w:tcMar>
              <w:left w:w="90" w:type="dxa"/>
              <w:right w:w="90" w:type="dxa"/>
            </w:tcMar>
            <w:vAlign w:val="top"/>
          </w:tcPr>
          <w:p w:rsidR="407A6D57" w:rsidP="3787DBAF" w:rsidRDefault="407A6D57" w14:paraId="298E9830" w14:textId="1A2EE12B">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c>
          <w:tcPr>
            <w:tcW w:w="1395" w:type="dxa"/>
            <w:tcMar>
              <w:left w:w="90" w:type="dxa"/>
              <w:right w:w="90" w:type="dxa"/>
            </w:tcMar>
            <w:vAlign w:val="top"/>
          </w:tcPr>
          <w:p w:rsidR="407A6D57" w:rsidP="3787DBAF" w:rsidRDefault="407A6D57" w14:paraId="1EDE88BC" w14:textId="35C52ED4">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c>
          <w:tcPr>
            <w:tcW w:w="1395" w:type="dxa"/>
            <w:tcMar>
              <w:left w:w="90" w:type="dxa"/>
              <w:right w:w="90" w:type="dxa"/>
            </w:tcMar>
            <w:vAlign w:val="top"/>
          </w:tcPr>
          <w:p w:rsidR="407A6D57" w:rsidP="3787DBAF" w:rsidRDefault="407A6D57" w14:paraId="5B260867" w14:textId="61F8DE34">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3.75</w:t>
            </w:r>
          </w:p>
        </w:tc>
        <w:tc>
          <w:tcPr>
            <w:tcW w:w="1395" w:type="dxa"/>
            <w:tcMar>
              <w:left w:w="90" w:type="dxa"/>
              <w:right w:w="90" w:type="dxa"/>
            </w:tcMar>
            <w:vAlign w:val="top"/>
          </w:tcPr>
          <w:p w:rsidR="407A6D57" w:rsidP="3787DBAF" w:rsidRDefault="407A6D57" w14:paraId="2A871CE8" w14:textId="4F193B46">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w:t>
            </w:r>
          </w:p>
        </w:tc>
        <w:tc>
          <w:tcPr>
            <w:tcW w:w="1395" w:type="dxa"/>
            <w:tcBorders>
              <w:right w:val="single" w:sz="6"/>
            </w:tcBorders>
            <w:tcMar>
              <w:left w:w="90" w:type="dxa"/>
              <w:right w:w="90" w:type="dxa"/>
            </w:tcMar>
            <w:vAlign w:val="top"/>
          </w:tcPr>
          <w:p w:rsidR="407A6D57" w:rsidP="3787DBAF" w:rsidRDefault="407A6D57" w14:paraId="69DFF22F" w14:textId="30578CD7">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30</w:t>
            </w:r>
          </w:p>
        </w:tc>
      </w:tr>
      <w:tr w:rsidR="407A6D57" w:rsidTr="3787DBAF" w14:paraId="091C8A98">
        <w:trPr>
          <w:trHeight w:val="300"/>
        </w:trPr>
        <w:tc>
          <w:tcPr>
            <w:tcW w:w="1395" w:type="dxa"/>
            <w:tcBorders>
              <w:left w:val="single" w:sz="6"/>
            </w:tcBorders>
            <w:tcMar>
              <w:left w:w="90" w:type="dxa"/>
              <w:right w:w="90" w:type="dxa"/>
            </w:tcMar>
            <w:vAlign w:val="top"/>
          </w:tcPr>
          <w:p w:rsidR="407A6D57" w:rsidP="3787DBAF" w:rsidRDefault="407A6D57" w14:paraId="45B3312E" w14:textId="6DC7384F">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PhysHlth</w:t>
            </w:r>
          </w:p>
        </w:tc>
        <w:tc>
          <w:tcPr>
            <w:tcW w:w="1395" w:type="dxa"/>
            <w:tcMar>
              <w:left w:w="90" w:type="dxa"/>
              <w:right w:w="90" w:type="dxa"/>
            </w:tcMar>
            <w:vAlign w:val="top"/>
          </w:tcPr>
          <w:p w:rsidR="407A6D57" w:rsidP="3787DBAF" w:rsidRDefault="407A6D57" w14:paraId="30B07861" w14:textId="082BC8C2">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c>
          <w:tcPr>
            <w:tcW w:w="1395" w:type="dxa"/>
            <w:tcMar>
              <w:left w:w="90" w:type="dxa"/>
              <w:right w:w="90" w:type="dxa"/>
            </w:tcMar>
            <w:vAlign w:val="top"/>
          </w:tcPr>
          <w:p w:rsidR="407A6D57" w:rsidP="3787DBAF" w:rsidRDefault="407A6D57" w14:paraId="098696B8" w14:textId="7FE9E288">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c>
          <w:tcPr>
            <w:tcW w:w="1395" w:type="dxa"/>
            <w:tcMar>
              <w:left w:w="90" w:type="dxa"/>
              <w:right w:w="90" w:type="dxa"/>
            </w:tcMar>
            <w:vAlign w:val="top"/>
          </w:tcPr>
          <w:p w:rsidR="407A6D57" w:rsidP="3787DBAF" w:rsidRDefault="407A6D57" w14:paraId="2752FD9F" w14:textId="4AED7328">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c>
          <w:tcPr>
            <w:tcW w:w="1395" w:type="dxa"/>
            <w:tcMar>
              <w:left w:w="90" w:type="dxa"/>
              <w:right w:w="90" w:type="dxa"/>
            </w:tcMar>
            <w:vAlign w:val="top"/>
          </w:tcPr>
          <w:p w:rsidR="407A6D57" w:rsidP="3787DBAF" w:rsidRDefault="407A6D57" w14:paraId="7DA1433B" w14:textId="17EB99F3">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5.81</w:t>
            </w:r>
          </w:p>
        </w:tc>
        <w:tc>
          <w:tcPr>
            <w:tcW w:w="1395" w:type="dxa"/>
            <w:tcMar>
              <w:left w:w="90" w:type="dxa"/>
              <w:right w:w="90" w:type="dxa"/>
            </w:tcMar>
            <w:vAlign w:val="top"/>
          </w:tcPr>
          <w:p w:rsidR="407A6D57" w:rsidP="3787DBAF" w:rsidRDefault="407A6D57" w14:paraId="1DC48C63" w14:textId="6C723834">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w:t>
            </w:r>
          </w:p>
        </w:tc>
        <w:tc>
          <w:tcPr>
            <w:tcW w:w="1395" w:type="dxa"/>
            <w:tcBorders>
              <w:right w:val="single" w:sz="6"/>
            </w:tcBorders>
            <w:tcMar>
              <w:left w:w="90" w:type="dxa"/>
              <w:right w:w="90" w:type="dxa"/>
            </w:tcMar>
            <w:vAlign w:val="top"/>
          </w:tcPr>
          <w:p w:rsidR="407A6D57" w:rsidP="3787DBAF" w:rsidRDefault="407A6D57" w14:paraId="7C3CF293" w14:textId="3A387233">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30</w:t>
            </w:r>
          </w:p>
        </w:tc>
      </w:tr>
      <w:tr w:rsidR="407A6D57" w:rsidTr="3787DBAF" w14:paraId="7C100E74">
        <w:trPr>
          <w:trHeight w:val="300"/>
        </w:trPr>
        <w:tc>
          <w:tcPr>
            <w:tcW w:w="1395" w:type="dxa"/>
            <w:tcBorders>
              <w:left w:val="single" w:sz="6"/>
            </w:tcBorders>
            <w:tcMar>
              <w:left w:w="90" w:type="dxa"/>
              <w:right w:w="90" w:type="dxa"/>
            </w:tcMar>
            <w:vAlign w:val="top"/>
          </w:tcPr>
          <w:p w:rsidR="407A6D57" w:rsidP="3787DBAF" w:rsidRDefault="407A6D57" w14:paraId="1FBDEC70" w14:textId="19905351">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GenHlth</w:t>
            </w:r>
          </w:p>
        </w:tc>
        <w:tc>
          <w:tcPr>
            <w:tcW w:w="1395" w:type="dxa"/>
            <w:tcMar>
              <w:left w:w="90" w:type="dxa"/>
              <w:right w:w="90" w:type="dxa"/>
            </w:tcMar>
            <w:vAlign w:val="top"/>
          </w:tcPr>
          <w:p w:rsidR="407A6D57" w:rsidP="3787DBAF" w:rsidRDefault="407A6D57" w14:paraId="482D6C55" w14:textId="3125A76F">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395" w:type="dxa"/>
            <w:tcMar>
              <w:left w:w="90" w:type="dxa"/>
              <w:right w:w="90" w:type="dxa"/>
            </w:tcMar>
            <w:vAlign w:val="top"/>
          </w:tcPr>
          <w:p w:rsidR="407A6D57" w:rsidP="3787DBAF" w:rsidRDefault="407A6D57" w14:paraId="02CD54C9" w14:textId="3ADDAC20">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w:t>
            </w:r>
          </w:p>
        </w:tc>
        <w:tc>
          <w:tcPr>
            <w:tcW w:w="1395" w:type="dxa"/>
            <w:tcMar>
              <w:left w:w="90" w:type="dxa"/>
              <w:right w:w="90" w:type="dxa"/>
            </w:tcMar>
            <w:vAlign w:val="top"/>
          </w:tcPr>
          <w:p w:rsidR="407A6D57" w:rsidP="3787DBAF" w:rsidRDefault="407A6D57" w14:paraId="50E06CBA" w14:textId="13A8A976">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tcW w:w="1395" w:type="dxa"/>
            <w:tcMar>
              <w:left w:w="90" w:type="dxa"/>
              <w:right w:w="90" w:type="dxa"/>
            </w:tcMar>
            <w:vAlign w:val="top"/>
          </w:tcPr>
          <w:p w:rsidR="407A6D57" w:rsidP="3787DBAF" w:rsidRDefault="407A6D57" w14:paraId="321683A1" w14:textId="1B11C62A">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2.84</w:t>
            </w:r>
          </w:p>
        </w:tc>
        <w:tc>
          <w:tcPr>
            <w:tcW w:w="1395" w:type="dxa"/>
            <w:tcMar>
              <w:left w:w="90" w:type="dxa"/>
              <w:right w:w="90" w:type="dxa"/>
            </w:tcMar>
            <w:vAlign w:val="top"/>
          </w:tcPr>
          <w:p w:rsidR="407A6D57" w:rsidP="3787DBAF" w:rsidRDefault="407A6D57" w14:paraId="6D75E541" w14:textId="02720902">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w:t>
            </w:r>
          </w:p>
        </w:tc>
        <w:tc>
          <w:tcPr>
            <w:tcW w:w="1395" w:type="dxa"/>
            <w:tcBorders>
              <w:right w:val="single" w:sz="6"/>
            </w:tcBorders>
            <w:tcMar>
              <w:left w:w="90" w:type="dxa"/>
              <w:right w:w="90" w:type="dxa"/>
            </w:tcMar>
            <w:vAlign w:val="top"/>
          </w:tcPr>
          <w:p w:rsidR="407A6D57" w:rsidP="3787DBAF" w:rsidRDefault="407A6D57" w14:paraId="5102EC34" w14:textId="23081196">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p>
        </w:tc>
      </w:tr>
      <w:tr w:rsidR="407A6D57" w:rsidTr="3787DBAF" w14:paraId="502A964A">
        <w:trPr>
          <w:trHeight w:val="300"/>
        </w:trPr>
        <w:tc>
          <w:tcPr>
            <w:tcW w:w="1395" w:type="dxa"/>
            <w:tcBorders>
              <w:left w:val="single" w:sz="6"/>
            </w:tcBorders>
            <w:tcMar>
              <w:left w:w="90" w:type="dxa"/>
              <w:right w:w="90" w:type="dxa"/>
            </w:tcMar>
            <w:vAlign w:val="top"/>
          </w:tcPr>
          <w:p w:rsidR="407A6D57" w:rsidP="3787DBAF" w:rsidRDefault="407A6D57" w14:paraId="45DC158C" w14:textId="5204C137">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Age</w:t>
            </w:r>
          </w:p>
        </w:tc>
        <w:tc>
          <w:tcPr>
            <w:tcW w:w="1395" w:type="dxa"/>
            <w:tcMar>
              <w:left w:w="90" w:type="dxa"/>
              <w:right w:w="90" w:type="dxa"/>
            </w:tcMar>
            <w:vAlign w:val="top"/>
          </w:tcPr>
          <w:p w:rsidR="407A6D57" w:rsidP="3787DBAF" w:rsidRDefault="407A6D57" w14:paraId="07062895" w14:textId="45A4AE30">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395" w:type="dxa"/>
            <w:tcMar>
              <w:left w:w="90" w:type="dxa"/>
              <w:right w:w="90" w:type="dxa"/>
            </w:tcMar>
            <w:vAlign w:val="top"/>
          </w:tcPr>
          <w:p w:rsidR="407A6D57" w:rsidP="3787DBAF" w:rsidRDefault="407A6D57" w14:paraId="484AAEA4" w14:textId="66B27449">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w:t>
            </w:r>
          </w:p>
        </w:tc>
        <w:tc>
          <w:tcPr>
            <w:tcW w:w="1395" w:type="dxa"/>
            <w:tcMar>
              <w:left w:w="90" w:type="dxa"/>
              <w:right w:w="90" w:type="dxa"/>
            </w:tcMar>
            <w:vAlign w:val="top"/>
          </w:tcPr>
          <w:p w:rsidR="407A6D57" w:rsidP="3787DBAF" w:rsidRDefault="407A6D57" w14:paraId="0DB2FD49" w14:textId="41430EAF">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w:t>
            </w:r>
          </w:p>
        </w:tc>
        <w:tc>
          <w:tcPr>
            <w:tcW w:w="1395" w:type="dxa"/>
            <w:tcMar>
              <w:left w:w="90" w:type="dxa"/>
              <w:right w:w="90" w:type="dxa"/>
            </w:tcMar>
            <w:vAlign w:val="top"/>
          </w:tcPr>
          <w:p w:rsidR="407A6D57" w:rsidP="3787DBAF" w:rsidRDefault="407A6D57" w14:paraId="12881BD9" w14:textId="19242475">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8.58</w:t>
            </w:r>
          </w:p>
        </w:tc>
        <w:tc>
          <w:tcPr>
            <w:tcW w:w="1395" w:type="dxa"/>
            <w:tcMar>
              <w:left w:w="90" w:type="dxa"/>
              <w:right w:w="90" w:type="dxa"/>
            </w:tcMar>
            <w:vAlign w:val="top"/>
          </w:tcPr>
          <w:p w:rsidR="407A6D57" w:rsidP="3787DBAF" w:rsidRDefault="407A6D57" w14:paraId="3432FEE3" w14:textId="2EEE0C05">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11</w:t>
            </w:r>
          </w:p>
        </w:tc>
        <w:tc>
          <w:tcPr>
            <w:tcW w:w="1395" w:type="dxa"/>
            <w:tcBorders>
              <w:right w:val="single" w:sz="6"/>
            </w:tcBorders>
            <w:tcMar>
              <w:left w:w="90" w:type="dxa"/>
              <w:right w:w="90" w:type="dxa"/>
            </w:tcMar>
            <w:vAlign w:val="top"/>
          </w:tcPr>
          <w:p w:rsidR="407A6D57" w:rsidP="3787DBAF" w:rsidRDefault="407A6D57" w14:paraId="340F6D4D" w14:textId="4A223579">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13</w:t>
            </w:r>
          </w:p>
        </w:tc>
      </w:tr>
      <w:tr w:rsidR="407A6D57" w:rsidTr="3787DBAF" w14:paraId="302AFDF8">
        <w:trPr>
          <w:trHeight w:val="300"/>
        </w:trPr>
        <w:tc>
          <w:tcPr>
            <w:tcW w:w="1395" w:type="dxa"/>
            <w:tcBorders>
              <w:left w:val="single" w:sz="6"/>
            </w:tcBorders>
            <w:tcMar>
              <w:left w:w="90" w:type="dxa"/>
              <w:right w:w="90" w:type="dxa"/>
            </w:tcMar>
            <w:vAlign w:val="top"/>
          </w:tcPr>
          <w:p w:rsidR="407A6D57" w:rsidP="3787DBAF" w:rsidRDefault="407A6D57" w14:paraId="5CC5C903" w14:textId="3A3C89C7">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Education</w:t>
            </w:r>
          </w:p>
        </w:tc>
        <w:tc>
          <w:tcPr>
            <w:tcW w:w="1395" w:type="dxa"/>
            <w:tcMar>
              <w:left w:w="90" w:type="dxa"/>
              <w:right w:w="90" w:type="dxa"/>
            </w:tcMar>
            <w:vAlign w:val="top"/>
          </w:tcPr>
          <w:p w:rsidR="407A6D57" w:rsidP="3787DBAF" w:rsidRDefault="407A6D57" w14:paraId="520F802A" w14:textId="4B6F3C94">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395" w:type="dxa"/>
            <w:tcMar>
              <w:left w:w="90" w:type="dxa"/>
              <w:right w:w="90" w:type="dxa"/>
            </w:tcMar>
            <w:vAlign w:val="top"/>
          </w:tcPr>
          <w:p w:rsidR="407A6D57" w:rsidP="3787DBAF" w:rsidRDefault="407A6D57" w14:paraId="4F0901A7" w14:textId="7EB2CEF3">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w:t>
            </w:r>
          </w:p>
        </w:tc>
        <w:tc>
          <w:tcPr>
            <w:tcW w:w="1395" w:type="dxa"/>
            <w:tcMar>
              <w:left w:w="90" w:type="dxa"/>
              <w:right w:w="90" w:type="dxa"/>
            </w:tcMar>
            <w:vAlign w:val="top"/>
          </w:tcPr>
          <w:p w:rsidR="407A6D57" w:rsidP="3787DBAF" w:rsidRDefault="407A6D57" w14:paraId="24D10290" w14:textId="2DCB7A36">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p>
        </w:tc>
        <w:tc>
          <w:tcPr>
            <w:tcW w:w="1395" w:type="dxa"/>
            <w:tcMar>
              <w:left w:w="90" w:type="dxa"/>
              <w:right w:w="90" w:type="dxa"/>
            </w:tcMar>
            <w:vAlign w:val="top"/>
          </w:tcPr>
          <w:p w:rsidR="407A6D57" w:rsidP="3787DBAF" w:rsidRDefault="407A6D57" w14:paraId="7A8DBCAC" w14:textId="2653A3F5">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4.92</w:t>
            </w:r>
          </w:p>
        </w:tc>
        <w:tc>
          <w:tcPr>
            <w:tcW w:w="1395" w:type="dxa"/>
            <w:tcMar>
              <w:left w:w="90" w:type="dxa"/>
              <w:right w:w="90" w:type="dxa"/>
            </w:tcMar>
            <w:vAlign w:val="top"/>
          </w:tcPr>
          <w:p w:rsidR="407A6D57" w:rsidP="3787DBAF" w:rsidRDefault="407A6D57" w14:paraId="24819190" w14:textId="046E1670">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w:t>
            </w:r>
          </w:p>
        </w:tc>
        <w:tc>
          <w:tcPr>
            <w:tcW w:w="1395" w:type="dxa"/>
            <w:tcBorders>
              <w:right w:val="single" w:sz="6"/>
            </w:tcBorders>
            <w:tcMar>
              <w:left w:w="90" w:type="dxa"/>
              <w:right w:w="90" w:type="dxa"/>
            </w:tcMar>
            <w:vAlign w:val="top"/>
          </w:tcPr>
          <w:p w:rsidR="407A6D57" w:rsidP="3787DBAF" w:rsidRDefault="407A6D57" w14:paraId="020CD545" w14:textId="58DBA087">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w:t>
            </w:r>
          </w:p>
        </w:tc>
      </w:tr>
      <w:tr w:rsidR="407A6D57" w:rsidTr="3787DBAF" w14:paraId="63FFC8D1">
        <w:trPr>
          <w:trHeight w:val="300"/>
        </w:trPr>
        <w:tc>
          <w:tcPr>
            <w:tcW w:w="1395" w:type="dxa"/>
            <w:tcBorders>
              <w:left w:val="single" w:sz="6"/>
              <w:bottom w:val="single" w:sz="6"/>
            </w:tcBorders>
            <w:tcMar>
              <w:left w:w="90" w:type="dxa"/>
              <w:right w:w="90" w:type="dxa"/>
            </w:tcMar>
            <w:vAlign w:val="top"/>
          </w:tcPr>
          <w:p w:rsidR="407A6D57" w:rsidP="3787DBAF" w:rsidRDefault="407A6D57" w14:paraId="737262A0" w14:textId="66F09C78">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Income</w:t>
            </w:r>
          </w:p>
        </w:tc>
        <w:tc>
          <w:tcPr>
            <w:tcW w:w="1395" w:type="dxa"/>
            <w:tcBorders>
              <w:bottom w:val="single" w:sz="6"/>
            </w:tcBorders>
            <w:tcMar>
              <w:left w:w="90" w:type="dxa"/>
              <w:right w:w="90" w:type="dxa"/>
            </w:tcMar>
            <w:vAlign w:val="top"/>
          </w:tcPr>
          <w:p w:rsidR="407A6D57" w:rsidP="3787DBAF" w:rsidRDefault="407A6D57" w14:paraId="58B1A607" w14:textId="0B62A8F0">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395" w:type="dxa"/>
            <w:tcBorders>
              <w:bottom w:val="single" w:sz="6"/>
            </w:tcBorders>
            <w:tcMar>
              <w:left w:w="90" w:type="dxa"/>
              <w:right w:w="90" w:type="dxa"/>
            </w:tcMar>
            <w:vAlign w:val="top"/>
          </w:tcPr>
          <w:p w:rsidR="407A6D57" w:rsidP="3787DBAF" w:rsidRDefault="407A6D57" w14:paraId="2449BBDD" w14:textId="1C8C81F6">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w:t>
            </w:r>
          </w:p>
        </w:tc>
        <w:tc>
          <w:tcPr>
            <w:tcW w:w="1395" w:type="dxa"/>
            <w:tcBorders>
              <w:bottom w:val="single" w:sz="6"/>
            </w:tcBorders>
            <w:tcMar>
              <w:left w:w="90" w:type="dxa"/>
              <w:right w:w="90" w:type="dxa"/>
            </w:tcMar>
            <w:vAlign w:val="top"/>
          </w:tcPr>
          <w:p w:rsidR="407A6D57" w:rsidP="3787DBAF" w:rsidRDefault="407A6D57" w14:paraId="2EE3121D" w14:textId="43E64B97">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w:t>
            </w:r>
          </w:p>
        </w:tc>
        <w:tc>
          <w:tcPr>
            <w:tcW w:w="1395" w:type="dxa"/>
            <w:tcBorders>
              <w:bottom w:val="single" w:sz="6"/>
            </w:tcBorders>
            <w:tcMar>
              <w:left w:w="90" w:type="dxa"/>
              <w:right w:w="90" w:type="dxa"/>
            </w:tcMar>
            <w:vAlign w:val="top"/>
          </w:tcPr>
          <w:p w:rsidR="407A6D57" w:rsidP="3787DBAF" w:rsidRDefault="407A6D57" w14:paraId="2D071A23" w14:textId="1381A915">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5.70</w:t>
            </w:r>
          </w:p>
        </w:tc>
        <w:tc>
          <w:tcPr>
            <w:tcW w:w="1395" w:type="dxa"/>
            <w:tcBorders>
              <w:bottom w:val="single" w:sz="6"/>
            </w:tcBorders>
            <w:tcMar>
              <w:left w:w="90" w:type="dxa"/>
              <w:right w:w="90" w:type="dxa"/>
            </w:tcMar>
            <w:vAlign w:val="top"/>
          </w:tcPr>
          <w:p w:rsidR="407A6D57" w:rsidP="3787DBAF" w:rsidRDefault="407A6D57" w14:paraId="6CC564ED" w14:textId="6A5E279F">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8</w:t>
            </w:r>
          </w:p>
        </w:tc>
        <w:tc>
          <w:tcPr>
            <w:tcW w:w="1395" w:type="dxa"/>
            <w:tcBorders>
              <w:bottom w:val="single" w:sz="6"/>
              <w:right w:val="single" w:sz="6"/>
            </w:tcBorders>
            <w:tcMar>
              <w:left w:w="90" w:type="dxa"/>
              <w:right w:w="90" w:type="dxa"/>
            </w:tcMar>
            <w:vAlign w:val="top"/>
          </w:tcPr>
          <w:p w:rsidR="407A6D57" w:rsidP="3787DBAF" w:rsidRDefault="407A6D57" w14:paraId="00FB7856" w14:textId="7CBDC5DD">
            <w:pPr>
              <w:bidi w:val="0"/>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8</w:t>
            </w:r>
          </w:p>
        </w:tc>
      </w:tr>
    </w:tbl>
    <w:p w:rsidR="407A6D57" w:rsidP="407A6D57" w:rsidRDefault="407A6D57" w14:paraId="0413A8A5" w14:textId="6FA3065F">
      <w:pPr>
        <w:pStyle w:val="Normal"/>
        <w:keepNext w:val="0"/>
        <w:keepLines w:val="0"/>
        <w:bidi w:val="0"/>
        <w:spacing w:line="480" w:lineRule="auto"/>
        <w:ind w:left="0" w:right="-540" w:firstLine="720"/>
        <w:contextualSpacing/>
        <w:jc w:val="left"/>
        <w:rPr>
          <w:rFonts w:ascii="Times New Roman" w:hAnsi="Times New Roman" w:eastAsia="Times New Roman" w:cs="Times New Roman"/>
          <w:noProof w:val="0"/>
          <w:sz w:val="24"/>
          <w:szCs w:val="24"/>
          <w:lang w:val="en-US"/>
        </w:rPr>
      </w:pPr>
    </w:p>
    <w:p w:rsidR="6EDEE955" w:rsidP="3787DBAF" w:rsidRDefault="6EDEE955" w14:paraId="799955D9" w14:textId="57A75293">
      <w:pPr>
        <w:pStyle w:val="Normal"/>
        <w:keepNext w:val="0"/>
        <w:keepLines w:val="0"/>
        <w:spacing w:line="480" w:lineRule="auto"/>
        <w:ind w:left="0" w:right="-540" w:firstLine="720"/>
        <w:contextualSpacing/>
        <w:jc w:val="left"/>
        <w:rPr>
          <w:rFonts w:ascii="Times New Roman" w:hAnsi="Times New Roman" w:eastAsia="Times New Roman" w:cs="Times New Roman"/>
          <w:noProof w:val="0"/>
          <w:sz w:val="24"/>
          <w:szCs w:val="24"/>
          <w:lang w:val="en-US"/>
        </w:rPr>
      </w:pPr>
      <w:r w:rsidRPr="3787DBAF" w:rsidR="4EAC6856">
        <w:rPr>
          <w:rFonts w:ascii="Times New Roman" w:hAnsi="Times New Roman" w:eastAsia="Times New Roman" w:cs="Times New Roman"/>
          <w:noProof w:val="0"/>
          <w:sz w:val="24"/>
          <w:szCs w:val="24"/>
          <w:lang w:val="en-US"/>
        </w:rPr>
        <w:t>Table A2. Distribution of Binary Variables with Interpretations</w:t>
      </w:r>
    </w:p>
    <w:tbl>
      <w:tblPr>
        <w:tblStyle w:val="TableGrid"/>
        <w:bidiVisual w:val="0"/>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2475"/>
        <w:gridCol w:w="2475"/>
        <w:gridCol w:w="2475"/>
        <w:gridCol w:w="2475"/>
      </w:tblGrid>
      <w:tr w:rsidR="407A6D57" w:rsidTr="3787DBAF" w14:paraId="7F3E82F6">
        <w:trPr>
          <w:trHeight w:val="300"/>
        </w:trPr>
        <w:tc>
          <w:tcPr>
            <w:tcW w:w="2475" w:type="dxa"/>
            <w:tcBorders>
              <w:top w:val="single" w:sz="6"/>
              <w:left w:val="single" w:sz="6"/>
            </w:tcBorders>
            <w:shd w:val="clear" w:color="auto" w:fill="A6A6A6" w:themeFill="background1" w:themeFillShade="A6"/>
            <w:tcMar>
              <w:left w:w="90" w:type="dxa"/>
              <w:right w:w="90" w:type="dxa"/>
            </w:tcMar>
            <w:vAlign w:val="top"/>
          </w:tcPr>
          <w:p w:rsidR="407A6D57" w:rsidP="3787DBAF" w:rsidRDefault="407A6D57" w14:paraId="65751EC8" w14:textId="050B4215">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Variable</w:t>
            </w:r>
          </w:p>
        </w:tc>
        <w:tc>
          <w:tcPr>
            <w:tcW w:w="2475" w:type="dxa"/>
            <w:tcBorders>
              <w:top w:val="single" w:sz="6"/>
            </w:tcBorders>
            <w:shd w:val="clear" w:color="auto" w:fill="A6A6A6" w:themeFill="background1" w:themeFillShade="A6"/>
            <w:tcMar>
              <w:left w:w="90" w:type="dxa"/>
              <w:right w:w="90" w:type="dxa"/>
            </w:tcMar>
            <w:vAlign w:val="top"/>
          </w:tcPr>
          <w:p w:rsidR="407A6D57" w:rsidP="3787DBAF" w:rsidRDefault="407A6D57" w14:paraId="60CDF07F" w14:textId="3A19423B">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Yes (1)</w:t>
            </w:r>
          </w:p>
        </w:tc>
        <w:tc>
          <w:tcPr>
            <w:tcW w:w="2475" w:type="dxa"/>
            <w:tcBorders>
              <w:top w:val="single" w:sz="6"/>
            </w:tcBorders>
            <w:shd w:val="clear" w:color="auto" w:fill="A6A6A6" w:themeFill="background1" w:themeFillShade="A6"/>
            <w:tcMar>
              <w:left w:w="90" w:type="dxa"/>
              <w:right w:w="90" w:type="dxa"/>
            </w:tcMar>
            <w:vAlign w:val="top"/>
          </w:tcPr>
          <w:p w:rsidR="407A6D57" w:rsidP="3787DBAF" w:rsidRDefault="407A6D57" w14:paraId="7F4E10A1" w14:textId="6EA7DB67">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No (0)</w:t>
            </w:r>
          </w:p>
        </w:tc>
        <w:tc>
          <w:tcPr>
            <w:tcW w:w="2475" w:type="dxa"/>
            <w:tcBorders>
              <w:top w:val="single" w:sz="6"/>
              <w:right w:val="single" w:sz="6"/>
            </w:tcBorders>
            <w:shd w:val="clear" w:color="auto" w:fill="A6A6A6" w:themeFill="background1" w:themeFillShade="A6"/>
            <w:tcMar>
              <w:left w:w="90" w:type="dxa"/>
              <w:right w:w="90" w:type="dxa"/>
            </w:tcMar>
            <w:vAlign w:val="top"/>
          </w:tcPr>
          <w:p w:rsidR="407A6D57" w:rsidP="3787DBAF" w:rsidRDefault="407A6D57" w14:paraId="4168CEFF" w14:textId="2B6E7B8C">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Interpretation</w:t>
            </w:r>
          </w:p>
        </w:tc>
      </w:tr>
      <w:tr w:rsidR="407A6D57" w:rsidTr="3787DBAF" w14:paraId="2C06DAA6">
        <w:trPr>
          <w:trHeight w:val="300"/>
        </w:trPr>
        <w:tc>
          <w:tcPr>
            <w:tcW w:w="2475" w:type="dxa"/>
            <w:tcBorders>
              <w:left w:val="single" w:sz="6"/>
            </w:tcBorders>
            <w:tcMar>
              <w:left w:w="90" w:type="dxa"/>
              <w:right w:w="90" w:type="dxa"/>
            </w:tcMar>
            <w:vAlign w:val="top"/>
          </w:tcPr>
          <w:p w:rsidR="407A6D57" w:rsidP="3787DBAF" w:rsidRDefault="407A6D57" w14:paraId="56E0C72C" w14:textId="2943AE64">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Diabetes_binary</w:t>
            </w:r>
          </w:p>
        </w:tc>
        <w:tc>
          <w:tcPr>
            <w:tcW w:w="2475" w:type="dxa"/>
            <w:tcMar>
              <w:left w:w="90" w:type="dxa"/>
              <w:right w:w="90" w:type="dxa"/>
            </w:tcMar>
            <w:vAlign w:val="top"/>
          </w:tcPr>
          <w:p w:rsidR="407A6D57" w:rsidP="3787DBAF" w:rsidRDefault="407A6D57" w14:paraId="14EB1DA9" w14:textId="319EE02A">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w:t>
            </w:r>
          </w:p>
        </w:tc>
        <w:tc>
          <w:tcPr>
            <w:tcW w:w="2475" w:type="dxa"/>
            <w:tcMar>
              <w:left w:w="90" w:type="dxa"/>
              <w:right w:w="90" w:type="dxa"/>
            </w:tcMar>
            <w:vAlign w:val="top"/>
          </w:tcPr>
          <w:p w:rsidR="407A6D57" w:rsidP="3787DBAF" w:rsidRDefault="407A6D57" w14:paraId="3B6716A6" w14:textId="10AEBDA9">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w:t>
            </w:r>
          </w:p>
        </w:tc>
        <w:tc>
          <w:tcPr>
            <w:tcW w:w="2475" w:type="dxa"/>
            <w:tcBorders>
              <w:right w:val="single" w:sz="6"/>
            </w:tcBorders>
            <w:tcMar>
              <w:left w:w="90" w:type="dxa"/>
              <w:right w:w="90" w:type="dxa"/>
            </w:tcMar>
            <w:vAlign w:val="top"/>
          </w:tcPr>
          <w:p w:rsidR="407A6D57" w:rsidP="3787DBAF" w:rsidRDefault="407A6D57" w14:paraId="2EE1A647" w14:textId="64BD928F">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Balanced outcome by design</w:t>
            </w:r>
          </w:p>
        </w:tc>
      </w:tr>
      <w:tr w:rsidR="407A6D57" w:rsidTr="3787DBAF" w14:paraId="5E17951A">
        <w:trPr>
          <w:trHeight w:val="300"/>
        </w:trPr>
        <w:tc>
          <w:tcPr>
            <w:tcW w:w="2475" w:type="dxa"/>
            <w:tcBorders>
              <w:left w:val="single" w:sz="6"/>
            </w:tcBorders>
            <w:tcMar>
              <w:left w:w="90" w:type="dxa"/>
              <w:right w:w="90" w:type="dxa"/>
            </w:tcMar>
            <w:vAlign w:val="top"/>
          </w:tcPr>
          <w:p w:rsidR="407A6D57" w:rsidP="3787DBAF" w:rsidRDefault="407A6D57" w14:paraId="5E127DD1" w14:textId="0C788348">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HighBP</w:t>
            </w:r>
          </w:p>
        </w:tc>
        <w:tc>
          <w:tcPr>
            <w:tcW w:w="2475" w:type="dxa"/>
            <w:tcMar>
              <w:left w:w="90" w:type="dxa"/>
              <w:right w:w="90" w:type="dxa"/>
            </w:tcMar>
            <w:vAlign w:val="top"/>
          </w:tcPr>
          <w:p w:rsidR="407A6D57" w:rsidP="3787DBAF" w:rsidRDefault="407A6D57" w14:paraId="0B3C08C4" w14:textId="4853C941">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56.4%</w:t>
            </w:r>
          </w:p>
        </w:tc>
        <w:tc>
          <w:tcPr>
            <w:tcW w:w="2475" w:type="dxa"/>
            <w:tcMar>
              <w:left w:w="90" w:type="dxa"/>
              <w:right w:w="90" w:type="dxa"/>
            </w:tcMar>
            <w:vAlign w:val="top"/>
          </w:tcPr>
          <w:p w:rsidR="407A6D57" w:rsidP="3787DBAF" w:rsidRDefault="407A6D57" w14:paraId="2FF2347E" w14:textId="79375216">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43.6%</w:t>
            </w:r>
          </w:p>
        </w:tc>
        <w:tc>
          <w:tcPr>
            <w:tcW w:w="2475" w:type="dxa"/>
            <w:tcBorders>
              <w:right w:val="single" w:sz="6"/>
            </w:tcBorders>
            <w:tcMar>
              <w:left w:w="90" w:type="dxa"/>
              <w:right w:w="90" w:type="dxa"/>
            </w:tcMar>
            <w:vAlign w:val="top"/>
          </w:tcPr>
          <w:p w:rsidR="407A6D57" w:rsidP="3787DBAF" w:rsidRDefault="407A6D57" w14:paraId="44BBF070" w14:textId="1E61998A">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 blood pressure prevalent</w:t>
            </w:r>
          </w:p>
        </w:tc>
      </w:tr>
      <w:tr w:rsidR="407A6D57" w:rsidTr="3787DBAF" w14:paraId="6452CD2C">
        <w:trPr>
          <w:trHeight w:val="300"/>
        </w:trPr>
        <w:tc>
          <w:tcPr>
            <w:tcW w:w="2475" w:type="dxa"/>
            <w:tcBorders>
              <w:left w:val="single" w:sz="6"/>
            </w:tcBorders>
            <w:tcMar>
              <w:left w:w="90" w:type="dxa"/>
              <w:right w:w="90" w:type="dxa"/>
            </w:tcMar>
            <w:vAlign w:val="top"/>
          </w:tcPr>
          <w:p w:rsidR="407A6D57" w:rsidP="3787DBAF" w:rsidRDefault="407A6D57" w14:paraId="1232458C" w14:textId="4BDF9E78">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HighChol</w:t>
            </w:r>
          </w:p>
        </w:tc>
        <w:tc>
          <w:tcPr>
            <w:tcW w:w="2475" w:type="dxa"/>
            <w:tcMar>
              <w:left w:w="90" w:type="dxa"/>
              <w:right w:w="90" w:type="dxa"/>
            </w:tcMar>
            <w:vAlign w:val="top"/>
          </w:tcPr>
          <w:p w:rsidR="407A6D57" w:rsidP="3787DBAF" w:rsidRDefault="407A6D57" w14:paraId="2E0B5D81" w14:textId="464CD377">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52.6%</w:t>
            </w:r>
          </w:p>
        </w:tc>
        <w:tc>
          <w:tcPr>
            <w:tcW w:w="2475" w:type="dxa"/>
            <w:tcMar>
              <w:left w:w="90" w:type="dxa"/>
              <w:right w:w="90" w:type="dxa"/>
            </w:tcMar>
            <w:vAlign w:val="top"/>
          </w:tcPr>
          <w:p w:rsidR="407A6D57" w:rsidP="3787DBAF" w:rsidRDefault="407A6D57" w14:paraId="16C4DC16" w14:textId="6169D1F4">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47.4%</w:t>
            </w:r>
          </w:p>
        </w:tc>
        <w:tc>
          <w:tcPr>
            <w:tcW w:w="2475" w:type="dxa"/>
            <w:tcBorders>
              <w:right w:val="single" w:sz="6"/>
            </w:tcBorders>
            <w:tcMar>
              <w:left w:w="90" w:type="dxa"/>
              <w:right w:w="90" w:type="dxa"/>
            </w:tcMar>
            <w:vAlign w:val="top"/>
          </w:tcPr>
          <w:p w:rsidR="407A6D57" w:rsidP="3787DBAF" w:rsidRDefault="407A6D57" w14:paraId="5C396451" w14:textId="6C563E5B">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 cholesterol common</w:t>
            </w:r>
          </w:p>
        </w:tc>
      </w:tr>
      <w:tr w:rsidR="407A6D57" w:rsidTr="3787DBAF" w14:paraId="6AF380A1">
        <w:trPr>
          <w:trHeight w:val="300"/>
        </w:trPr>
        <w:tc>
          <w:tcPr>
            <w:tcW w:w="2475" w:type="dxa"/>
            <w:tcBorders>
              <w:left w:val="single" w:sz="6"/>
            </w:tcBorders>
            <w:tcMar>
              <w:left w:w="90" w:type="dxa"/>
              <w:right w:w="90" w:type="dxa"/>
            </w:tcMar>
            <w:vAlign w:val="top"/>
          </w:tcPr>
          <w:p w:rsidR="407A6D57" w:rsidP="3787DBAF" w:rsidRDefault="407A6D57" w14:paraId="336490B5" w14:textId="1F5859AF">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CholCheck</w:t>
            </w:r>
          </w:p>
        </w:tc>
        <w:tc>
          <w:tcPr>
            <w:tcW w:w="2475" w:type="dxa"/>
            <w:tcMar>
              <w:left w:w="90" w:type="dxa"/>
              <w:right w:w="90" w:type="dxa"/>
            </w:tcMar>
            <w:vAlign w:val="top"/>
          </w:tcPr>
          <w:p w:rsidR="407A6D57" w:rsidP="3787DBAF" w:rsidRDefault="407A6D57" w14:paraId="2353A8FB" w14:textId="2303E901">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95.2%</w:t>
            </w:r>
          </w:p>
        </w:tc>
        <w:tc>
          <w:tcPr>
            <w:tcW w:w="2475" w:type="dxa"/>
            <w:tcMar>
              <w:left w:w="90" w:type="dxa"/>
              <w:right w:w="90" w:type="dxa"/>
            </w:tcMar>
            <w:vAlign w:val="top"/>
          </w:tcPr>
          <w:p w:rsidR="407A6D57" w:rsidP="3787DBAF" w:rsidRDefault="407A6D57" w14:paraId="5B925AD1" w14:textId="0059644B">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4.8%</w:t>
            </w:r>
          </w:p>
        </w:tc>
        <w:tc>
          <w:tcPr>
            <w:tcW w:w="2475" w:type="dxa"/>
            <w:tcBorders>
              <w:right w:val="single" w:sz="6"/>
            </w:tcBorders>
            <w:tcMar>
              <w:left w:w="90" w:type="dxa"/>
              <w:right w:w="90" w:type="dxa"/>
            </w:tcMar>
            <w:vAlign w:val="top"/>
          </w:tcPr>
          <w:p w:rsidR="407A6D57" w:rsidP="3787DBAF" w:rsidRDefault="407A6D57" w14:paraId="52E3E8BF" w14:textId="018EB447">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Majority had cholesterol check</w:t>
            </w:r>
          </w:p>
        </w:tc>
      </w:tr>
      <w:tr w:rsidR="407A6D57" w:rsidTr="3787DBAF" w14:paraId="08F4150D">
        <w:trPr>
          <w:trHeight w:val="300"/>
        </w:trPr>
        <w:tc>
          <w:tcPr>
            <w:tcW w:w="2475" w:type="dxa"/>
            <w:tcBorders>
              <w:left w:val="single" w:sz="6"/>
            </w:tcBorders>
            <w:tcMar>
              <w:left w:w="90" w:type="dxa"/>
              <w:right w:w="90" w:type="dxa"/>
            </w:tcMar>
            <w:vAlign w:val="top"/>
          </w:tcPr>
          <w:p w:rsidR="407A6D57" w:rsidP="3787DBAF" w:rsidRDefault="407A6D57" w14:paraId="0E295F9C" w14:textId="6D17FE41">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Smoker</w:t>
            </w:r>
          </w:p>
        </w:tc>
        <w:tc>
          <w:tcPr>
            <w:tcW w:w="2475" w:type="dxa"/>
            <w:tcMar>
              <w:left w:w="90" w:type="dxa"/>
              <w:right w:w="90" w:type="dxa"/>
            </w:tcMar>
            <w:vAlign w:val="top"/>
          </w:tcPr>
          <w:p w:rsidR="407A6D57" w:rsidP="3787DBAF" w:rsidRDefault="407A6D57" w14:paraId="21DB089A" w14:textId="5B2A3DBD">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47.5%</w:t>
            </w:r>
          </w:p>
        </w:tc>
        <w:tc>
          <w:tcPr>
            <w:tcW w:w="2475" w:type="dxa"/>
            <w:tcMar>
              <w:left w:w="90" w:type="dxa"/>
              <w:right w:w="90" w:type="dxa"/>
            </w:tcMar>
            <w:vAlign w:val="top"/>
          </w:tcPr>
          <w:p w:rsidR="407A6D57" w:rsidP="3787DBAF" w:rsidRDefault="407A6D57" w14:paraId="5CCFB27F" w14:textId="29B8CD22">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52.5%</w:t>
            </w:r>
          </w:p>
        </w:tc>
        <w:tc>
          <w:tcPr>
            <w:tcW w:w="2475" w:type="dxa"/>
            <w:tcBorders>
              <w:right w:val="single" w:sz="6"/>
            </w:tcBorders>
            <w:tcMar>
              <w:left w:w="90" w:type="dxa"/>
              <w:right w:w="90" w:type="dxa"/>
            </w:tcMar>
            <w:vAlign w:val="top"/>
          </w:tcPr>
          <w:p w:rsidR="407A6D57" w:rsidP="3787DBAF" w:rsidRDefault="407A6D57" w14:paraId="78853FCA" w14:textId="2CF7B4F8">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Nearly half</w:t>
            </w: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are lifetime smokers</w:t>
            </w:r>
          </w:p>
        </w:tc>
      </w:tr>
      <w:tr w:rsidR="407A6D57" w:rsidTr="3787DBAF" w14:paraId="5278B761">
        <w:trPr>
          <w:trHeight w:val="300"/>
        </w:trPr>
        <w:tc>
          <w:tcPr>
            <w:tcW w:w="2475" w:type="dxa"/>
            <w:tcBorders>
              <w:left w:val="single" w:sz="6"/>
            </w:tcBorders>
            <w:tcMar>
              <w:left w:w="90" w:type="dxa"/>
              <w:right w:w="90" w:type="dxa"/>
            </w:tcMar>
            <w:vAlign w:val="top"/>
          </w:tcPr>
          <w:p w:rsidR="407A6D57" w:rsidP="3787DBAF" w:rsidRDefault="407A6D57" w14:paraId="6382A5CE" w14:textId="4379D557">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Stroke</w:t>
            </w:r>
          </w:p>
        </w:tc>
        <w:tc>
          <w:tcPr>
            <w:tcW w:w="2475" w:type="dxa"/>
            <w:tcMar>
              <w:left w:w="90" w:type="dxa"/>
              <w:right w:w="90" w:type="dxa"/>
            </w:tcMar>
            <w:vAlign w:val="top"/>
          </w:tcPr>
          <w:p w:rsidR="407A6D57" w:rsidP="3787DBAF" w:rsidRDefault="407A6D57" w14:paraId="6567656A" w14:textId="7745D741">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6.2%</w:t>
            </w:r>
          </w:p>
        </w:tc>
        <w:tc>
          <w:tcPr>
            <w:tcW w:w="2475" w:type="dxa"/>
            <w:tcMar>
              <w:left w:w="90" w:type="dxa"/>
              <w:right w:w="90" w:type="dxa"/>
            </w:tcMar>
            <w:vAlign w:val="top"/>
          </w:tcPr>
          <w:p w:rsidR="407A6D57" w:rsidP="3787DBAF" w:rsidRDefault="407A6D57" w14:paraId="241ED468" w14:textId="00F5C9DE">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93.8%</w:t>
            </w:r>
          </w:p>
        </w:tc>
        <w:tc>
          <w:tcPr>
            <w:tcW w:w="2475" w:type="dxa"/>
            <w:tcBorders>
              <w:right w:val="single" w:sz="6"/>
            </w:tcBorders>
            <w:tcMar>
              <w:left w:w="90" w:type="dxa"/>
              <w:right w:w="90" w:type="dxa"/>
            </w:tcMar>
            <w:vAlign w:val="top"/>
          </w:tcPr>
          <w:p w:rsidR="407A6D57" w:rsidP="3787DBAF" w:rsidRDefault="407A6D57" w14:paraId="6B984848" w14:textId="1F2FF8E2">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Few </w:t>
            </w: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report</w:t>
            </w: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having stroke</w:t>
            </w:r>
          </w:p>
        </w:tc>
      </w:tr>
      <w:tr w:rsidR="407A6D57" w:rsidTr="3787DBAF" w14:paraId="61A77A76">
        <w:trPr>
          <w:trHeight w:val="300"/>
        </w:trPr>
        <w:tc>
          <w:tcPr>
            <w:tcW w:w="2475" w:type="dxa"/>
            <w:tcBorders>
              <w:left w:val="single" w:sz="6"/>
            </w:tcBorders>
            <w:tcMar>
              <w:left w:w="90" w:type="dxa"/>
              <w:right w:w="90" w:type="dxa"/>
            </w:tcMar>
            <w:vAlign w:val="top"/>
          </w:tcPr>
          <w:p w:rsidR="407A6D57" w:rsidP="3787DBAF" w:rsidRDefault="407A6D57" w14:paraId="39C3E156" w14:textId="47615F29">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HeartDiseaseorAttack</w:t>
            </w:r>
          </w:p>
        </w:tc>
        <w:tc>
          <w:tcPr>
            <w:tcW w:w="2475" w:type="dxa"/>
            <w:tcMar>
              <w:left w:w="90" w:type="dxa"/>
              <w:right w:w="90" w:type="dxa"/>
            </w:tcMar>
            <w:vAlign w:val="top"/>
          </w:tcPr>
          <w:p w:rsidR="407A6D57" w:rsidP="3787DBAF" w:rsidRDefault="407A6D57" w14:paraId="29A8A3BF" w14:textId="6A1B4916">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14.8%</w:t>
            </w:r>
          </w:p>
        </w:tc>
        <w:tc>
          <w:tcPr>
            <w:tcW w:w="2475" w:type="dxa"/>
            <w:tcMar>
              <w:left w:w="90" w:type="dxa"/>
              <w:right w:w="90" w:type="dxa"/>
            </w:tcMar>
            <w:vAlign w:val="top"/>
          </w:tcPr>
          <w:p w:rsidR="407A6D57" w:rsidP="3787DBAF" w:rsidRDefault="407A6D57" w14:paraId="2258E23B" w14:textId="00F356F3">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85.2%</w:t>
            </w:r>
          </w:p>
        </w:tc>
        <w:tc>
          <w:tcPr>
            <w:tcW w:w="2475" w:type="dxa"/>
            <w:tcBorders>
              <w:right w:val="single" w:sz="6"/>
            </w:tcBorders>
            <w:tcMar>
              <w:left w:w="90" w:type="dxa"/>
              <w:right w:w="90" w:type="dxa"/>
            </w:tcMar>
            <w:vAlign w:val="top"/>
          </w:tcPr>
          <w:p w:rsidR="407A6D57" w:rsidP="3787DBAF" w:rsidRDefault="407A6D57" w14:paraId="757862E4" w14:textId="3D272ACF">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 prevalence</w:t>
            </w:r>
          </w:p>
        </w:tc>
      </w:tr>
      <w:tr w:rsidR="407A6D57" w:rsidTr="3787DBAF" w14:paraId="0365A562">
        <w:trPr>
          <w:trHeight w:val="300"/>
        </w:trPr>
        <w:tc>
          <w:tcPr>
            <w:tcW w:w="2475" w:type="dxa"/>
            <w:tcBorders>
              <w:left w:val="single" w:sz="6"/>
            </w:tcBorders>
            <w:tcMar>
              <w:left w:w="90" w:type="dxa"/>
              <w:right w:w="90" w:type="dxa"/>
            </w:tcMar>
            <w:vAlign w:val="top"/>
          </w:tcPr>
          <w:p w:rsidR="407A6D57" w:rsidP="3787DBAF" w:rsidRDefault="407A6D57" w14:paraId="7DAC95E7" w14:textId="140224CC">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PhysActivity</w:t>
            </w:r>
          </w:p>
        </w:tc>
        <w:tc>
          <w:tcPr>
            <w:tcW w:w="2475" w:type="dxa"/>
            <w:tcMar>
              <w:left w:w="90" w:type="dxa"/>
              <w:right w:w="90" w:type="dxa"/>
            </w:tcMar>
            <w:vAlign w:val="top"/>
          </w:tcPr>
          <w:p w:rsidR="407A6D57" w:rsidP="3787DBAF" w:rsidRDefault="407A6D57" w14:paraId="1183E00D" w14:textId="4F3FE95D">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70.3%</w:t>
            </w:r>
          </w:p>
        </w:tc>
        <w:tc>
          <w:tcPr>
            <w:tcW w:w="2475" w:type="dxa"/>
            <w:tcMar>
              <w:left w:w="90" w:type="dxa"/>
              <w:right w:w="90" w:type="dxa"/>
            </w:tcMar>
            <w:vAlign w:val="top"/>
          </w:tcPr>
          <w:p w:rsidR="407A6D57" w:rsidP="3787DBAF" w:rsidRDefault="407A6D57" w14:paraId="4BB6B2CE" w14:textId="15B90CDA">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29.7%</w:t>
            </w:r>
          </w:p>
        </w:tc>
        <w:tc>
          <w:tcPr>
            <w:tcW w:w="2475" w:type="dxa"/>
            <w:tcBorders>
              <w:right w:val="single" w:sz="6"/>
            </w:tcBorders>
            <w:tcMar>
              <w:left w:w="90" w:type="dxa"/>
              <w:right w:w="90" w:type="dxa"/>
            </w:tcMar>
            <w:vAlign w:val="top"/>
          </w:tcPr>
          <w:p w:rsidR="407A6D57" w:rsidP="3787DBAF" w:rsidRDefault="407A6D57" w14:paraId="53DA53EF" w14:textId="31F28869">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Majority report physical activity</w:t>
            </w:r>
          </w:p>
        </w:tc>
      </w:tr>
      <w:tr w:rsidR="407A6D57" w:rsidTr="3787DBAF" w14:paraId="3A7A43B1">
        <w:trPr>
          <w:trHeight w:val="300"/>
        </w:trPr>
        <w:tc>
          <w:tcPr>
            <w:tcW w:w="2475" w:type="dxa"/>
            <w:tcBorders>
              <w:left w:val="single" w:sz="6"/>
            </w:tcBorders>
            <w:tcMar>
              <w:left w:w="90" w:type="dxa"/>
              <w:right w:w="90" w:type="dxa"/>
            </w:tcMar>
            <w:vAlign w:val="top"/>
          </w:tcPr>
          <w:p w:rsidR="407A6D57" w:rsidP="3787DBAF" w:rsidRDefault="407A6D57" w14:paraId="28F1D8A3" w14:textId="007B9CB8">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Fruits</w:t>
            </w:r>
          </w:p>
        </w:tc>
        <w:tc>
          <w:tcPr>
            <w:tcW w:w="2475" w:type="dxa"/>
            <w:tcMar>
              <w:left w:w="90" w:type="dxa"/>
              <w:right w:w="90" w:type="dxa"/>
            </w:tcMar>
            <w:vAlign w:val="top"/>
          </w:tcPr>
          <w:p w:rsidR="407A6D57" w:rsidP="3787DBAF" w:rsidRDefault="407A6D57" w14:paraId="27FA8D0C" w14:textId="67F709C0">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61.2%</w:t>
            </w:r>
          </w:p>
        </w:tc>
        <w:tc>
          <w:tcPr>
            <w:tcW w:w="2475" w:type="dxa"/>
            <w:tcMar>
              <w:left w:w="90" w:type="dxa"/>
              <w:right w:w="90" w:type="dxa"/>
            </w:tcMar>
            <w:vAlign w:val="top"/>
          </w:tcPr>
          <w:p w:rsidR="407A6D57" w:rsidP="3787DBAF" w:rsidRDefault="407A6D57" w14:paraId="05386EF2" w14:textId="45146309">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38.8%</w:t>
            </w:r>
          </w:p>
        </w:tc>
        <w:tc>
          <w:tcPr>
            <w:tcW w:w="2475" w:type="dxa"/>
            <w:tcBorders>
              <w:right w:val="single" w:sz="6"/>
            </w:tcBorders>
            <w:tcMar>
              <w:left w:w="90" w:type="dxa"/>
              <w:right w:w="90" w:type="dxa"/>
            </w:tcMar>
            <w:vAlign w:val="top"/>
          </w:tcPr>
          <w:p w:rsidR="407A6D57" w:rsidP="3787DBAF" w:rsidRDefault="407A6D57" w14:paraId="093BED98" w14:textId="00551A4A">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Majority eat fruits daily</w:t>
            </w:r>
          </w:p>
        </w:tc>
      </w:tr>
      <w:tr w:rsidR="407A6D57" w:rsidTr="3787DBAF" w14:paraId="25AABA3A">
        <w:trPr>
          <w:trHeight w:val="300"/>
        </w:trPr>
        <w:tc>
          <w:tcPr>
            <w:tcW w:w="2475" w:type="dxa"/>
            <w:tcBorders>
              <w:left w:val="single" w:sz="6"/>
            </w:tcBorders>
            <w:tcMar>
              <w:left w:w="90" w:type="dxa"/>
              <w:right w:w="90" w:type="dxa"/>
            </w:tcMar>
            <w:vAlign w:val="top"/>
          </w:tcPr>
          <w:p w:rsidR="407A6D57" w:rsidP="3787DBAF" w:rsidRDefault="407A6D57" w14:paraId="14F61EAA" w14:textId="3B49DB62">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Veggies</w:t>
            </w:r>
          </w:p>
        </w:tc>
        <w:tc>
          <w:tcPr>
            <w:tcW w:w="2475" w:type="dxa"/>
            <w:tcMar>
              <w:left w:w="90" w:type="dxa"/>
              <w:right w:w="90" w:type="dxa"/>
            </w:tcMar>
            <w:vAlign w:val="top"/>
          </w:tcPr>
          <w:p w:rsidR="407A6D57" w:rsidP="3787DBAF" w:rsidRDefault="407A6D57" w14:paraId="3CD4F70B" w14:textId="21EFC1B8">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78.9%</w:t>
            </w:r>
          </w:p>
        </w:tc>
        <w:tc>
          <w:tcPr>
            <w:tcW w:w="2475" w:type="dxa"/>
            <w:tcMar>
              <w:left w:w="90" w:type="dxa"/>
              <w:right w:w="90" w:type="dxa"/>
            </w:tcMar>
            <w:vAlign w:val="top"/>
          </w:tcPr>
          <w:p w:rsidR="407A6D57" w:rsidP="3787DBAF" w:rsidRDefault="407A6D57" w14:paraId="647EC5AC" w14:textId="5B56AC3B">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21.1%</w:t>
            </w:r>
          </w:p>
        </w:tc>
        <w:tc>
          <w:tcPr>
            <w:tcW w:w="2475" w:type="dxa"/>
            <w:tcBorders>
              <w:right w:val="single" w:sz="6"/>
            </w:tcBorders>
            <w:tcMar>
              <w:left w:w="90" w:type="dxa"/>
              <w:right w:w="90" w:type="dxa"/>
            </w:tcMar>
            <w:vAlign w:val="top"/>
          </w:tcPr>
          <w:p w:rsidR="407A6D57" w:rsidP="3787DBAF" w:rsidRDefault="407A6D57" w14:paraId="6539A767" w14:textId="72926405">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Most eat vegetables daily</w:t>
            </w:r>
          </w:p>
        </w:tc>
      </w:tr>
      <w:tr w:rsidR="407A6D57" w:rsidTr="3787DBAF" w14:paraId="7E7316C3">
        <w:trPr>
          <w:trHeight w:val="300"/>
        </w:trPr>
        <w:tc>
          <w:tcPr>
            <w:tcW w:w="2475" w:type="dxa"/>
            <w:tcBorders>
              <w:left w:val="single" w:sz="6"/>
            </w:tcBorders>
            <w:tcMar>
              <w:left w:w="90" w:type="dxa"/>
              <w:right w:w="90" w:type="dxa"/>
            </w:tcMar>
            <w:vAlign w:val="top"/>
          </w:tcPr>
          <w:p w:rsidR="407A6D57" w:rsidP="3787DBAF" w:rsidRDefault="407A6D57" w14:paraId="2BD0DE13" w14:textId="5AC0ED1B">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HvyAlcoholConsump</w:t>
            </w:r>
          </w:p>
        </w:tc>
        <w:tc>
          <w:tcPr>
            <w:tcW w:w="2475" w:type="dxa"/>
            <w:tcMar>
              <w:left w:w="90" w:type="dxa"/>
              <w:right w:w="90" w:type="dxa"/>
            </w:tcMar>
            <w:vAlign w:val="top"/>
          </w:tcPr>
          <w:p w:rsidR="407A6D57" w:rsidP="3787DBAF" w:rsidRDefault="407A6D57" w14:paraId="2A144BA6" w14:textId="0252AE74">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4.3%</w:t>
            </w:r>
          </w:p>
        </w:tc>
        <w:tc>
          <w:tcPr>
            <w:tcW w:w="2475" w:type="dxa"/>
            <w:tcMar>
              <w:left w:w="90" w:type="dxa"/>
              <w:right w:w="90" w:type="dxa"/>
            </w:tcMar>
            <w:vAlign w:val="top"/>
          </w:tcPr>
          <w:p w:rsidR="407A6D57" w:rsidP="3787DBAF" w:rsidRDefault="407A6D57" w14:paraId="35761925" w14:textId="7508D263">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95.7%</w:t>
            </w:r>
          </w:p>
        </w:tc>
        <w:tc>
          <w:tcPr>
            <w:tcW w:w="2475" w:type="dxa"/>
            <w:tcBorders>
              <w:right w:val="single" w:sz="6"/>
            </w:tcBorders>
            <w:tcMar>
              <w:left w:w="90" w:type="dxa"/>
              <w:right w:w="90" w:type="dxa"/>
            </w:tcMar>
            <w:vAlign w:val="top"/>
          </w:tcPr>
          <w:p w:rsidR="407A6D57" w:rsidP="3787DBAF" w:rsidRDefault="407A6D57" w14:paraId="4DCAA487" w14:textId="326A58E1">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Low heavy alcohol use</w:t>
            </w:r>
          </w:p>
        </w:tc>
      </w:tr>
      <w:tr w:rsidR="407A6D57" w:rsidTr="3787DBAF" w14:paraId="579917EE">
        <w:trPr>
          <w:trHeight w:val="300"/>
        </w:trPr>
        <w:tc>
          <w:tcPr>
            <w:tcW w:w="2475" w:type="dxa"/>
            <w:tcBorders>
              <w:left w:val="single" w:sz="6"/>
            </w:tcBorders>
            <w:tcMar>
              <w:left w:w="90" w:type="dxa"/>
              <w:right w:w="90" w:type="dxa"/>
            </w:tcMar>
            <w:vAlign w:val="top"/>
          </w:tcPr>
          <w:p w:rsidR="407A6D57" w:rsidP="3787DBAF" w:rsidRDefault="407A6D57" w14:paraId="2F518016" w14:textId="06E41D90">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AnyHealthcare</w:t>
            </w:r>
          </w:p>
        </w:tc>
        <w:tc>
          <w:tcPr>
            <w:tcW w:w="2475" w:type="dxa"/>
            <w:tcMar>
              <w:left w:w="90" w:type="dxa"/>
              <w:right w:w="90" w:type="dxa"/>
            </w:tcMar>
            <w:vAlign w:val="top"/>
          </w:tcPr>
          <w:p w:rsidR="407A6D57" w:rsidP="3787DBAF" w:rsidRDefault="407A6D57" w14:paraId="37A148D7" w14:textId="43644BB0">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95.5%</w:t>
            </w:r>
          </w:p>
        </w:tc>
        <w:tc>
          <w:tcPr>
            <w:tcW w:w="2475" w:type="dxa"/>
            <w:tcMar>
              <w:left w:w="90" w:type="dxa"/>
              <w:right w:w="90" w:type="dxa"/>
            </w:tcMar>
            <w:vAlign w:val="top"/>
          </w:tcPr>
          <w:p w:rsidR="407A6D57" w:rsidP="3787DBAF" w:rsidRDefault="407A6D57" w14:paraId="0C683AE1" w14:textId="3E5F36A9">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4.5%</w:t>
            </w:r>
          </w:p>
        </w:tc>
        <w:tc>
          <w:tcPr>
            <w:tcW w:w="2475" w:type="dxa"/>
            <w:tcBorders>
              <w:right w:val="single" w:sz="6"/>
            </w:tcBorders>
            <w:tcMar>
              <w:left w:w="90" w:type="dxa"/>
              <w:right w:w="90" w:type="dxa"/>
            </w:tcMar>
            <w:vAlign w:val="top"/>
          </w:tcPr>
          <w:p w:rsidR="407A6D57" w:rsidP="3787DBAF" w:rsidRDefault="407A6D57" w14:paraId="15ECC307" w14:textId="09CF748A">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Most have health coverage</w:t>
            </w:r>
          </w:p>
        </w:tc>
      </w:tr>
      <w:tr w:rsidR="407A6D57" w:rsidTr="3787DBAF" w14:paraId="254B32DF">
        <w:trPr>
          <w:trHeight w:val="300"/>
        </w:trPr>
        <w:tc>
          <w:tcPr>
            <w:tcW w:w="2475" w:type="dxa"/>
            <w:tcBorders>
              <w:left w:val="single" w:sz="6"/>
            </w:tcBorders>
            <w:tcMar>
              <w:left w:w="90" w:type="dxa"/>
              <w:right w:w="90" w:type="dxa"/>
            </w:tcMar>
            <w:vAlign w:val="top"/>
          </w:tcPr>
          <w:p w:rsidR="407A6D57" w:rsidP="3787DBAF" w:rsidRDefault="407A6D57" w14:paraId="30F90CFB" w14:textId="734F2BD7">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NoDocbcCost</w:t>
            </w:r>
          </w:p>
        </w:tc>
        <w:tc>
          <w:tcPr>
            <w:tcW w:w="2475" w:type="dxa"/>
            <w:tcMar>
              <w:left w:w="90" w:type="dxa"/>
              <w:right w:w="90" w:type="dxa"/>
            </w:tcMar>
            <w:vAlign w:val="top"/>
          </w:tcPr>
          <w:p w:rsidR="407A6D57" w:rsidP="3787DBAF" w:rsidRDefault="407A6D57" w14:paraId="0891FA03" w14:textId="0C9D678D">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9.4%</w:t>
            </w:r>
          </w:p>
        </w:tc>
        <w:tc>
          <w:tcPr>
            <w:tcW w:w="2475" w:type="dxa"/>
            <w:tcMar>
              <w:left w:w="90" w:type="dxa"/>
              <w:right w:w="90" w:type="dxa"/>
            </w:tcMar>
            <w:vAlign w:val="top"/>
          </w:tcPr>
          <w:p w:rsidR="407A6D57" w:rsidP="3787DBAF" w:rsidRDefault="407A6D57" w14:paraId="244145B0" w14:textId="698D92D5">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90.6%</w:t>
            </w:r>
          </w:p>
        </w:tc>
        <w:tc>
          <w:tcPr>
            <w:tcW w:w="2475" w:type="dxa"/>
            <w:tcBorders>
              <w:right w:val="single" w:sz="6"/>
            </w:tcBorders>
            <w:tcMar>
              <w:left w:w="90" w:type="dxa"/>
              <w:right w:w="90" w:type="dxa"/>
            </w:tcMar>
            <w:vAlign w:val="top"/>
          </w:tcPr>
          <w:p w:rsidR="407A6D57" w:rsidP="3787DBAF" w:rsidRDefault="407A6D57" w14:paraId="43ABDBB8" w14:textId="6FEBA82A">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1 in 10 skipped </w:t>
            </w: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doctor</w:t>
            </w: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due to cost</w:t>
            </w:r>
          </w:p>
        </w:tc>
      </w:tr>
      <w:tr w:rsidR="407A6D57" w:rsidTr="3787DBAF" w14:paraId="63A16323">
        <w:trPr>
          <w:trHeight w:val="300"/>
        </w:trPr>
        <w:tc>
          <w:tcPr>
            <w:tcW w:w="2475" w:type="dxa"/>
            <w:tcBorders>
              <w:left w:val="single" w:sz="6"/>
            </w:tcBorders>
            <w:tcMar>
              <w:left w:w="90" w:type="dxa"/>
              <w:right w:w="90" w:type="dxa"/>
            </w:tcMar>
            <w:vAlign w:val="top"/>
          </w:tcPr>
          <w:p w:rsidR="407A6D57" w:rsidP="3787DBAF" w:rsidRDefault="407A6D57" w14:paraId="490147EE" w14:textId="3AA0A577">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DiffWalk</w:t>
            </w:r>
          </w:p>
        </w:tc>
        <w:tc>
          <w:tcPr>
            <w:tcW w:w="2475" w:type="dxa"/>
            <w:tcMar>
              <w:left w:w="90" w:type="dxa"/>
              <w:right w:w="90" w:type="dxa"/>
            </w:tcMar>
            <w:vAlign w:val="top"/>
          </w:tcPr>
          <w:p w:rsidR="407A6D57" w:rsidP="3787DBAF" w:rsidRDefault="407A6D57" w14:paraId="6852B9F3" w14:textId="249FFB54">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25.3%</w:t>
            </w:r>
          </w:p>
        </w:tc>
        <w:tc>
          <w:tcPr>
            <w:tcW w:w="2475" w:type="dxa"/>
            <w:tcMar>
              <w:left w:w="90" w:type="dxa"/>
              <w:right w:w="90" w:type="dxa"/>
            </w:tcMar>
            <w:vAlign w:val="top"/>
          </w:tcPr>
          <w:p w:rsidR="407A6D57" w:rsidP="3787DBAF" w:rsidRDefault="407A6D57" w14:paraId="565900C3" w14:textId="07A1A023">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74.7%</w:t>
            </w:r>
          </w:p>
        </w:tc>
        <w:tc>
          <w:tcPr>
            <w:tcW w:w="2475" w:type="dxa"/>
            <w:tcBorders>
              <w:right w:val="single" w:sz="6"/>
            </w:tcBorders>
            <w:tcMar>
              <w:left w:w="90" w:type="dxa"/>
              <w:right w:w="90" w:type="dxa"/>
            </w:tcMar>
            <w:vAlign w:val="top"/>
          </w:tcPr>
          <w:p w:rsidR="407A6D57" w:rsidP="3787DBAF" w:rsidRDefault="407A6D57" w14:paraId="1C586BD2" w14:textId="0938E4AB">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 in 4 have mobility difficulty</w:t>
            </w:r>
          </w:p>
        </w:tc>
      </w:tr>
      <w:tr w:rsidR="407A6D57" w:rsidTr="3787DBAF" w14:paraId="4A888A19">
        <w:trPr>
          <w:trHeight w:val="300"/>
        </w:trPr>
        <w:tc>
          <w:tcPr>
            <w:tcW w:w="2475" w:type="dxa"/>
            <w:tcBorders>
              <w:left w:val="single" w:sz="6"/>
              <w:bottom w:val="single" w:sz="6"/>
            </w:tcBorders>
            <w:tcMar>
              <w:left w:w="90" w:type="dxa"/>
              <w:right w:w="90" w:type="dxa"/>
            </w:tcMar>
            <w:vAlign w:val="top"/>
          </w:tcPr>
          <w:p w:rsidR="407A6D57" w:rsidP="3787DBAF" w:rsidRDefault="407A6D57" w14:paraId="250D6F2F" w14:textId="5D870F0A">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Sex (Male = 1)</w:t>
            </w:r>
          </w:p>
        </w:tc>
        <w:tc>
          <w:tcPr>
            <w:tcW w:w="2475" w:type="dxa"/>
            <w:tcBorders>
              <w:bottom w:val="single" w:sz="6"/>
            </w:tcBorders>
            <w:tcMar>
              <w:left w:w="90" w:type="dxa"/>
              <w:right w:w="90" w:type="dxa"/>
            </w:tcMar>
            <w:vAlign w:val="top"/>
          </w:tcPr>
          <w:p w:rsidR="407A6D57" w:rsidP="3787DBAF" w:rsidRDefault="407A6D57" w14:paraId="0F4B99C9" w14:textId="1811C099">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45.7%</w:t>
            </w:r>
          </w:p>
        </w:tc>
        <w:tc>
          <w:tcPr>
            <w:tcW w:w="2475" w:type="dxa"/>
            <w:tcBorders>
              <w:bottom w:val="single" w:sz="6"/>
            </w:tcBorders>
            <w:tcMar>
              <w:left w:w="90" w:type="dxa"/>
              <w:right w:w="90" w:type="dxa"/>
            </w:tcMar>
            <w:vAlign w:val="top"/>
          </w:tcPr>
          <w:p w:rsidR="407A6D57" w:rsidP="3787DBAF" w:rsidRDefault="407A6D57" w14:paraId="3A57D6A3" w14:textId="353BDF01">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54.3%</w:t>
            </w:r>
          </w:p>
        </w:tc>
        <w:tc>
          <w:tcPr>
            <w:tcW w:w="2475" w:type="dxa"/>
            <w:tcBorders>
              <w:bottom w:val="single" w:sz="6"/>
              <w:right w:val="single" w:sz="6"/>
            </w:tcBorders>
            <w:tcMar>
              <w:left w:w="90" w:type="dxa"/>
              <w:right w:w="90" w:type="dxa"/>
            </w:tcMar>
            <w:vAlign w:val="top"/>
          </w:tcPr>
          <w:p w:rsidR="407A6D57" w:rsidP="3787DBAF" w:rsidRDefault="407A6D57" w14:paraId="6490CB6F" w14:textId="4393875C">
            <w:pPr>
              <w:spacing w:before="0" w:beforeAutospacing="off" w:after="0" w:afterAutospacing="off" w:line="240" w:lineRule="auto"/>
              <w:ind w:left="0" w:firstLine="0"/>
              <w:contextualSpacing/>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Slightly more females</w:t>
            </w:r>
          </w:p>
        </w:tc>
      </w:tr>
    </w:tbl>
    <w:p w:rsidR="74E016C4" w:rsidP="407A6D57" w:rsidRDefault="74E016C4" w14:paraId="5EC3F9A9" w14:textId="76DA4BC3">
      <w:pPr>
        <w:keepNext w:val="0"/>
        <w:keepLines w:val="0"/>
        <w:spacing w:line="480" w:lineRule="auto"/>
        <w:ind w:firstLine="720"/>
        <w:contextualSpacing/>
        <w:rPr>
          <w:rFonts w:ascii="Times New Roman" w:hAnsi="Times New Roman" w:eastAsia="Times New Roman" w:cs="Times New Roman"/>
          <w:noProof w:val="0"/>
          <w:sz w:val="24"/>
          <w:szCs w:val="24"/>
          <w:lang w:val="en-US"/>
        </w:rPr>
      </w:pPr>
    </w:p>
    <w:p w:rsidR="74E016C4" w:rsidP="407A6D57" w:rsidRDefault="74E016C4" w14:paraId="58C35025" w14:textId="74AF16A0">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2674506C">
        <w:rPr>
          <w:rFonts w:ascii="Times New Roman" w:hAnsi="Times New Roman" w:eastAsia="Times New Roman" w:cs="Times New Roman"/>
          <w:noProof w:val="0"/>
          <w:sz w:val="24"/>
          <w:szCs w:val="24"/>
          <w:lang w:val="en-US"/>
        </w:rPr>
        <w:t>Interpretation &amp; Insights:</w:t>
      </w:r>
    </w:p>
    <w:p w:rsidR="74E016C4" w:rsidP="407A6D57" w:rsidRDefault="74E016C4" w14:paraId="6BFE8FDF" w14:textId="09D915C8">
      <w:pPr>
        <w:keepNext w:val="0"/>
        <w:keepLines w:val="0"/>
        <w:spacing w:line="480" w:lineRule="auto"/>
        <w:ind w:firstLine="720"/>
        <w:contextualSpacing/>
        <w:rPr>
          <w:rFonts w:ascii="Times New Roman" w:hAnsi="Times New Roman" w:eastAsia="Times New Roman" w:cs="Times New Roman"/>
          <w:noProof w:val="0"/>
          <w:sz w:val="24"/>
          <w:szCs w:val="24"/>
          <w:lang w:val="en-US"/>
        </w:rPr>
      </w:pPr>
      <w:r w:rsidRPr="3787DBAF" w:rsidR="2674506C">
        <w:rPr>
          <w:rFonts w:ascii="Times New Roman" w:hAnsi="Times New Roman" w:eastAsia="Times New Roman" w:cs="Times New Roman"/>
          <w:noProof w:val="0"/>
          <w:sz w:val="24"/>
          <w:szCs w:val="24"/>
          <w:lang w:val="en-US"/>
        </w:rPr>
        <w:t xml:space="preserve">The dataset shows high rates of health screening and coverage, but over half of respondents report high blood pressure and cholesterol, both strong diabetes predictors. Mobility difficulty and stroke prevalence further highlight chronic disease burdens. While lifestyle and access-to-care variables were included, they did not </w:t>
      </w:r>
      <w:r w:rsidRPr="3787DBAF" w:rsidR="2674506C">
        <w:rPr>
          <w:rFonts w:ascii="Times New Roman" w:hAnsi="Times New Roman" w:eastAsia="Times New Roman" w:cs="Times New Roman"/>
          <w:noProof w:val="0"/>
          <w:sz w:val="24"/>
          <w:szCs w:val="24"/>
          <w:lang w:val="en-US"/>
        </w:rPr>
        <w:t>emerge</w:t>
      </w:r>
      <w:r w:rsidRPr="3787DBAF" w:rsidR="2674506C">
        <w:rPr>
          <w:rFonts w:ascii="Times New Roman" w:hAnsi="Times New Roman" w:eastAsia="Times New Roman" w:cs="Times New Roman"/>
          <w:noProof w:val="0"/>
          <w:sz w:val="24"/>
          <w:szCs w:val="24"/>
          <w:lang w:val="en-US"/>
        </w:rPr>
        <w:t xml:space="preserve"> as significant predictors in the final models.</w:t>
      </w:r>
    </w:p>
    <w:p w:rsidR="1F02C233" w:rsidP="465964C7" w:rsidRDefault="1F02C233" w14:paraId="12C9E9FE" w14:textId="37393166">
      <w:pPr>
        <w:pStyle w:val="Heading3"/>
        <w:keepNext w:val="0"/>
        <w:keepLines w:val="0"/>
        <w:spacing w:line="480" w:lineRule="auto"/>
        <w:ind w:firstLine="720"/>
        <w:contextualSpacing/>
        <w:jc w:val="center"/>
        <w:rPr>
          <w:rFonts w:ascii="Times New Roman" w:hAnsi="Times New Roman" w:eastAsia="Times New Roman" w:cs="Times New Roman"/>
          <w:b w:val="1"/>
          <w:bCs w:val="1"/>
          <w:noProof w:val="0"/>
          <w:sz w:val="24"/>
          <w:szCs w:val="24"/>
          <w:lang w:val="en-US"/>
        </w:rPr>
      </w:pPr>
      <w:bookmarkStart w:name="_Toc1946748775" w:id="1776793597"/>
      <w:bookmarkStart w:name="_Toc268925443" w:id="875241495"/>
      <w:bookmarkStart w:name="_Toc1719021257" w:id="1840139674"/>
      <w:r w:rsidRPr="3787DBAF" w:rsidR="001D416C">
        <w:rPr>
          <w:rFonts w:ascii="Times New Roman" w:hAnsi="Times New Roman" w:eastAsia="Times New Roman" w:cs="Times New Roman"/>
          <w:b w:val="1"/>
          <w:bCs w:val="1"/>
          <w:noProof w:val="0"/>
          <w:sz w:val="24"/>
          <w:szCs w:val="24"/>
          <w:lang w:val="en-US"/>
        </w:rPr>
        <w:t>Appendix B. Tables</w:t>
      </w:r>
      <w:bookmarkEnd w:id="1776793597"/>
      <w:bookmarkEnd w:id="875241495"/>
      <w:bookmarkEnd w:id="1840139674"/>
    </w:p>
    <w:p w:rsidR="1F02C233" w:rsidP="3787DBAF" w:rsidRDefault="1F02C233" w14:paraId="003DD9AE" w14:textId="0E24B105">
      <w:pPr>
        <w:pStyle w:val="ListParagraph"/>
        <w:keepNext w:val="0"/>
        <w:keepLines w:val="0"/>
        <w:spacing w:before="240" w:beforeAutospacing="off" w:after="240" w:afterAutospacing="off" w:line="480" w:lineRule="auto"/>
        <w:ind w:left="0" w:firstLine="720"/>
        <w:rPr>
          <w:rFonts w:ascii="Times New Roman" w:hAnsi="Times New Roman" w:eastAsia="Times New Roman" w:cs="Times New Roman"/>
          <w:noProof w:val="0"/>
          <w:sz w:val="24"/>
          <w:szCs w:val="24"/>
          <w:lang w:val="en-US"/>
        </w:rPr>
      </w:pPr>
      <w:r w:rsidRPr="3787DBAF" w:rsidR="001D416C">
        <w:rPr>
          <w:rFonts w:ascii="Times New Roman" w:hAnsi="Times New Roman" w:eastAsia="Times New Roman" w:cs="Times New Roman"/>
          <w:noProof w:val="0"/>
          <w:sz w:val="24"/>
          <w:szCs w:val="24"/>
          <w:lang w:val="en-US"/>
        </w:rPr>
        <w:t>Table B1. Descriptive statistics by diabetes status</w:t>
      </w:r>
    </w:p>
    <w:tbl>
      <w:tblPr>
        <w:tblStyle w:val="TableGrid"/>
        <w:tblW w:w="8288" w:type="dxa"/>
        <w:jc w:val="center"/>
        <w:tblLayout w:type="fixed"/>
        <w:tblLook w:val="06A0" w:firstRow="1" w:lastRow="0" w:firstColumn="1" w:lastColumn="0" w:noHBand="1" w:noVBand="1"/>
      </w:tblPr>
      <w:tblGrid>
        <w:gridCol w:w="2730"/>
        <w:gridCol w:w="2730"/>
        <w:gridCol w:w="2828"/>
      </w:tblGrid>
      <w:tr w:rsidR="74E016C4" w:rsidTr="3787DBAF" w14:paraId="48305804">
        <w:trPr>
          <w:trHeight w:val="300"/>
        </w:trPr>
        <w:tc>
          <w:tcPr>
            <w:tcW w:w="2730" w:type="dxa"/>
            <w:shd w:val="clear" w:color="auto" w:fill="A6A6A6" w:themeFill="background1" w:themeFillShade="A6"/>
            <w:tcMar/>
            <w:vAlign w:val="top"/>
          </w:tcPr>
          <w:p w:rsidR="74E016C4" w:rsidP="3787DBAF" w:rsidRDefault="74E016C4" w14:paraId="7AB7A6DB" w14:textId="1185FB14">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b w:val="1"/>
                <w:bCs w:val="1"/>
                <w:sz w:val="24"/>
                <w:szCs w:val="24"/>
              </w:rPr>
            </w:pPr>
            <w:r w:rsidRPr="3787DBAF" w:rsidR="697A53AA">
              <w:rPr>
                <w:rFonts w:ascii="Times New Roman" w:hAnsi="Times New Roman" w:eastAsia="Times New Roman" w:cs="Times New Roman"/>
                <w:b w:val="1"/>
                <w:bCs w:val="1"/>
                <w:sz w:val="24"/>
                <w:szCs w:val="24"/>
              </w:rPr>
              <w:t>Variable</w:t>
            </w:r>
          </w:p>
        </w:tc>
        <w:tc>
          <w:tcPr>
            <w:tcW w:w="2730" w:type="dxa"/>
            <w:shd w:val="clear" w:color="auto" w:fill="A6A6A6" w:themeFill="background1" w:themeFillShade="A6"/>
            <w:tcMar/>
            <w:vAlign w:val="top"/>
          </w:tcPr>
          <w:p w:rsidR="74E016C4" w:rsidP="3787DBAF" w:rsidRDefault="74E016C4" w14:paraId="4C4B862E" w14:textId="48BB5A4D">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b w:val="1"/>
                <w:bCs w:val="1"/>
                <w:sz w:val="24"/>
                <w:szCs w:val="24"/>
              </w:rPr>
            </w:pPr>
            <w:r w:rsidRPr="3787DBAF" w:rsidR="697A53AA">
              <w:rPr>
                <w:rFonts w:ascii="Times New Roman" w:hAnsi="Times New Roman" w:eastAsia="Times New Roman" w:cs="Times New Roman"/>
                <w:b w:val="1"/>
                <w:bCs w:val="1"/>
                <w:sz w:val="24"/>
                <w:szCs w:val="24"/>
              </w:rPr>
              <w:t>No diabetes (0)</w:t>
            </w:r>
          </w:p>
        </w:tc>
        <w:tc>
          <w:tcPr>
            <w:tcW w:w="2828" w:type="dxa"/>
            <w:shd w:val="clear" w:color="auto" w:fill="A6A6A6" w:themeFill="background1" w:themeFillShade="A6"/>
            <w:tcMar/>
            <w:vAlign w:val="top"/>
          </w:tcPr>
          <w:p w:rsidR="74E016C4" w:rsidP="3787DBAF" w:rsidRDefault="74E016C4" w14:paraId="4FD3A726" w14:textId="282F14FE">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b w:val="1"/>
                <w:bCs w:val="1"/>
                <w:sz w:val="24"/>
                <w:szCs w:val="24"/>
              </w:rPr>
            </w:pPr>
            <w:r w:rsidRPr="3787DBAF" w:rsidR="697A53AA">
              <w:rPr>
                <w:rFonts w:ascii="Times New Roman" w:hAnsi="Times New Roman" w:eastAsia="Times New Roman" w:cs="Times New Roman"/>
                <w:b w:val="1"/>
                <w:bCs w:val="1"/>
                <w:sz w:val="24"/>
                <w:szCs w:val="24"/>
              </w:rPr>
              <w:t>Diabetes (1)</w:t>
            </w:r>
          </w:p>
        </w:tc>
      </w:tr>
      <w:tr w:rsidR="74E016C4" w:rsidTr="3787DBAF" w14:paraId="1C5062B7">
        <w:trPr>
          <w:trHeight w:val="300"/>
        </w:trPr>
        <w:tc>
          <w:tcPr>
            <w:tcW w:w="2730" w:type="dxa"/>
            <w:tcMar/>
            <w:vAlign w:val="top"/>
          </w:tcPr>
          <w:p w:rsidR="74E016C4" w:rsidP="3787DBAF" w:rsidRDefault="74E016C4" w14:paraId="63825B37" w14:textId="044B7F2E">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b w:val="1"/>
                <w:bCs w:val="1"/>
                <w:sz w:val="24"/>
                <w:szCs w:val="24"/>
              </w:rPr>
            </w:pPr>
            <w:r w:rsidRPr="3787DBAF" w:rsidR="697A53AA">
              <w:rPr>
                <w:rFonts w:ascii="Times New Roman" w:hAnsi="Times New Roman" w:eastAsia="Times New Roman" w:cs="Times New Roman"/>
                <w:b w:val="1"/>
                <w:bCs w:val="1"/>
                <w:sz w:val="24"/>
                <w:szCs w:val="24"/>
              </w:rPr>
              <w:t>BMI</w:t>
            </w:r>
          </w:p>
        </w:tc>
        <w:tc>
          <w:tcPr>
            <w:tcW w:w="2730" w:type="dxa"/>
            <w:tcMar/>
            <w:vAlign w:val="top"/>
          </w:tcPr>
          <w:p w:rsidR="74E016C4" w:rsidP="3787DBAF" w:rsidRDefault="74E016C4" w14:paraId="6A1CD765" w14:textId="0F27E816">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sz w:val="24"/>
                <w:szCs w:val="24"/>
              </w:rPr>
            </w:pPr>
            <w:r w:rsidRPr="3787DBAF" w:rsidR="697A53AA">
              <w:rPr>
                <w:rFonts w:ascii="Times New Roman" w:hAnsi="Times New Roman" w:eastAsia="Times New Roman" w:cs="Times New Roman"/>
                <w:b w:val="1"/>
                <w:bCs w:val="1"/>
                <w:sz w:val="24"/>
                <w:szCs w:val="24"/>
              </w:rPr>
              <w:t>27.77</w:t>
            </w:r>
            <w:r w:rsidRPr="3787DBAF" w:rsidR="697A53AA">
              <w:rPr>
                <w:rFonts w:ascii="Times New Roman" w:hAnsi="Times New Roman" w:eastAsia="Times New Roman" w:cs="Times New Roman"/>
                <w:sz w:val="24"/>
                <w:szCs w:val="24"/>
              </w:rPr>
              <w:t xml:space="preserve"> (6.19)</w:t>
            </w:r>
          </w:p>
        </w:tc>
        <w:tc>
          <w:tcPr>
            <w:tcW w:w="2828" w:type="dxa"/>
            <w:tcMar/>
            <w:vAlign w:val="top"/>
          </w:tcPr>
          <w:p w:rsidR="74E016C4" w:rsidP="3787DBAF" w:rsidRDefault="74E016C4" w14:paraId="16440B67" w14:textId="6084BA0C">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sz w:val="24"/>
                <w:szCs w:val="24"/>
              </w:rPr>
            </w:pPr>
            <w:r w:rsidRPr="3787DBAF" w:rsidR="697A53AA">
              <w:rPr>
                <w:rFonts w:ascii="Times New Roman" w:hAnsi="Times New Roman" w:eastAsia="Times New Roman" w:cs="Times New Roman"/>
                <w:b w:val="1"/>
                <w:bCs w:val="1"/>
                <w:sz w:val="24"/>
                <w:szCs w:val="24"/>
              </w:rPr>
              <w:t>31.94</w:t>
            </w:r>
            <w:r w:rsidRPr="3787DBAF" w:rsidR="697A53AA">
              <w:rPr>
                <w:rFonts w:ascii="Times New Roman" w:hAnsi="Times New Roman" w:eastAsia="Times New Roman" w:cs="Times New Roman"/>
                <w:sz w:val="24"/>
                <w:szCs w:val="24"/>
              </w:rPr>
              <w:t xml:space="preserve"> (7.36)</w:t>
            </w:r>
          </w:p>
        </w:tc>
      </w:tr>
      <w:tr w:rsidR="74E016C4" w:rsidTr="3787DBAF" w14:paraId="5D044A13">
        <w:trPr>
          <w:trHeight w:val="300"/>
        </w:trPr>
        <w:tc>
          <w:tcPr>
            <w:tcW w:w="2730" w:type="dxa"/>
            <w:tcMar/>
            <w:vAlign w:val="top"/>
          </w:tcPr>
          <w:p w:rsidR="74E016C4" w:rsidP="3787DBAF" w:rsidRDefault="74E016C4" w14:paraId="0C49FE8E" w14:textId="5795D702">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i w:val="1"/>
                <w:iCs w:val="1"/>
                <w:sz w:val="24"/>
                <w:szCs w:val="24"/>
              </w:rPr>
            </w:pPr>
            <w:r w:rsidRPr="3787DBAF" w:rsidR="697A53AA">
              <w:rPr>
                <w:rFonts w:ascii="Times New Roman" w:hAnsi="Times New Roman" w:eastAsia="Times New Roman" w:cs="Times New Roman"/>
                <w:b w:val="1"/>
                <w:bCs w:val="1"/>
                <w:sz w:val="24"/>
                <w:szCs w:val="24"/>
              </w:rPr>
              <w:t>Age</w:t>
            </w:r>
            <w:r w:rsidRPr="3787DBAF" w:rsidR="697A53AA">
              <w:rPr>
                <w:rFonts w:ascii="Times New Roman" w:hAnsi="Times New Roman" w:eastAsia="Times New Roman" w:cs="Times New Roman"/>
                <w:sz w:val="24"/>
                <w:szCs w:val="24"/>
              </w:rPr>
              <w:t xml:space="preserve"> </w:t>
            </w:r>
            <w:r w:rsidRPr="3787DBAF" w:rsidR="697A53AA">
              <w:rPr>
                <w:rFonts w:ascii="Times New Roman" w:hAnsi="Times New Roman" w:eastAsia="Times New Roman" w:cs="Times New Roman"/>
                <w:i w:val="1"/>
                <w:iCs w:val="1"/>
                <w:sz w:val="24"/>
                <w:szCs w:val="24"/>
              </w:rPr>
              <w:t>(ordinal code)</w:t>
            </w:r>
          </w:p>
        </w:tc>
        <w:tc>
          <w:tcPr>
            <w:tcW w:w="2730" w:type="dxa"/>
            <w:tcMar/>
            <w:vAlign w:val="top"/>
          </w:tcPr>
          <w:p w:rsidR="74E016C4" w:rsidP="3787DBAF" w:rsidRDefault="74E016C4" w14:paraId="6A29D465" w14:textId="10D7D676">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sz w:val="24"/>
                <w:szCs w:val="24"/>
              </w:rPr>
            </w:pPr>
            <w:r w:rsidRPr="3787DBAF" w:rsidR="697A53AA">
              <w:rPr>
                <w:rFonts w:ascii="Times New Roman" w:hAnsi="Times New Roman" w:eastAsia="Times New Roman" w:cs="Times New Roman"/>
                <w:b w:val="1"/>
                <w:bCs w:val="1"/>
                <w:sz w:val="24"/>
                <w:szCs w:val="24"/>
              </w:rPr>
              <w:t>7.79</w:t>
            </w:r>
            <w:r w:rsidRPr="3787DBAF" w:rsidR="697A53AA">
              <w:rPr>
                <w:rFonts w:ascii="Times New Roman" w:hAnsi="Times New Roman" w:eastAsia="Times New Roman" w:cs="Times New Roman"/>
                <w:sz w:val="24"/>
                <w:szCs w:val="24"/>
              </w:rPr>
              <w:t xml:space="preserve"> (3.09)</w:t>
            </w:r>
          </w:p>
        </w:tc>
        <w:tc>
          <w:tcPr>
            <w:tcW w:w="2828" w:type="dxa"/>
            <w:tcMar/>
            <w:vAlign w:val="top"/>
          </w:tcPr>
          <w:p w:rsidR="74E016C4" w:rsidP="3787DBAF" w:rsidRDefault="74E016C4" w14:paraId="5548E60B" w14:textId="77321C0C">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sz w:val="24"/>
                <w:szCs w:val="24"/>
              </w:rPr>
            </w:pPr>
            <w:r w:rsidRPr="3787DBAF" w:rsidR="697A53AA">
              <w:rPr>
                <w:rFonts w:ascii="Times New Roman" w:hAnsi="Times New Roman" w:eastAsia="Times New Roman" w:cs="Times New Roman"/>
                <w:b w:val="1"/>
                <w:bCs w:val="1"/>
                <w:sz w:val="24"/>
                <w:szCs w:val="24"/>
              </w:rPr>
              <w:t>9.38</w:t>
            </w:r>
            <w:r w:rsidRPr="3787DBAF" w:rsidR="697A53AA">
              <w:rPr>
                <w:rFonts w:ascii="Times New Roman" w:hAnsi="Times New Roman" w:eastAsia="Times New Roman" w:cs="Times New Roman"/>
                <w:sz w:val="24"/>
                <w:szCs w:val="24"/>
              </w:rPr>
              <w:t xml:space="preserve"> (2.33)</w:t>
            </w:r>
          </w:p>
        </w:tc>
      </w:tr>
      <w:tr w:rsidR="74E016C4" w:rsidTr="3787DBAF" w14:paraId="29C916D1">
        <w:trPr>
          <w:trHeight w:val="300"/>
        </w:trPr>
        <w:tc>
          <w:tcPr>
            <w:tcW w:w="2730" w:type="dxa"/>
            <w:tcMar/>
            <w:vAlign w:val="top"/>
          </w:tcPr>
          <w:p w:rsidR="74E016C4" w:rsidP="3787DBAF" w:rsidRDefault="74E016C4" w14:paraId="7D1DBD4E" w14:textId="432C2548">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i w:val="1"/>
                <w:iCs w:val="1"/>
                <w:sz w:val="24"/>
                <w:szCs w:val="24"/>
              </w:rPr>
            </w:pPr>
            <w:r w:rsidRPr="3787DBAF" w:rsidR="697A53AA">
              <w:rPr>
                <w:rFonts w:ascii="Times New Roman" w:hAnsi="Times New Roman" w:eastAsia="Times New Roman" w:cs="Times New Roman"/>
                <w:b w:val="1"/>
                <w:bCs w:val="1"/>
                <w:sz w:val="24"/>
                <w:szCs w:val="24"/>
              </w:rPr>
              <w:t>GenHlth</w:t>
            </w:r>
            <w:r w:rsidRPr="3787DBAF" w:rsidR="697A53AA">
              <w:rPr>
                <w:rFonts w:ascii="Times New Roman" w:hAnsi="Times New Roman" w:eastAsia="Times New Roman" w:cs="Times New Roman"/>
                <w:sz w:val="24"/>
                <w:szCs w:val="24"/>
              </w:rPr>
              <w:t xml:space="preserve"> </w:t>
            </w:r>
            <w:r w:rsidRPr="3787DBAF" w:rsidR="697A53AA">
              <w:rPr>
                <w:rFonts w:ascii="Times New Roman" w:hAnsi="Times New Roman" w:eastAsia="Times New Roman" w:cs="Times New Roman"/>
                <w:i w:val="1"/>
                <w:iCs w:val="1"/>
                <w:sz w:val="24"/>
                <w:szCs w:val="24"/>
              </w:rPr>
              <w:t>(1 = Excellent … 5 = Poor)</w:t>
            </w:r>
          </w:p>
        </w:tc>
        <w:tc>
          <w:tcPr>
            <w:tcW w:w="2730" w:type="dxa"/>
            <w:tcMar/>
            <w:vAlign w:val="top"/>
          </w:tcPr>
          <w:p w:rsidR="74E016C4" w:rsidP="3787DBAF" w:rsidRDefault="74E016C4" w14:paraId="22356D96" w14:textId="1A8AB637">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sz w:val="24"/>
                <w:szCs w:val="24"/>
              </w:rPr>
            </w:pPr>
            <w:r w:rsidRPr="3787DBAF" w:rsidR="697A53AA">
              <w:rPr>
                <w:rFonts w:ascii="Times New Roman" w:hAnsi="Times New Roman" w:eastAsia="Times New Roman" w:cs="Times New Roman"/>
                <w:b w:val="1"/>
                <w:bCs w:val="1"/>
                <w:sz w:val="24"/>
                <w:szCs w:val="24"/>
              </w:rPr>
              <w:t>2.38</w:t>
            </w:r>
            <w:r w:rsidRPr="3787DBAF" w:rsidR="697A53AA">
              <w:rPr>
                <w:rFonts w:ascii="Times New Roman" w:hAnsi="Times New Roman" w:eastAsia="Times New Roman" w:cs="Times New Roman"/>
                <w:sz w:val="24"/>
                <w:szCs w:val="24"/>
              </w:rPr>
              <w:t xml:space="preserve"> (1.02)</w:t>
            </w:r>
          </w:p>
        </w:tc>
        <w:tc>
          <w:tcPr>
            <w:tcW w:w="2828" w:type="dxa"/>
            <w:tcMar/>
            <w:vAlign w:val="top"/>
          </w:tcPr>
          <w:p w:rsidR="74E016C4" w:rsidP="3787DBAF" w:rsidRDefault="74E016C4" w14:paraId="01DCC938" w14:textId="76BCEC3D">
            <w:pPr>
              <w:keepNext w:val="0"/>
              <w:keepLines w:val="0"/>
              <w:spacing w:before="0" w:beforeAutospacing="off" w:after="0" w:afterAutospacing="off" w:line="240" w:lineRule="auto"/>
              <w:ind w:left="0" w:firstLine="0"/>
              <w:contextualSpacing/>
              <w:jc w:val="left"/>
              <w:rPr>
                <w:rFonts w:ascii="Times New Roman" w:hAnsi="Times New Roman" w:eastAsia="Times New Roman" w:cs="Times New Roman"/>
                <w:sz w:val="24"/>
                <w:szCs w:val="24"/>
              </w:rPr>
            </w:pPr>
            <w:r w:rsidRPr="3787DBAF" w:rsidR="697A53AA">
              <w:rPr>
                <w:rFonts w:ascii="Times New Roman" w:hAnsi="Times New Roman" w:eastAsia="Times New Roman" w:cs="Times New Roman"/>
                <w:b w:val="1"/>
                <w:bCs w:val="1"/>
                <w:sz w:val="24"/>
                <w:szCs w:val="24"/>
              </w:rPr>
              <w:t>3.29</w:t>
            </w:r>
            <w:r w:rsidRPr="3787DBAF" w:rsidR="697A53AA">
              <w:rPr>
                <w:rFonts w:ascii="Times New Roman" w:hAnsi="Times New Roman" w:eastAsia="Times New Roman" w:cs="Times New Roman"/>
                <w:sz w:val="24"/>
                <w:szCs w:val="24"/>
              </w:rPr>
              <w:t xml:space="preserve"> (1.01)</w:t>
            </w:r>
          </w:p>
        </w:tc>
      </w:tr>
    </w:tbl>
    <w:p w:rsidR="1DDD21F0" w:rsidP="407A6D57" w:rsidRDefault="1DDD21F0" w14:paraId="4799FDA9" w14:textId="0C61DD64">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1DDD21F0">
        <w:rPr>
          <w:rFonts w:ascii="Times New Roman" w:hAnsi="Times New Roman" w:eastAsia="Times New Roman" w:cs="Times New Roman"/>
          <w:noProof w:val="0"/>
          <w:sz w:val="24"/>
          <w:szCs w:val="24"/>
          <w:lang w:val="en-US"/>
        </w:rPr>
        <w:t xml:space="preserve">The diabetes group shows higher BMI, older age categories, and worse self-rated health compared to the non-diabetes group. These differences align with the key predictors </w:t>
      </w:r>
      <w:r w:rsidRPr="3787DBAF" w:rsidR="1DDD21F0">
        <w:rPr>
          <w:rFonts w:ascii="Times New Roman" w:hAnsi="Times New Roman" w:eastAsia="Times New Roman" w:cs="Times New Roman"/>
          <w:noProof w:val="0"/>
          <w:sz w:val="24"/>
          <w:szCs w:val="24"/>
          <w:lang w:val="en-US"/>
        </w:rPr>
        <w:t>identified</w:t>
      </w:r>
      <w:r w:rsidRPr="3787DBAF" w:rsidR="1DDD21F0">
        <w:rPr>
          <w:rFonts w:ascii="Times New Roman" w:hAnsi="Times New Roman" w:eastAsia="Times New Roman" w:cs="Times New Roman"/>
          <w:noProof w:val="0"/>
          <w:sz w:val="24"/>
          <w:szCs w:val="24"/>
          <w:lang w:val="en-US"/>
        </w:rPr>
        <w:t xml:space="preserve"> by the models.</w:t>
      </w:r>
    </w:p>
    <w:p w:rsidR="1F02C233" w:rsidP="3787DBAF" w:rsidRDefault="1F02C233" w14:paraId="1AAC670B" w14:textId="0DE56D21">
      <w:pPr>
        <w:pStyle w:val="ListParagraph"/>
        <w:keepNext w:val="0"/>
        <w:keepLines w:val="0"/>
        <w:spacing w:before="240" w:beforeAutospacing="off" w:after="240" w:afterAutospacing="off" w:line="480" w:lineRule="auto"/>
        <w:ind w:left="0" w:firstLine="720"/>
        <w:rPr>
          <w:rFonts w:ascii="Times New Roman" w:hAnsi="Times New Roman" w:eastAsia="Times New Roman" w:cs="Times New Roman"/>
          <w:noProof w:val="0"/>
          <w:sz w:val="24"/>
          <w:szCs w:val="24"/>
          <w:lang w:val="en-US"/>
        </w:rPr>
      </w:pPr>
      <w:r w:rsidRPr="3787DBAF" w:rsidR="001D416C">
        <w:rPr>
          <w:rFonts w:ascii="Times New Roman" w:hAnsi="Times New Roman" w:eastAsia="Times New Roman" w:cs="Times New Roman"/>
          <w:noProof w:val="0"/>
          <w:sz w:val="24"/>
          <w:szCs w:val="24"/>
          <w:lang w:val="en-US"/>
        </w:rPr>
        <w:t>Table B2. Correlation matrix of key predictors</w:t>
      </w:r>
    </w:p>
    <w:tbl>
      <w:tblPr>
        <w:tblStyle w:val="TableGrid"/>
        <w:bidiVisual w:val="0"/>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1260"/>
        <w:gridCol w:w="765"/>
        <w:gridCol w:w="1020"/>
        <w:gridCol w:w="1020"/>
        <w:gridCol w:w="1020"/>
        <w:gridCol w:w="1020"/>
        <w:gridCol w:w="1020"/>
        <w:gridCol w:w="1020"/>
      </w:tblGrid>
      <w:tr w:rsidR="407A6D57" w:rsidTr="3787DBAF" w14:paraId="4D3A2D17">
        <w:trPr>
          <w:trHeight w:val="300"/>
        </w:trPr>
        <w:tc>
          <w:tcPr>
            <w:tcW w:w="1260" w:type="dxa"/>
            <w:shd w:val="clear" w:color="auto" w:fill="A6A6A6" w:themeFill="background1" w:themeFillShade="A6"/>
            <w:tcMar>
              <w:left w:w="105" w:type="dxa"/>
              <w:right w:w="105" w:type="dxa"/>
            </w:tcMar>
            <w:vAlign w:val="top"/>
          </w:tcPr>
          <w:p w:rsidR="407A6D57" w:rsidP="3787DBAF" w:rsidRDefault="407A6D57" w14:paraId="40E7AF3E" w14:textId="15C09309">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Variable</w:t>
            </w:r>
          </w:p>
        </w:tc>
        <w:tc>
          <w:tcPr>
            <w:tcW w:w="765" w:type="dxa"/>
            <w:shd w:val="clear" w:color="auto" w:fill="A6A6A6" w:themeFill="background1" w:themeFillShade="A6"/>
            <w:tcMar>
              <w:left w:w="105" w:type="dxa"/>
              <w:right w:w="105" w:type="dxa"/>
            </w:tcMar>
            <w:vAlign w:val="top"/>
          </w:tcPr>
          <w:p w:rsidR="407A6D57" w:rsidP="3787DBAF" w:rsidRDefault="407A6D57" w14:paraId="02B50DEA" w14:textId="0F82B263">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BMI</w:t>
            </w:r>
          </w:p>
        </w:tc>
        <w:tc>
          <w:tcPr>
            <w:tcW w:w="1020" w:type="dxa"/>
            <w:shd w:val="clear" w:color="auto" w:fill="A6A6A6" w:themeFill="background1" w:themeFillShade="A6"/>
            <w:tcMar>
              <w:left w:w="105" w:type="dxa"/>
              <w:right w:w="105" w:type="dxa"/>
            </w:tcMar>
            <w:vAlign w:val="top"/>
          </w:tcPr>
          <w:p w:rsidR="407A6D57" w:rsidP="3787DBAF" w:rsidRDefault="407A6D57" w14:paraId="55411EEB" w14:textId="18695EF5">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Age</w:t>
            </w:r>
          </w:p>
        </w:tc>
        <w:tc>
          <w:tcPr>
            <w:tcW w:w="1020" w:type="dxa"/>
            <w:shd w:val="clear" w:color="auto" w:fill="A6A6A6" w:themeFill="background1" w:themeFillShade="A6"/>
            <w:tcMar>
              <w:left w:w="105" w:type="dxa"/>
              <w:right w:w="105" w:type="dxa"/>
            </w:tcMar>
            <w:vAlign w:val="top"/>
          </w:tcPr>
          <w:p w:rsidR="407A6D57" w:rsidP="3787DBAF" w:rsidRDefault="407A6D57" w14:paraId="7481FDF1" w14:textId="18E418CB">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GenHlth</w:t>
            </w:r>
          </w:p>
        </w:tc>
        <w:tc>
          <w:tcPr>
            <w:tcW w:w="1020" w:type="dxa"/>
            <w:shd w:val="clear" w:color="auto" w:fill="A6A6A6" w:themeFill="background1" w:themeFillShade="A6"/>
            <w:tcMar>
              <w:left w:w="105" w:type="dxa"/>
              <w:right w:w="105" w:type="dxa"/>
            </w:tcMar>
            <w:vAlign w:val="top"/>
          </w:tcPr>
          <w:p w:rsidR="407A6D57" w:rsidP="3787DBAF" w:rsidRDefault="407A6D57" w14:paraId="37B6715F" w14:textId="2A1582C2">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MentHlth</w:t>
            </w:r>
          </w:p>
        </w:tc>
        <w:tc>
          <w:tcPr>
            <w:tcW w:w="1020" w:type="dxa"/>
            <w:shd w:val="clear" w:color="auto" w:fill="A6A6A6" w:themeFill="background1" w:themeFillShade="A6"/>
            <w:tcMar>
              <w:left w:w="105" w:type="dxa"/>
              <w:right w:w="105" w:type="dxa"/>
            </w:tcMar>
            <w:vAlign w:val="top"/>
          </w:tcPr>
          <w:p w:rsidR="407A6D57" w:rsidP="3787DBAF" w:rsidRDefault="407A6D57" w14:paraId="375F23C3" w14:textId="6A797DC4">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PhysHlth</w:t>
            </w:r>
          </w:p>
        </w:tc>
        <w:tc>
          <w:tcPr>
            <w:tcW w:w="1020" w:type="dxa"/>
            <w:shd w:val="clear" w:color="auto" w:fill="A6A6A6" w:themeFill="background1" w:themeFillShade="A6"/>
            <w:tcMar>
              <w:left w:w="105" w:type="dxa"/>
              <w:right w:w="105" w:type="dxa"/>
            </w:tcMar>
            <w:vAlign w:val="top"/>
          </w:tcPr>
          <w:p w:rsidR="407A6D57" w:rsidP="3787DBAF" w:rsidRDefault="407A6D57" w14:paraId="71648A21" w14:textId="3779E5DA">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Education</w:t>
            </w:r>
          </w:p>
        </w:tc>
        <w:tc>
          <w:tcPr>
            <w:tcW w:w="1020" w:type="dxa"/>
            <w:shd w:val="clear" w:color="auto" w:fill="A6A6A6" w:themeFill="background1" w:themeFillShade="A6"/>
            <w:tcMar>
              <w:left w:w="105" w:type="dxa"/>
              <w:right w:w="105" w:type="dxa"/>
            </w:tcMar>
            <w:vAlign w:val="top"/>
          </w:tcPr>
          <w:p w:rsidR="407A6D57" w:rsidP="3787DBAF" w:rsidRDefault="407A6D57" w14:paraId="53884B65" w14:textId="181087AC">
            <w:pPr>
              <w:spacing w:before="0" w:beforeAutospacing="off" w:after="0" w:afterAutospacing="off" w:line="240" w:lineRule="auto"/>
              <w:ind w:right="0"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Income</w:t>
            </w:r>
          </w:p>
        </w:tc>
      </w:tr>
      <w:tr w:rsidR="407A6D57" w:rsidTr="3787DBAF" w14:paraId="374CB76A">
        <w:trPr>
          <w:trHeight w:val="300"/>
        </w:trPr>
        <w:tc>
          <w:tcPr>
            <w:tcW w:w="1260" w:type="dxa"/>
            <w:tcMar>
              <w:left w:w="105" w:type="dxa"/>
              <w:right w:w="105" w:type="dxa"/>
            </w:tcMar>
            <w:vAlign w:val="top"/>
          </w:tcPr>
          <w:p w:rsidR="407A6D57" w:rsidP="3787DBAF" w:rsidRDefault="407A6D57" w14:paraId="612AB107" w14:textId="21B0954A">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BMI</w:t>
            </w:r>
          </w:p>
        </w:tc>
        <w:tc>
          <w:tcPr>
            <w:tcW w:w="765" w:type="dxa"/>
            <w:tcMar>
              <w:left w:w="105" w:type="dxa"/>
              <w:right w:w="105" w:type="dxa"/>
            </w:tcMar>
            <w:vAlign w:val="top"/>
          </w:tcPr>
          <w:p w:rsidR="407A6D57" w:rsidP="3787DBAF" w:rsidRDefault="407A6D57" w14:paraId="701B2A59" w14:textId="764242B2">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w:t>
            </w:r>
          </w:p>
        </w:tc>
        <w:tc>
          <w:tcPr>
            <w:tcW w:w="1020" w:type="dxa"/>
            <w:tcMar>
              <w:left w:w="105" w:type="dxa"/>
              <w:right w:w="105" w:type="dxa"/>
            </w:tcMar>
            <w:vAlign w:val="top"/>
          </w:tcPr>
          <w:p w:rsidR="407A6D57" w:rsidP="3787DBAF" w:rsidRDefault="407A6D57" w14:paraId="29223C3F" w14:textId="0559DC05">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-0.04</w:t>
            </w:r>
          </w:p>
        </w:tc>
        <w:tc>
          <w:tcPr>
            <w:tcW w:w="1020" w:type="dxa"/>
            <w:tcMar>
              <w:left w:w="105" w:type="dxa"/>
              <w:right w:w="105" w:type="dxa"/>
            </w:tcMar>
            <w:vAlign w:val="top"/>
          </w:tcPr>
          <w:p w:rsidR="407A6D57" w:rsidP="3787DBAF" w:rsidRDefault="407A6D57" w14:paraId="1A1E60D2" w14:textId="042207F4">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0.27</w:t>
            </w:r>
          </w:p>
        </w:tc>
        <w:tc>
          <w:tcPr>
            <w:tcW w:w="1020" w:type="dxa"/>
            <w:tcMar>
              <w:left w:w="105" w:type="dxa"/>
              <w:right w:w="105" w:type="dxa"/>
            </w:tcMar>
            <w:vAlign w:val="top"/>
          </w:tcPr>
          <w:p w:rsidR="407A6D57" w:rsidP="3787DBAF" w:rsidRDefault="407A6D57" w14:paraId="16B4AD97" w14:textId="2D59F45E">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0.10</w:t>
            </w:r>
          </w:p>
        </w:tc>
        <w:tc>
          <w:tcPr>
            <w:tcW w:w="1020" w:type="dxa"/>
            <w:tcMar>
              <w:left w:w="105" w:type="dxa"/>
              <w:right w:w="105" w:type="dxa"/>
            </w:tcMar>
            <w:vAlign w:val="top"/>
          </w:tcPr>
          <w:p w:rsidR="407A6D57" w:rsidP="3787DBAF" w:rsidRDefault="407A6D57" w14:paraId="3D5EA526" w14:textId="548742B0">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0.16</w:t>
            </w:r>
          </w:p>
        </w:tc>
        <w:tc>
          <w:tcPr>
            <w:tcW w:w="1020" w:type="dxa"/>
            <w:tcMar>
              <w:left w:w="105" w:type="dxa"/>
              <w:right w:w="105" w:type="dxa"/>
            </w:tcMar>
            <w:vAlign w:val="top"/>
          </w:tcPr>
          <w:p w:rsidR="407A6D57" w:rsidP="3787DBAF" w:rsidRDefault="407A6D57" w14:paraId="0F6D222E" w14:textId="20260CE8">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-0.10</w:t>
            </w:r>
          </w:p>
        </w:tc>
        <w:tc>
          <w:tcPr>
            <w:tcW w:w="1020" w:type="dxa"/>
            <w:tcMar>
              <w:left w:w="105" w:type="dxa"/>
              <w:right w:w="105" w:type="dxa"/>
            </w:tcMar>
            <w:vAlign w:val="top"/>
          </w:tcPr>
          <w:p w:rsidR="407A6D57" w:rsidP="3787DBAF" w:rsidRDefault="407A6D57" w14:paraId="57AD695E" w14:textId="3A64A092">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-0.12</w:t>
            </w:r>
          </w:p>
        </w:tc>
      </w:tr>
      <w:tr w:rsidR="407A6D57" w:rsidTr="3787DBAF" w14:paraId="50552554">
        <w:trPr>
          <w:trHeight w:val="300"/>
        </w:trPr>
        <w:tc>
          <w:tcPr>
            <w:tcW w:w="1260" w:type="dxa"/>
            <w:tcMar>
              <w:left w:w="105" w:type="dxa"/>
              <w:right w:w="105" w:type="dxa"/>
            </w:tcMar>
            <w:vAlign w:val="top"/>
          </w:tcPr>
          <w:p w:rsidR="407A6D57" w:rsidP="3787DBAF" w:rsidRDefault="407A6D57" w14:paraId="259F2257" w14:textId="66876972">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Age</w:t>
            </w:r>
          </w:p>
        </w:tc>
        <w:tc>
          <w:tcPr>
            <w:tcW w:w="765" w:type="dxa"/>
            <w:tcMar>
              <w:left w:w="105" w:type="dxa"/>
              <w:right w:w="105" w:type="dxa"/>
            </w:tcMar>
            <w:vAlign w:val="top"/>
          </w:tcPr>
          <w:p w:rsidR="407A6D57" w:rsidP="3787DBAF" w:rsidRDefault="407A6D57" w14:paraId="613EB434" w14:textId="1CB49201">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33C338B8" w14:textId="5EA93AB1">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w:t>
            </w:r>
          </w:p>
        </w:tc>
        <w:tc>
          <w:tcPr>
            <w:tcW w:w="1020" w:type="dxa"/>
            <w:tcMar>
              <w:left w:w="105" w:type="dxa"/>
              <w:right w:w="105" w:type="dxa"/>
            </w:tcMar>
            <w:vAlign w:val="top"/>
          </w:tcPr>
          <w:p w:rsidR="407A6D57" w:rsidP="3787DBAF" w:rsidRDefault="407A6D57" w14:paraId="2FD1C7EA" w14:textId="201A5A3E">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0.16</w:t>
            </w:r>
          </w:p>
        </w:tc>
        <w:tc>
          <w:tcPr>
            <w:tcW w:w="1020" w:type="dxa"/>
            <w:tcMar>
              <w:left w:w="105" w:type="dxa"/>
              <w:right w:w="105" w:type="dxa"/>
            </w:tcMar>
            <w:vAlign w:val="top"/>
          </w:tcPr>
          <w:p w:rsidR="407A6D57" w:rsidP="3787DBAF" w:rsidRDefault="407A6D57" w14:paraId="329A10AE" w14:textId="3AF72445">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-0.10</w:t>
            </w:r>
          </w:p>
        </w:tc>
        <w:tc>
          <w:tcPr>
            <w:tcW w:w="1020" w:type="dxa"/>
            <w:tcMar>
              <w:left w:w="105" w:type="dxa"/>
              <w:right w:w="105" w:type="dxa"/>
            </w:tcMar>
            <w:vAlign w:val="top"/>
          </w:tcPr>
          <w:p w:rsidR="407A6D57" w:rsidP="3787DBAF" w:rsidRDefault="407A6D57" w14:paraId="59806435" w14:textId="094AC3E3">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0.08</w:t>
            </w:r>
          </w:p>
        </w:tc>
        <w:tc>
          <w:tcPr>
            <w:tcW w:w="1020" w:type="dxa"/>
            <w:tcMar>
              <w:left w:w="105" w:type="dxa"/>
              <w:right w:w="105" w:type="dxa"/>
            </w:tcMar>
            <w:vAlign w:val="top"/>
          </w:tcPr>
          <w:p w:rsidR="407A6D57" w:rsidP="3787DBAF" w:rsidRDefault="407A6D57" w14:paraId="340216BC" w14:textId="59DE3E36">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-0.11</w:t>
            </w:r>
          </w:p>
        </w:tc>
        <w:tc>
          <w:tcPr>
            <w:tcW w:w="1020" w:type="dxa"/>
            <w:tcMar>
              <w:left w:w="105" w:type="dxa"/>
              <w:right w:w="105" w:type="dxa"/>
            </w:tcMar>
            <w:vAlign w:val="top"/>
          </w:tcPr>
          <w:p w:rsidR="407A6D57" w:rsidP="3787DBAF" w:rsidRDefault="407A6D57" w14:paraId="27105F51" w14:textId="16D56967">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-0.13</w:t>
            </w:r>
          </w:p>
        </w:tc>
      </w:tr>
      <w:tr w:rsidR="407A6D57" w:rsidTr="3787DBAF" w14:paraId="2FE6A492">
        <w:trPr>
          <w:trHeight w:val="300"/>
        </w:trPr>
        <w:tc>
          <w:tcPr>
            <w:tcW w:w="1260" w:type="dxa"/>
            <w:tcMar>
              <w:left w:w="105" w:type="dxa"/>
              <w:right w:w="105" w:type="dxa"/>
            </w:tcMar>
            <w:vAlign w:val="top"/>
          </w:tcPr>
          <w:p w:rsidR="407A6D57" w:rsidP="3787DBAF" w:rsidRDefault="407A6D57" w14:paraId="01406387" w14:textId="2BA77593">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GenHlth</w:t>
            </w:r>
          </w:p>
        </w:tc>
        <w:tc>
          <w:tcPr>
            <w:tcW w:w="765" w:type="dxa"/>
            <w:tcMar>
              <w:left w:w="105" w:type="dxa"/>
              <w:right w:w="105" w:type="dxa"/>
            </w:tcMar>
            <w:vAlign w:val="top"/>
          </w:tcPr>
          <w:p w:rsidR="407A6D57" w:rsidP="3787DBAF" w:rsidRDefault="407A6D57" w14:paraId="403442D7" w14:textId="7454EB74">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2AE24CC6" w14:textId="591580F2">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6F057E29" w14:textId="4D68818B">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w:t>
            </w:r>
          </w:p>
        </w:tc>
        <w:tc>
          <w:tcPr>
            <w:tcW w:w="1020" w:type="dxa"/>
            <w:tcMar>
              <w:left w:w="105" w:type="dxa"/>
              <w:right w:w="105" w:type="dxa"/>
            </w:tcMar>
            <w:vAlign w:val="top"/>
          </w:tcPr>
          <w:p w:rsidR="407A6D57" w:rsidP="3787DBAF" w:rsidRDefault="407A6D57" w14:paraId="3D34F9D8" w14:textId="2D951A37">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0.32</w:t>
            </w:r>
          </w:p>
        </w:tc>
        <w:tc>
          <w:tcPr>
            <w:tcW w:w="1020" w:type="dxa"/>
            <w:tcMar>
              <w:left w:w="105" w:type="dxa"/>
              <w:right w:w="105" w:type="dxa"/>
            </w:tcMar>
            <w:vAlign w:val="top"/>
          </w:tcPr>
          <w:p w:rsidR="407A6D57" w:rsidP="3787DBAF" w:rsidRDefault="407A6D57" w14:paraId="4D0A0E3D" w14:textId="292DCB38">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0.55</w:t>
            </w:r>
          </w:p>
        </w:tc>
        <w:tc>
          <w:tcPr>
            <w:tcW w:w="1020" w:type="dxa"/>
            <w:tcMar>
              <w:left w:w="105" w:type="dxa"/>
              <w:right w:w="105" w:type="dxa"/>
            </w:tcMar>
            <w:vAlign w:val="top"/>
          </w:tcPr>
          <w:p w:rsidR="407A6D57" w:rsidP="3787DBAF" w:rsidRDefault="407A6D57" w14:paraId="4F749D0D" w14:textId="0A6D8405">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-0.29</w:t>
            </w:r>
          </w:p>
        </w:tc>
        <w:tc>
          <w:tcPr>
            <w:tcW w:w="1020" w:type="dxa"/>
            <w:tcMar>
              <w:left w:w="105" w:type="dxa"/>
              <w:right w:w="105" w:type="dxa"/>
            </w:tcMar>
            <w:vAlign w:val="top"/>
          </w:tcPr>
          <w:p w:rsidR="407A6D57" w:rsidP="3787DBAF" w:rsidRDefault="407A6D57" w14:paraId="5C90C5FD" w14:textId="53513BD2">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-0.38</w:t>
            </w:r>
          </w:p>
        </w:tc>
      </w:tr>
      <w:tr w:rsidR="407A6D57" w:rsidTr="3787DBAF" w14:paraId="5A81A84A">
        <w:trPr>
          <w:trHeight w:val="300"/>
        </w:trPr>
        <w:tc>
          <w:tcPr>
            <w:tcW w:w="1260" w:type="dxa"/>
            <w:tcMar>
              <w:left w:w="105" w:type="dxa"/>
              <w:right w:w="105" w:type="dxa"/>
            </w:tcMar>
            <w:vAlign w:val="top"/>
          </w:tcPr>
          <w:p w:rsidR="407A6D57" w:rsidP="3787DBAF" w:rsidRDefault="407A6D57" w14:paraId="1CE1555B" w14:textId="43B5EE2F">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MentHlth</w:t>
            </w:r>
          </w:p>
        </w:tc>
        <w:tc>
          <w:tcPr>
            <w:tcW w:w="765" w:type="dxa"/>
            <w:tcMar>
              <w:left w:w="105" w:type="dxa"/>
              <w:right w:w="105" w:type="dxa"/>
            </w:tcMar>
            <w:vAlign w:val="top"/>
          </w:tcPr>
          <w:p w:rsidR="407A6D57" w:rsidP="3787DBAF" w:rsidRDefault="407A6D57" w14:paraId="22B61870" w14:textId="65A33AD4">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143AD721" w14:textId="65F86363">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73FBBF5C" w14:textId="6F30533F">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273130A1" w14:textId="50072693">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w:t>
            </w:r>
          </w:p>
        </w:tc>
        <w:tc>
          <w:tcPr>
            <w:tcW w:w="1020" w:type="dxa"/>
            <w:tcMar>
              <w:left w:w="105" w:type="dxa"/>
              <w:right w:w="105" w:type="dxa"/>
            </w:tcMar>
            <w:vAlign w:val="top"/>
          </w:tcPr>
          <w:p w:rsidR="407A6D57" w:rsidP="3787DBAF" w:rsidRDefault="407A6D57" w14:paraId="34B45596" w14:textId="2E87BD79">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0.38</w:t>
            </w:r>
          </w:p>
        </w:tc>
        <w:tc>
          <w:tcPr>
            <w:tcW w:w="1020" w:type="dxa"/>
            <w:tcMar>
              <w:left w:w="105" w:type="dxa"/>
              <w:right w:w="105" w:type="dxa"/>
            </w:tcMar>
            <w:vAlign w:val="top"/>
          </w:tcPr>
          <w:p w:rsidR="407A6D57" w:rsidP="3787DBAF" w:rsidRDefault="407A6D57" w14:paraId="5D5340B2" w14:textId="2F269449">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-0.11</w:t>
            </w:r>
          </w:p>
        </w:tc>
        <w:tc>
          <w:tcPr>
            <w:tcW w:w="1020" w:type="dxa"/>
            <w:tcMar>
              <w:left w:w="105" w:type="dxa"/>
              <w:right w:w="105" w:type="dxa"/>
            </w:tcMar>
            <w:vAlign w:val="top"/>
          </w:tcPr>
          <w:p w:rsidR="407A6D57" w:rsidP="3787DBAF" w:rsidRDefault="407A6D57" w14:paraId="367E643F" w14:textId="3224C0DE">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-0.22</w:t>
            </w:r>
          </w:p>
        </w:tc>
      </w:tr>
      <w:tr w:rsidR="407A6D57" w:rsidTr="3787DBAF" w14:paraId="2FF6EFB5">
        <w:trPr>
          <w:trHeight w:val="300"/>
        </w:trPr>
        <w:tc>
          <w:tcPr>
            <w:tcW w:w="1260" w:type="dxa"/>
            <w:tcMar>
              <w:left w:w="105" w:type="dxa"/>
              <w:right w:w="105" w:type="dxa"/>
            </w:tcMar>
            <w:vAlign w:val="top"/>
          </w:tcPr>
          <w:p w:rsidR="407A6D57" w:rsidP="3787DBAF" w:rsidRDefault="407A6D57" w14:paraId="5A723B8F" w14:textId="113BFE8D">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PhysHlth</w:t>
            </w:r>
          </w:p>
        </w:tc>
        <w:tc>
          <w:tcPr>
            <w:tcW w:w="765" w:type="dxa"/>
            <w:tcMar>
              <w:left w:w="105" w:type="dxa"/>
              <w:right w:w="105" w:type="dxa"/>
            </w:tcMar>
            <w:vAlign w:val="top"/>
          </w:tcPr>
          <w:p w:rsidR="407A6D57" w:rsidP="3787DBAF" w:rsidRDefault="407A6D57" w14:paraId="69856DF3" w14:textId="0FE3C09B">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3A04BDE6" w14:textId="0B9F66F7">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45E5389B" w14:textId="2976165D">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6D867B70" w14:textId="3B656365">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694900B9" w14:textId="508A3F22">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w:t>
            </w:r>
          </w:p>
        </w:tc>
        <w:tc>
          <w:tcPr>
            <w:tcW w:w="1020" w:type="dxa"/>
            <w:tcMar>
              <w:left w:w="105" w:type="dxa"/>
              <w:right w:w="105" w:type="dxa"/>
            </w:tcMar>
            <w:vAlign w:val="top"/>
          </w:tcPr>
          <w:p w:rsidR="407A6D57" w:rsidP="3787DBAF" w:rsidRDefault="407A6D57" w14:paraId="1C529DA5" w14:textId="7C78E39D">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-0.16</w:t>
            </w:r>
          </w:p>
        </w:tc>
        <w:tc>
          <w:tcPr>
            <w:tcW w:w="1020" w:type="dxa"/>
            <w:tcMar>
              <w:left w:w="105" w:type="dxa"/>
              <w:right w:w="105" w:type="dxa"/>
            </w:tcMar>
            <w:vAlign w:val="top"/>
          </w:tcPr>
          <w:p w:rsidR="407A6D57" w:rsidP="3787DBAF" w:rsidRDefault="407A6D57" w14:paraId="43899CE4" w14:textId="60EA1F79">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-0.28</w:t>
            </w:r>
          </w:p>
        </w:tc>
      </w:tr>
      <w:tr w:rsidR="407A6D57" w:rsidTr="3787DBAF" w14:paraId="020BDCEF">
        <w:trPr>
          <w:trHeight w:val="300"/>
        </w:trPr>
        <w:tc>
          <w:tcPr>
            <w:tcW w:w="1260" w:type="dxa"/>
            <w:tcMar>
              <w:left w:w="105" w:type="dxa"/>
              <w:right w:w="105" w:type="dxa"/>
            </w:tcMar>
            <w:vAlign w:val="top"/>
          </w:tcPr>
          <w:p w:rsidR="407A6D57" w:rsidP="3787DBAF" w:rsidRDefault="407A6D57" w14:paraId="08CF0651" w14:textId="36020B67">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Education</w:t>
            </w:r>
          </w:p>
        </w:tc>
        <w:tc>
          <w:tcPr>
            <w:tcW w:w="765" w:type="dxa"/>
            <w:tcMar>
              <w:left w:w="105" w:type="dxa"/>
              <w:right w:w="105" w:type="dxa"/>
            </w:tcMar>
            <w:vAlign w:val="top"/>
          </w:tcPr>
          <w:p w:rsidR="407A6D57" w:rsidP="3787DBAF" w:rsidRDefault="407A6D57" w14:paraId="008F257F" w14:textId="58CC998F">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00411487" w14:textId="1994D56B">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60B1DFC0" w14:textId="7E63962D">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202DB262" w14:textId="5129F545">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2330A9ED" w14:textId="6CF9FD24">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5BADC859" w14:textId="22E00B21">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w:t>
            </w:r>
          </w:p>
        </w:tc>
        <w:tc>
          <w:tcPr>
            <w:tcW w:w="1020" w:type="dxa"/>
            <w:tcMar>
              <w:left w:w="105" w:type="dxa"/>
              <w:right w:w="105" w:type="dxa"/>
            </w:tcMar>
            <w:vAlign w:val="top"/>
          </w:tcPr>
          <w:p w:rsidR="407A6D57" w:rsidP="3787DBAF" w:rsidRDefault="407A6D57" w14:paraId="634DA07D" w14:textId="51BAC296">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0.46</w:t>
            </w:r>
          </w:p>
        </w:tc>
      </w:tr>
      <w:tr w:rsidR="407A6D57" w:rsidTr="3787DBAF" w14:paraId="3D92EF21">
        <w:trPr>
          <w:trHeight w:val="300"/>
        </w:trPr>
        <w:tc>
          <w:tcPr>
            <w:tcW w:w="1260" w:type="dxa"/>
            <w:tcMar>
              <w:left w:w="105" w:type="dxa"/>
              <w:right w:w="105" w:type="dxa"/>
            </w:tcMar>
            <w:vAlign w:val="top"/>
          </w:tcPr>
          <w:p w:rsidR="407A6D57" w:rsidP="3787DBAF" w:rsidRDefault="407A6D57" w14:paraId="11A1711E" w14:textId="2FE30D90">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Income</w:t>
            </w:r>
          </w:p>
        </w:tc>
        <w:tc>
          <w:tcPr>
            <w:tcW w:w="765" w:type="dxa"/>
            <w:tcMar>
              <w:left w:w="105" w:type="dxa"/>
              <w:right w:w="105" w:type="dxa"/>
            </w:tcMar>
            <w:vAlign w:val="top"/>
          </w:tcPr>
          <w:p w:rsidR="407A6D57" w:rsidP="3787DBAF" w:rsidRDefault="407A6D57" w14:paraId="7A881981" w14:textId="7C655D64">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4E0CD08B" w14:textId="62D414C1">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2ADC839E" w14:textId="49AA0AF1">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6C7FD8CC" w14:textId="0CAFD2A7">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1E7D472B" w14:textId="6785955F">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327C8118" w14:textId="23519BE1">
            <w:pPr>
              <w:spacing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20" w:type="dxa"/>
            <w:tcMar>
              <w:left w:w="105" w:type="dxa"/>
              <w:right w:w="105" w:type="dxa"/>
            </w:tcMar>
            <w:vAlign w:val="top"/>
          </w:tcPr>
          <w:p w:rsidR="407A6D57" w:rsidP="3787DBAF" w:rsidRDefault="407A6D57" w14:paraId="217073DD" w14:textId="0A0A4D6A">
            <w:pPr>
              <w:spacing w:before="0" w:beforeAutospacing="off" w:after="0" w:afterAutospacing="off" w:line="240" w:lineRule="auto"/>
              <w:ind w:right="0"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w:t>
            </w:r>
          </w:p>
        </w:tc>
      </w:tr>
    </w:tbl>
    <w:p w:rsidR="74E016C4" w:rsidP="407A6D57" w:rsidRDefault="74E016C4" w14:paraId="4DDBA536" w14:textId="73BA6FBC">
      <w:pPr>
        <w:keepNext w:val="0"/>
        <w:keepLines w:val="0"/>
        <w:spacing w:line="480" w:lineRule="auto"/>
        <w:ind w:firstLine="720"/>
        <w:contextualSpacing/>
        <w:rPr>
          <w:rFonts w:ascii="Times New Roman" w:hAnsi="Times New Roman" w:eastAsia="Times New Roman" w:cs="Times New Roman"/>
          <w:b w:val="1"/>
          <w:bCs w:val="1"/>
          <w:noProof w:val="0"/>
          <w:sz w:val="24"/>
          <w:szCs w:val="24"/>
          <w:lang w:val="en-US"/>
        </w:rPr>
      </w:pPr>
    </w:p>
    <w:p w:rsidR="2F72CEFE" w:rsidP="3787DBAF" w:rsidRDefault="2F72CEFE" w14:paraId="0447EF0C" w14:textId="308F3886">
      <w:pPr>
        <w:keepNext w:val="0"/>
        <w:keepLines w:val="0"/>
        <w:spacing w:line="480" w:lineRule="auto"/>
        <w:ind w:left="0" w:firstLine="720"/>
        <w:contextualSpacing/>
        <w:rPr>
          <w:rFonts w:ascii="Times New Roman" w:hAnsi="Times New Roman" w:eastAsia="Times New Roman" w:cs="Times New Roman"/>
          <w:noProof w:val="0"/>
          <w:sz w:val="24"/>
          <w:szCs w:val="24"/>
          <w:lang w:val="en-US"/>
        </w:rPr>
      </w:pPr>
      <w:r w:rsidRPr="3787DBAF" w:rsidR="30482909">
        <w:rPr>
          <w:rFonts w:ascii="Times New Roman" w:hAnsi="Times New Roman" w:eastAsia="Times New Roman" w:cs="Times New Roman"/>
          <w:b w:val="1"/>
          <w:bCs w:val="1"/>
          <w:noProof w:val="0"/>
          <w:sz w:val="24"/>
          <w:szCs w:val="24"/>
          <w:lang w:val="en-US"/>
        </w:rPr>
        <w:t>Interpretation &amp; Insights:</w:t>
      </w:r>
      <w:r>
        <w:br/>
      </w:r>
      <w:r w:rsidRPr="3787DBAF" w:rsidR="30482909">
        <w:rPr>
          <w:rFonts w:ascii="Times New Roman" w:hAnsi="Times New Roman" w:eastAsia="Times New Roman" w:cs="Times New Roman"/>
          <w:noProof w:val="0"/>
          <w:sz w:val="24"/>
          <w:szCs w:val="24"/>
          <w:lang w:val="en-US"/>
        </w:rPr>
        <w:t>General health (</w:t>
      </w:r>
      <w:r w:rsidRPr="3787DBAF" w:rsidR="30482909">
        <w:rPr>
          <w:rFonts w:ascii="Times New Roman" w:hAnsi="Times New Roman" w:eastAsia="Times New Roman" w:cs="Times New Roman"/>
          <w:noProof w:val="0"/>
          <w:sz w:val="24"/>
          <w:szCs w:val="24"/>
          <w:lang w:val="en-US"/>
        </w:rPr>
        <w:t>GenHlth</w:t>
      </w:r>
      <w:r w:rsidRPr="3787DBAF" w:rsidR="30482909">
        <w:rPr>
          <w:rFonts w:ascii="Times New Roman" w:hAnsi="Times New Roman" w:eastAsia="Times New Roman" w:cs="Times New Roman"/>
          <w:noProof w:val="0"/>
          <w:sz w:val="24"/>
          <w:szCs w:val="24"/>
          <w:lang w:val="en-US"/>
        </w:rPr>
        <w:t>) is moderately correlated with both physical health (0.55) and mental health (0.32), reflecting the overlap of chronic conditions. It is negatively associated with education (-0.29) and income (-0.38), highlighting socioeconomic gradients in health. Education and income correlate strongly (0.46), as expected. BMI shows only weak correlations but trends upward with poorer general health (0.27). These patterns reinforce the role of socioeconomic status and self-rated health in shaping diabetes risk.</w:t>
      </w:r>
    </w:p>
    <w:p w:rsidR="1F02C233" w:rsidP="465964C7" w:rsidRDefault="1F02C233" w14:paraId="0DAEB84D" w14:textId="67EB51E1">
      <w:pPr>
        <w:pStyle w:val="Heading3"/>
        <w:keepNext w:val="0"/>
        <w:keepLines w:val="0"/>
        <w:spacing w:before="281" w:beforeAutospacing="off" w:after="281" w:afterAutospacing="off" w:line="480" w:lineRule="auto"/>
        <w:ind w:firstLine="720"/>
        <w:contextualSpacing/>
        <w:jc w:val="center"/>
        <w:rPr>
          <w:rFonts w:ascii="Times New Roman" w:hAnsi="Times New Roman" w:eastAsia="Times New Roman" w:cs="Times New Roman"/>
          <w:b w:val="1"/>
          <w:bCs w:val="1"/>
          <w:noProof w:val="0"/>
          <w:sz w:val="24"/>
          <w:szCs w:val="24"/>
          <w:lang w:val="en-US"/>
        </w:rPr>
      </w:pPr>
      <w:bookmarkStart w:name="_Toc1135087293" w:id="1921199281"/>
      <w:bookmarkStart w:name="_Toc1995240357" w:id="2104243327"/>
      <w:bookmarkStart w:name="_Toc685430598" w:id="1283325458"/>
      <w:r w:rsidRPr="3787DBAF" w:rsidR="001D416C">
        <w:rPr>
          <w:rFonts w:ascii="Times New Roman" w:hAnsi="Times New Roman" w:eastAsia="Times New Roman" w:cs="Times New Roman"/>
          <w:b w:val="1"/>
          <w:bCs w:val="1"/>
          <w:noProof w:val="0"/>
          <w:sz w:val="24"/>
          <w:szCs w:val="24"/>
          <w:lang w:val="en-US"/>
        </w:rPr>
        <w:t>Appendix C. Model Outputs</w:t>
      </w:r>
      <w:bookmarkEnd w:id="1921199281"/>
      <w:bookmarkEnd w:id="2104243327"/>
      <w:bookmarkEnd w:id="1283325458"/>
    </w:p>
    <w:p w:rsidR="1F02C233" w:rsidP="3787DBAF" w:rsidRDefault="1F02C233" w14:paraId="4BF81DFC" w14:textId="26BFC935">
      <w:pPr>
        <w:pStyle w:val="Normal"/>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001D416C">
        <w:rPr>
          <w:rFonts w:ascii="Times New Roman" w:hAnsi="Times New Roman" w:eastAsia="Times New Roman" w:cs="Times New Roman"/>
          <w:noProof w:val="0"/>
          <w:sz w:val="24"/>
          <w:szCs w:val="24"/>
          <w:lang w:val="en-US"/>
        </w:rPr>
        <w:t>Table C1. Logistic Regression coefficients and odds ratios.</w:t>
      </w:r>
    </w:p>
    <w:tbl>
      <w:tblPr>
        <w:tblStyle w:val="TableGrid"/>
        <w:bidiVisual w:val="0"/>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1305"/>
        <w:gridCol w:w="900"/>
        <w:gridCol w:w="840"/>
        <w:gridCol w:w="1020"/>
        <w:gridCol w:w="1020"/>
        <w:gridCol w:w="1020"/>
        <w:gridCol w:w="1080"/>
      </w:tblGrid>
      <w:tr w:rsidR="407A6D57" w:rsidTr="3787DBAF" w14:paraId="2779B3EE">
        <w:trPr>
          <w:trHeight w:val="300"/>
        </w:trPr>
        <w:tc>
          <w:tcPr>
            <w:tcW w:w="1305" w:type="dxa"/>
            <w:shd w:val="clear" w:color="auto" w:fill="A6A6A6" w:themeFill="background1" w:themeFillShade="A6"/>
            <w:tcMar>
              <w:left w:w="105" w:type="dxa"/>
              <w:right w:w="105" w:type="dxa"/>
            </w:tcMar>
            <w:vAlign w:val="top"/>
          </w:tcPr>
          <w:p w:rsidR="407A6D57" w:rsidP="3787DBAF" w:rsidRDefault="407A6D57" w14:paraId="43C1789A" w14:textId="7093B628">
            <w:pPr>
              <w:spacing w:before="0" w:beforeAutospacing="off" w:after="0" w:afterAutospacing="off" w:line="240" w:lineRule="auto"/>
              <w:ind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Predictor</w:t>
            </w:r>
          </w:p>
        </w:tc>
        <w:tc>
          <w:tcPr>
            <w:tcW w:w="900" w:type="dxa"/>
            <w:shd w:val="clear" w:color="auto" w:fill="A6A6A6" w:themeFill="background1" w:themeFillShade="A6"/>
            <w:tcMar>
              <w:left w:w="105" w:type="dxa"/>
              <w:right w:w="105" w:type="dxa"/>
            </w:tcMar>
            <w:vAlign w:val="top"/>
          </w:tcPr>
          <w:p w:rsidR="407A6D57" w:rsidP="3787DBAF" w:rsidRDefault="407A6D57" w14:paraId="4EE3B3F2" w14:textId="51E79D95">
            <w:pPr>
              <w:spacing w:before="0" w:beforeAutospacing="off" w:after="0" w:afterAutospacing="off" w:line="240" w:lineRule="auto"/>
              <w:ind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Estimate (B)</w:t>
            </w:r>
          </w:p>
        </w:tc>
        <w:tc>
          <w:tcPr>
            <w:tcW w:w="840" w:type="dxa"/>
            <w:shd w:val="clear" w:color="auto" w:fill="A6A6A6" w:themeFill="background1" w:themeFillShade="A6"/>
            <w:tcMar>
              <w:left w:w="105" w:type="dxa"/>
              <w:right w:w="105" w:type="dxa"/>
            </w:tcMar>
            <w:vAlign w:val="top"/>
          </w:tcPr>
          <w:p w:rsidR="407A6D57" w:rsidP="3787DBAF" w:rsidRDefault="407A6D57" w14:paraId="6D63FBB0" w14:textId="12D8AA6B">
            <w:pPr>
              <w:spacing w:before="0" w:beforeAutospacing="off" w:after="0" w:afterAutospacing="off" w:line="240" w:lineRule="auto"/>
              <w:ind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Std. Error</w:t>
            </w:r>
          </w:p>
        </w:tc>
        <w:tc>
          <w:tcPr>
            <w:tcW w:w="1020" w:type="dxa"/>
            <w:shd w:val="clear" w:color="auto" w:fill="A6A6A6" w:themeFill="background1" w:themeFillShade="A6"/>
            <w:tcMar>
              <w:left w:w="105" w:type="dxa"/>
              <w:right w:w="105" w:type="dxa"/>
            </w:tcMar>
            <w:vAlign w:val="top"/>
          </w:tcPr>
          <w:p w:rsidR="407A6D57" w:rsidP="3787DBAF" w:rsidRDefault="407A6D57" w14:paraId="336AA23D" w14:textId="5A48AED1">
            <w:pPr>
              <w:spacing w:before="0" w:beforeAutospacing="off" w:after="0" w:afterAutospacing="off" w:line="240" w:lineRule="auto"/>
              <w:ind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Odds Ratio</w:t>
            </w:r>
          </w:p>
        </w:tc>
        <w:tc>
          <w:tcPr>
            <w:tcW w:w="1020" w:type="dxa"/>
            <w:shd w:val="clear" w:color="auto" w:fill="A6A6A6" w:themeFill="background1" w:themeFillShade="A6"/>
            <w:tcMar>
              <w:left w:w="105" w:type="dxa"/>
              <w:right w:w="105" w:type="dxa"/>
            </w:tcMar>
            <w:vAlign w:val="top"/>
          </w:tcPr>
          <w:p w:rsidR="407A6D57" w:rsidP="3787DBAF" w:rsidRDefault="407A6D57" w14:paraId="5D86F9D2" w14:textId="54B7F147">
            <w:pPr>
              <w:spacing w:before="0" w:beforeAutospacing="off" w:after="0" w:afterAutospacing="off" w:line="240" w:lineRule="auto"/>
              <w:ind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95% CI (Lower)</w:t>
            </w:r>
          </w:p>
        </w:tc>
        <w:tc>
          <w:tcPr>
            <w:tcW w:w="1020" w:type="dxa"/>
            <w:shd w:val="clear" w:color="auto" w:fill="A6A6A6" w:themeFill="background1" w:themeFillShade="A6"/>
            <w:tcMar>
              <w:left w:w="105" w:type="dxa"/>
              <w:right w:w="105" w:type="dxa"/>
            </w:tcMar>
            <w:vAlign w:val="top"/>
          </w:tcPr>
          <w:p w:rsidR="407A6D57" w:rsidP="3787DBAF" w:rsidRDefault="407A6D57" w14:paraId="7F66D7A9" w14:textId="3576D5F7">
            <w:pPr>
              <w:spacing w:before="0" w:beforeAutospacing="off" w:after="0" w:afterAutospacing="off" w:line="240" w:lineRule="auto"/>
              <w:ind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95% CI (Upper)</w:t>
            </w:r>
          </w:p>
        </w:tc>
        <w:tc>
          <w:tcPr>
            <w:tcW w:w="1080" w:type="dxa"/>
            <w:shd w:val="clear" w:color="auto" w:fill="A6A6A6" w:themeFill="background1" w:themeFillShade="A6"/>
            <w:tcMar>
              <w:left w:w="105" w:type="dxa"/>
              <w:right w:w="105" w:type="dxa"/>
            </w:tcMar>
            <w:vAlign w:val="top"/>
          </w:tcPr>
          <w:p w:rsidR="407A6D57" w:rsidP="3787DBAF" w:rsidRDefault="407A6D57" w14:paraId="117F6366" w14:textId="7C4BD436">
            <w:pPr>
              <w:spacing w:before="0" w:beforeAutospacing="off" w:after="0" w:afterAutospacing="off" w:line="240" w:lineRule="auto"/>
              <w:ind w:firstLine="0"/>
              <w:contextualSpacing/>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p-value</w:t>
            </w:r>
          </w:p>
        </w:tc>
      </w:tr>
      <w:tr w:rsidR="407A6D57" w:rsidTr="3787DBAF" w14:paraId="2DE9E3FD">
        <w:trPr>
          <w:trHeight w:val="300"/>
        </w:trPr>
        <w:tc>
          <w:tcPr>
            <w:tcW w:w="1305" w:type="dxa"/>
            <w:tcMar>
              <w:left w:w="105" w:type="dxa"/>
              <w:right w:w="105" w:type="dxa"/>
            </w:tcMar>
            <w:vAlign w:val="top"/>
          </w:tcPr>
          <w:p w:rsidR="407A6D57" w:rsidP="3787DBAF" w:rsidRDefault="407A6D57" w14:paraId="5B619748" w14:textId="35F819E9">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(Intercept)</w:t>
            </w:r>
          </w:p>
        </w:tc>
        <w:tc>
          <w:tcPr>
            <w:tcW w:w="900" w:type="dxa"/>
            <w:tcMar>
              <w:left w:w="105" w:type="dxa"/>
              <w:right w:w="105" w:type="dxa"/>
            </w:tcMar>
            <w:vAlign w:val="top"/>
          </w:tcPr>
          <w:p w:rsidR="407A6D57" w:rsidP="3787DBAF" w:rsidRDefault="407A6D57" w14:paraId="0B5846D2" w14:textId="015B27FA">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-5.917</w:t>
            </w:r>
          </w:p>
        </w:tc>
        <w:tc>
          <w:tcPr>
            <w:tcW w:w="840" w:type="dxa"/>
            <w:tcMar>
              <w:left w:w="105" w:type="dxa"/>
              <w:right w:w="105" w:type="dxa"/>
            </w:tcMar>
            <w:vAlign w:val="top"/>
          </w:tcPr>
          <w:p w:rsidR="407A6D57" w:rsidP="3787DBAF" w:rsidRDefault="407A6D57" w14:paraId="1E7164A8" w14:textId="59CF4246">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0.078</w:t>
            </w:r>
          </w:p>
        </w:tc>
        <w:tc>
          <w:tcPr>
            <w:tcW w:w="1020" w:type="dxa"/>
            <w:tcMar>
              <w:left w:w="105" w:type="dxa"/>
              <w:right w:w="105" w:type="dxa"/>
            </w:tcMar>
            <w:vAlign w:val="top"/>
          </w:tcPr>
          <w:p w:rsidR="407A6D57" w:rsidP="3787DBAF" w:rsidRDefault="407A6D57" w14:paraId="38012823" w14:textId="62382A88">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0.003</w:t>
            </w:r>
          </w:p>
        </w:tc>
        <w:tc>
          <w:tcPr>
            <w:tcW w:w="1020" w:type="dxa"/>
            <w:tcMar>
              <w:left w:w="105" w:type="dxa"/>
              <w:right w:w="105" w:type="dxa"/>
            </w:tcMar>
            <w:vAlign w:val="top"/>
          </w:tcPr>
          <w:p w:rsidR="407A6D57" w:rsidP="3787DBAF" w:rsidRDefault="407A6D57" w14:paraId="7002C8DF" w14:textId="43C63B15">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0.002</w:t>
            </w:r>
          </w:p>
        </w:tc>
        <w:tc>
          <w:tcPr>
            <w:tcW w:w="1020" w:type="dxa"/>
            <w:tcMar>
              <w:left w:w="105" w:type="dxa"/>
              <w:right w:w="105" w:type="dxa"/>
            </w:tcMar>
            <w:vAlign w:val="top"/>
          </w:tcPr>
          <w:p w:rsidR="407A6D57" w:rsidP="3787DBAF" w:rsidRDefault="407A6D57" w14:paraId="227E2525" w14:textId="3E63F68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0.003</w:t>
            </w:r>
          </w:p>
        </w:tc>
        <w:tc>
          <w:tcPr>
            <w:tcW w:w="1080" w:type="dxa"/>
            <w:tcMar>
              <w:left w:w="105" w:type="dxa"/>
              <w:right w:w="105" w:type="dxa"/>
            </w:tcMar>
            <w:vAlign w:val="top"/>
          </w:tcPr>
          <w:p w:rsidR="407A6D57" w:rsidP="3787DBAF" w:rsidRDefault="407A6D57" w14:paraId="55510E3B" w14:textId="63F912BB">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r w:rsidR="407A6D57" w:rsidTr="3787DBAF" w14:paraId="4C2F708D">
        <w:trPr>
          <w:trHeight w:val="300"/>
        </w:trPr>
        <w:tc>
          <w:tcPr>
            <w:tcW w:w="1305" w:type="dxa"/>
            <w:tcMar>
              <w:left w:w="105" w:type="dxa"/>
              <w:right w:w="105" w:type="dxa"/>
            </w:tcMar>
            <w:vAlign w:val="top"/>
          </w:tcPr>
          <w:p w:rsidR="407A6D57" w:rsidP="3787DBAF" w:rsidRDefault="407A6D57" w14:paraId="47B0A99E" w14:textId="4A9B3D56">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HighBP</w:t>
            </w:r>
          </w:p>
        </w:tc>
        <w:tc>
          <w:tcPr>
            <w:tcW w:w="900" w:type="dxa"/>
            <w:tcMar>
              <w:left w:w="105" w:type="dxa"/>
              <w:right w:w="105" w:type="dxa"/>
            </w:tcMar>
            <w:vAlign w:val="top"/>
          </w:tcPr>
          <w:p w:rsidR="407A6D57" w:rsidP="3787DBAF" w:rsidRDefault="407A6D57" w14:paraId="48FE74ED" w14:textId="54BCA0C8">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0.758</w:t>
            </w:r>
          </w:p>
        </w:tc>
        <w:tc>
          <w:tcPr>
            <w:tcW w:w="840" w:type="dxa"/>
            <w:tcMar>
              <w:left w:w="105" w:type="dxa"/>
              <w:right w:w="105" w:type="dxa"/>
            </w:tcMar>
            <w:vAlign w:val="top"/>
          </w:tcPr>
          <w:p w:rsidR="407A6D57" w:rsidP="3787DBAF" w:rsidRDefault="407A6D57" w14:paraId="51450C94" w14:textId="5803B56F">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0.020</w:t>
            </w:r>
          </w:p>
        </w:tc>
        <w:tc>
          <w:tcPr>
            <w:tcW w:w="1020" w:type="dxa"/>
            <w:tcMar>
              <w:left w:w="105" w:type="dxa"/>
              <w:right w:w="105" w:type="dxa"/>
            </w:tcMar>
            <w:vAlign w:val="top"/>
          </w:tcPr>
          <w:p w:rsidR="407A6D57" w:rsidP="3787DBAF" w:rsidRDefault="407A6D57" w14:paraId="1DFE77CF" w14:textId="3401A1CF">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2.134</w:t>
            </w:r>
          </w:p>
        </w:tc>
        <w:tc>
          <w:tcPr>
            <w:tcW w:w="1020" w:type="dxa"/>
            <w:tcMar>
              <w:left w:w="105" w:type="dxa"/>
              <w:right w:w="105" w:type="dxa"/>
            </w:tcMar>
            <w:vAlign w:val="top"/>
          </w:tcPr>
          <w:p w:rsidR="407A6D57" w:rsidP="3787DBAF" w:rsidRDefault="407A6D57" w14:paraId="7A3723A5" w14:textId="1C086BD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2.053</w:t>
            </w:r>
          </w:p>
        </w:tc>
        <w:tc>
          <w:tcPr>
            <w:tcW w:w="1020" w:type="dxa"/>
            <w:tcMar>
              <w:left w:w="105" w:type="dxa"/>
              <w:right w:w="105" w:type="dxa"/>
            </w:tcMar>
            <w:vAlign w:val="top"/>
          </w:tcPr>
          <w:p w:rsidR="407A6D57" w:rsidP="3787DBAF" w:rsidRDefault="407A6D57" w14:paraId="66F0AD59" w14:textId="60738181">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2.217</w:t>
            </w:r>
          </w:p>
        </w:tc>
        <w:tc>
          <w:tcPr>
            <w:tcW w:w="1080" w:type="dxa"/>
            <w:tcMar>
              <w:left w:w="105" w:type="dxa"/>
              <w:right w:w="105" w:type="dxa"/>
            </w:tcMar>
            <w:vAlign w:val="top"/>
          </w:tcPr>
          <w:p w:rsidR="407A6D57" w:rsidP="3787DBAF" w:rsidRDefault="407A6D57" w14:paraId="6ABFF85C" w14:textId="0F6FE7E8">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r w:rsidR="407A6D57" w:rsidTr="3787DBAF" w14:paraId="4499444B">
        <w:trPr>
          <w:trHeight w:val="300"/>
        </w:trPr>
        <w:tc>
          <w:tcPr>
            <w:tcW w:w="1305" w:type="dxa"/>
            <w:tcMar>
              <w:left w:w="105" w:type="dxa"/>
              <w:right w:w="105" w:type="dxa"/>
            </w:tcMar>
            <w:vAlign w:val="top"/>
          </w:tcPr>
          <w:p w:rsidR="407A6D57" w:rsidP="3787DBAF" w:rsidRDefault="407A6D57" w14:paraId="1009C92F" w14:textId="31EFE30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HighChol</w:t>
            </w:r>
          </w:p>
        </w:tc>
        <w:tc>
          <w:tcPr>
            <w:tcW w:w="900" w:type="dxa"/>
            <w:tcMar>
              <w:left w:w="105" w:type="dxa"/>
              <w:right w:w="105" w:type="dxa"/>
            </w:tcMar>
            <w:vAlign w:val="top"/>
          </w:tcPr>
          <w:p w:rsidR="407A6D57" w:rsidP="3787DBAF" w:rsidRDefault="407A6D57" w14:paraId="5BF73D84" w14:textId="6EC0406A">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0.607</w:t>
            </w:r>
          </w:p>
        </w:tc>
        <w:tc>
          <w:tcPr>
            <w:tcW w:w="840" w:type="dxa"/>
            <w:tcMar>
              <w:left w:w="105" w:type="dxa"/>
              <w:right w:w="105" w:type="dxa"/>
            </w:tcMar>
            <w:vAlign w:val="top"/>
          </w:tcPr>
          <w:p w:rsidR="407A6D57" w:rsidP="3787DBAF" w:rsidRDefault="407A6D57" w14:paraId="485E65DD" w14:textId="3D6D2FF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0.019</w:t>
            </w:r>
          </w:p>
        </w:tc>
        <w:tc>
          <w:tcPr>
            <w:tcW w:w="1020" w:type="dxa"/>
            <w:tcMar>
              <w:left w:w="105" w:type="dxa"/>
              <w:right w:w="105" w:type="dxa"/>
            </w:tcMar>
            <w:vAlign w:val="top"/>
          </w:tcPr>
          <w:p w:rsidR="407A6D57" w:rsidP="3787DBAF" w:rsidRDefault="407A6D57" w14:paraId="0BB3794B" w14:textId="4F143771">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1.835</w:t>
            </w:r>
          </w:p>
        </w:tc>
        <w:tc>
          <w:tcPr>
            <w:tcW w:w="1020" w:type="dxa"/>
            <w:tcMar>
              <w:left w:w="105" w:type="dxa"/>
              <w:right w:w="105" w:type="dxa"/>
            </w:tcMar>
            <w:vAlign w:val="top"/>
          </w:tcPr>
          <w:p w:rsidR="407A6D57" w:rsidP="3787DBAF" w:rsidRDefault="407A6D57" w14:paraId="06137060" w14:textId="31A4F7B3">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1.769</w:t>
            </w:r>
          </w:p>
        </w:tc>
        <w:tc>
          <w:tcPr>
            <w:tcW w:w="1020" w:type="dxa"/>
            <w:tcMar>
              <w:left w:w="105" w:type="dxa"/>
              <w:right w:w="105" w:type="dxa"/>
            </w:tcMar>
            <w:vAlign w:val="top"/>
          </w:tcPr>
          <w:p w:rsidR="407A6D57" w:rsidP="3787DBAF" w:rsidRDefault="407A6D57" w14:paraId="698995AE" w14:textId="12D44E17">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1.903</w:t>
            </w:r>
          </w:p>
        </w:tc>
        <w:tc>
          <w:tcPr>
            <w:tcW w:w="1080" w:type="dxa"/>
            <w:tcMar>
              <w:left w:w="105" w:type="dxa"/>
              <w:right w:w="105" w:type="dxa"/>
            </w:tcMar>
            <w:vAlign w:val="top"/>
          </w:tcPr>
          <w:p w:rsidR="407A6D57" w:rsidP="3787DBAF" w:rsidRDefault="407A6D57" w14:paraId="7AF6D580" w14:textId="5D4D00B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r w:rsidR="407A6D57" w:rsidTr="3787DBAF" w14:paraId="3F1CD96F">
        <w:trPr>
          <w:trHeight w:val="300"/>
        </w:trPr>
        <w:tc>
          <w:tcPr>
            <w:tcW w:w="1305" w:type="dxa"/>
            <w:tcMar>
              <w:left w:w="105" w:type="dxa"/>
              <w:right w:w="105" w:type="dxa"/>
            </w:tcMar>
            <w:vAlign w:val="top"/>
          </w:tcPr>
          <w:p w:rsidR="407A6D57" w:rsidP="3787DBAF" w:rsidRDefault="407A6D57" w14:paraId="761AE947" w14:textId="2E351143">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BMI</w:t>
            </w:r>
          </w:p>
        </w:tc>
        <w:tc>
          <w:tcPr>
            <w:tcW w:w="900" w:type="dxa"/>
            <w:tcMar>
              <w:left w:w="105" w:type="dxa"/>
              <w:right w:w="105" w:type="dxa"/>
            </w:tcMar>
            <w:vAlign w:val="top"/>
          </w:tcPr>
          <w:p w:rsidR="407A6D57" w:rsidP="3787DBAF" w:rsidRDefault="407A6D57" w14:paraId="26152828" w14:textId="529FE132">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0.078</w:t>
            </w:r>
          </w:p>
        </w:tc>
        <w:tc>
          <w:tcPr>
            <w:tcW w:w="840" w:type="dxa"/>
            <w:tcMar>
              <w:left w:w="105" w:type="dxa"/>
              <w:right w:w="105" w:type="dxa"/>
            </w:tcMar>
            <w:vAlign w:val="top"/>
          </w:tcPr>
          <w:p w:rsidR="407A6D57" w:rsidP="3787DBAF" w:rsidRDefault="407A6D57" w14:paraId="433B7856" w14:textId="7E2C512E">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0.002</w:t>
            </w:r>
          </w:p>
        </w:tc>
        <w:tc>
          <w:tcPr>
            <w:tcW w:w="1020" w:type="dxa"/>
            <w:tcMar>
              <w:left w:w="105" w:type="dxa"/>
              <w:right w:w="105" w:type="dxa"/>
            </w:tcMar>
            <w:vAlign w:val="top"/>
          </w:tcPr>
          <w:p w:rsidR="407A6D57" w:rsidP="3787DBAF" w:rsidRDefault="407A6D57" w14:paraId="23DA0F74" w14:textId="160C6CDF">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1.081</w:t>
            </w:r>
          </w:p>
        </w:tc>
        <w:tc>
          <w:tcPr>
            <w:tcW w:w="1020" w:type="dxa"/>
            <w:tcMar>
              <w:left w:w="105" w:type="dxa"/>
              <w:right w:w="105" w:type="dxa"/>
            </w:tcMar>
            <w:vAlign w:val="top"/>
          </w:tcPr>
          <w:p w:rsidR="407A6D57" w:rsidP="3787DBAF" w:rsidRDefault="407A6D57" w14:paraId="733485BD" w14:textId="31ACA8C3">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1.078</w:t>
            </w:r>
          </w:p>
        </w:tc>
        <w:tc>
          <w:tcPr>
            <w:tcW w:w="1020" w:type="dxa"/>
            <w:tcMar>
              <w:left w:w="105" w:type="dxa"/>
              <w:right w:w="105" w:type="dxa"/>
            </w:tcMar>
            <w:vAlign w:val="top"/>
          </w:tcPr>
          <w:p w:rsidR="407A6D57" w:rsidP="3787DBAF" w:rsidRDefault="407A6D57" w14:paraId="76B2589F" w14:textId="34B3092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1.084</w:t>
            </w:r>
          </w:p>
        </w:tc>
        <w:tc>
          <w:tcPr>
            <w:tcW w:w="1080" w:type="dxa"/>
            <w:tcMar>
              <w:left w:w="105" w:type="dxa"/>
              <w:right w:w="105" w:type="dxa"/>
            </w:tcMar>
            <w:vAlign w:val="top"/>
          </w:tcPr>
          <w:p w:rsidR="407A6D57" w:rsidP="3787DBAF" w:rsidRDefault="407A6D57" w14:paraId="628997EA" w14:textId="211417D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r w:rsidR="407A6D57" w:rsidTr="3787DBAF" w14:paraId="12136FD4">
        <w:trPr>
          <w:trHeight w:val="300"/>
        </w:trPr>
        <w:tc>
          <w:tcPr>
            <w:tcW w:w="1305" w:type="dxa"/>
            <w:tcMar>
              <w:left w:w="105" w:type="dxa"/>
              <w:right w:w="105" w:type="dxa"/>
            </w:tcMar>
            <w:vAlign w:val="top"/>
          </w:tcPr>
          <w:p w:rsidR="407A6D57" w:rsidP="3787DBAF" w:rsidRDefault="407A6D57" w14:paraId="6CD7D962" w14:textId="126284C6">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GenHlth</w:t>
            </w:r>
          </w:p>
        </w:tc>
        <w:tc>
          <w:tcPr>
            <w:tcW w:w="900" w:type="dxa"/>
            <w:tcMar>
              <w:left w:w="105" w:type="dxa"/>
              <w:right w:w="105" w:type="dxa"/>
            </w:tcMar>
            <w:vAlign w:val="top"/>
          </w:tcPr>
          <w:p w:rsidR="407A6D57" w:rsidP="3787DBAF" w:rsidRDefault="407A6D57" w14:paraId="5C10963D" w14:textId="60C8A16B">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0.580</w:t>
            </w:r>
          </w:p>
        </w:tc>
        <w:tc>
          <w:tcPr>
            <w:tcW w:w="840" w:type="dxa"/>
            <w:tcMar>
              <w:left w:w="105" w:type="dxa"/>
              <w:right w:w="105" w:type="dxa"/>
            </w:tcMar>
            <w:vAlign w:val="top"/>
          </w:tcPr>
          <w:p w:rsidR="407A6D57" w:rsidP="3787DBAF" w:rsidRDefault="407A6D57" w14:paraId="3AE9A361" w14:textId="27653C1E">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0.010</w:t>
            </w:r>
          </w:p>
        </w:tc>
        <w:tc>
          <w:tcPr>
            <w:tcW w:w="1020" w:type="dxa"/>
            <w:tcMar>
              <w:left w:w="105" w:type="dxa"/>
              <w:right w:w="105" w:type="dxa"/>
            </w:tcMar>
            <w:vAlign w:val="top"/>
          </w:tcPr>
          <w:p w:rsidR="407A6D57" w:rsidP="3787DBAF" w:rsidRDefault="407A6D57" w14:paraId="5159C2B7" w14:textId="16C33546">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1.786</w:t>
            </w:r>
          </w:p>
        </w:tc>
        <w:tc>
          <w:tcPr>
            <w:tcW w:w="1020" w:type="dxa"/>
            <w:tcMar>
              <w:left w:w="105" w:type="dxa"/>
              <w:right w:w="105" w:type="dxa"/>
            </w:tcMar>
            <w:vAlign w:val="top"/>
          </w:tcPr>
          <w:p w:rsidR="407A6D57" w:rsidP="3787DBAF" w:rsidRDefault="407A6D57" w14:paraId="779FF2F3" w14:textId="73080A72">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1.752</w:t>
            </w:r>
          </w:p>
        </w:tc>
        <w:tc>
          <w:tcPr>
            <w:tcW w:w="1020" w:type="dxa"/>
            <w:tcMar>
              <w:left w:w="105" w:type="dxa"/>
              <w:right w:w="105" w:type="dxa"/>
            </w:tcMar>
            <w:vAlign w:val="top"/>
          </w:tcPr>
          <w:p w:rsidR="407A6D57" w:rsidP="3787DBAF" w:rsidRDefault="407A6D57" w14:paraId="3D7B5ACD" w14:textId="564A533F">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1.821</w:t>
            </w:r>
          </w:p>
        </w:tc>
        <w:tc>
          <w:tcPr>
            <w:tcW w:w="1080" w:type="dxa"/>
            <w:tcMar>
              <w:left w:w="105" w:type="dxa"/>
              <w:right w:w="105" w:type="dxa"/>
            </w:tcMar>
            <w:vAlign w:val="top"/>
          </w:tcPr>
          <w:p w:rsidR="407A6D57" w:rsidP="3787DBAF" w:rsidRDefault="407A6D57" w14:paraId="49A60F62" w14:textId="13CF689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r w:rsidR="407A6D57" w:rsidTr="3787DBAF" w14:paraId="468744D7">
        <w:trPr>
          <w:trHeight w:val="300"/>
        </w:trPr>
        <w:tc>
          <w:tcPr>
            <w:tcW w:w="1305" w:type="dxa"/>
            <w:tcMar>
              <w:left w:w="105" w:type="dxa"/>
              <w:right w:w="105" w:type="dxa"/>
            </w:tcMar>
            <w:vAlign w:val="top"/>
          </w:tcPr>
          <w:p w:rsidR="407A6D57" w:rsidP="3787DBAF" w:rsidRDefault="407A6D57" w14:paraId="05DFEA25" w14:textId="0BC2A054">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Age</w:t>
            </w:r>
          </w:p>
        </w:tc>
        <w:tc>
          <w:tcPr>
            <w:tcW w:w="900" w:type="dxa"/>
            <w:tcMar>
              <w:left w:w="105" w:type="dxa"/>
              <w:right w:w="105" w:type="dxa"/>
            </w:tcMar>
            <w:vAlign w:val="top"/>
          </w:tcPr>
          <w:p w:rsidR="407A6D57" w:rsidP="3787DBAF" w:rsidRDefault="407A6D57" w14:paraId="564EE526" w14:textId="75C5DA68">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0.169</w:t>
            </w:r>
          </w:p>
        </w:tc>
        <w:tc>
          <w:tcPr>
            <w:tcW w:w="840" w:type="dxa"/>
            <w:tcMar>
              <w:left w:w="105" w:type="dxa"/>
              <w:right w:w="105" w:type="dxa"/>
            </w:tcMar>
            <w:vAlign w:val="top"/>
          </w:tcPr>
          <w:p w:rsidR="407A6D57" w:rsidP="3787DBAF" w:rsidRDefault="407A6D57" w14:paraId="46B1F49F" w14:textId="02CBD670">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0.004</w:t>
            </w:r>
          </w:p>
        </w:tc>
        <w:tc>
          <w:tcPr>
            <w:tcW w:w="1020" w:type="dxa"/>
            <w:tcMar>
              <w:left w:w="105" w:type="dxa"/>
              <w:right w:w="105" w:type="dxa"/>
            </w:tcMar>
            <w:vAlign w:val="top"/>
          </w:tcPr>
          <w:p w:rsidR="407A6D57" w:rsidP="3787DBAF" w:rsidRDefault="407A6D57" w14:paraId="23EFAD4E" w14:textId="0E200C18">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1.185</w:t>
            </w:r>
          </w:p>
        </w:tc>
        <w:tc>
          <w:tcPr>
            <w:tcW w:w="1020" w:type="dxa"/>
            <w:tcMar>
              <w:left w:w="105" w:type="dxa"/>
              <w:right w:w="105" w:type="dxa"/>
            </w:tcMar>
            <w:vAlign w:val="top"/>
          </w:tcPr>
          <w:p w:rsidR="407A6D57" w:rsidP="3787DBAF" w:rsidRDefault="407A6D57" w14:paraId="5A2122AD" w14:textId="59465B9B">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1.176</w:t>
            </w:r>
          </w:p>
        </w:tc>
        <w:tc>
          <w:tcPr>
            <w:tcW w:w="1020" w:type="dxa"/>
            <w:tcMar>
              <w:left w:w="105" w:type="dxa"/>
              <w:right w:w="105" w:type="dxa"/>
            </w:tcMar>
            <w:vAlign w:val="top"/>
          </w:tcPr>
          <w:p w:rsidR="407A6D57" w:rsidP="3787DBAF" w:rsidRDefault="407A6D57" w14:paraId="6EDDCA5D" w14:textId="165C5AB6">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1.193</w:t>
            </w:r>
          </w:p>
        </w:tc>
        <w:tc>
          <w:tcPr>
            <w:tcW w:w="1080" w:type="dxa"/>
            <w:tcMar>
              <w:left w:w="105" w:type="dxa"/>
              <w:right w:w="105" w:type="dxa"/>
            </w:tcMar>
            <w:vAlign w:val="top"/>
          </w:tcPr>
          <w:p w:rsidR="407A6D57" w:rsidP="3787DBAF" w:rsidRDefault="407A6D57" w14:paraId="4B134D60" w14:textId="13F7523A">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r w:rsidR="407A6D57" w:rsidTr="3787DBAF" w14:paraId="2C7875F2">
        <w:trPr>
          <w:trHeight w:val="300"/>
        </w:trPr>
        <w:tc>
          <w:tcPr>
            <w:tcW w:w="1305" w:type="dxa"/>
            <w:tcMar>
              <w:left w:w="105" w:type="dxa"/>
              <w:right w:w="105" w:type="dxa"/>
            </w:tcMar>
            <w:vAlign w:val="top"/>
          </w:tcPr>
          <w:p w:rsidR="407A6D57" w:rsidP="3787DBAF" w:rsidRDefault="407A6D57" w14:paraId="535AD7E0" w14:textId="1BA8A75C">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Sex</w:t>
            </w:r>
          </w:p>
        </w:tc>
        <w:tc>
          <w:tcPr>
            <w:tcW w:w="900" w:type="dxa"/>
            <w:tcMar>
              <w:left w:w="105" w:type="dxa"/>
              <w:right w:w="105" w:type="dxa"/>
            </w:tcMar>
            <w:vAlign w:val="top"/>
          </w:tcPr>
          <w:p w:rsidR="407A6D57" w:rsidP="3787DBAF" w:rsidRDefault="407A6D57" w14:paraId="115FF8B2" w14:textId="6EA9AF4F">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0.287</w:t>
            </w:r>
          </w:p>
        </w:tc>
        <w:tc>
          <w:tcPr>
            <w:tcW w:w="840" w:type="dxa"/>
            <w:tcMar>
              <w:left w:w="105" w:type="dxa"/>
              <w:right w:w="105" w:type="dxa"/>
            </w:tcMar>
            <w:vAlign w:val="top"/>
          </w:tcPr>
          <w:p w:rsidR="407A6D57" w:rsidP="3787DBAF" w:rsidRDefault="407A6D57" w14:paraId="650302BB" w14:textId="274B9EC7">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0.019</w:t>
            </w:r>
          </w:p>
        </w:tc>
        <w:tc>
          <w:tcPr>
            <w:tcW w:w="1020" w:type="dxa"/>
            <w:tcMar>
              <w:left w:w="105" w:type="dxa"/>
              <w:right w:w="105" w:type="dxa"/>
            </w:tcMar>
            <w:vAlign w:val="top"/>
          </w:tcPr>
          <w:p w:rsidR="407A6D57" w:rsidP="3787DBAF" w:rsidRDefault="407A6D57" w14:paraId="75BE4EDD" w14:textId="71CFB343">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1.332</w:t>
            </w:r>
          </w:p>
        </w:tc>
        <w:tc>
          <w:tcPr>
            <w:tcW w:w="1020" w:type="dxa"/>
            <w:tcMar>
              <w:left w:w="105" w:type="dxa"/>
              <w:right w:w="105" w:type="dxa"/>
            </w:tcMar>
            <w:vAlign w:val="top"/>
          </w:tcPr>
          <w:p w:rsidR="407A6D57" w:rsidP="3787DBAF" w:rsidRDefault="407A6D57" w14:paraId="730A2A27" w14:textId="75E19FA0">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1.285</w:t>
            </w:r>
          </w:p>
        </w:tc>
        <w:tc>
          <w:tcPr>
            <w:tcW w:w="1020" w:type="dxa"/>
            <w:tcMar>
              <w:left w:w="105" w:type="dxa"/>
              <w:right w:w="105" w:type="dxa"/>
            </w:tcMar>
            <w:vAlign w:val="top"/>
          </w:tcPr>
          <w:p w:rsidR="407A6D57" w:rsidP="3787DBAF" w:rsidRDefault="407A6D57" w14:paraId="1865F265" w14:textId="2931C35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1.381</w:t>
            </w:r>
          </w:p>
        </w:tc>
        <w:tc>
          <w:tcPr>
            <w:tcW w:w="1080" w:type="dxa"/>
            <w:tcMar>
              <w:left w:w="105" w:type="dxa"/>
              <w:right w:w="105" w:type="dxa"/>
            </w:tcMar>
            <w:vAlign w:val="top"/>
          </w:tcPr>
          <w:p w:rsidR="407A6D57" w:rsidP="3787DBAF" w:rsidRDefault="407A6D57" w14:paraId="18F58542" w14:textId="365BC755">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r w:rsidR="407A6D57" w:rsidTr="3787DBAF" w14:paraId="7556CE3F">
        <w:trPr>
          <w:trHeight w:val="300"/>
        </w:trPr>
        <w:tc>
          <w:tcPr>
            <w:tcW w:w="1305" w:type="dxa"/>
            <w:tcMar>
              <w:left w:w="105" w:type="dxa"/>
              <w:right w:w="105" w:type="dxa"/>
            </w:tcMar>
            <w:vAlign w:val="top"/>
          </w:tcPr>
          <w:p w:rsidR="407A6D57" w:rsidP="3787DBAF" w:rsidRDefault="407A6D57" w14:paraId="62D9258D" w14:textId="52E089D7">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PhysActivity</w:t>
            </w:r>
          </w:p>
        </w:tc>
        <w:tc>
          <w:tcPr>
            <w:tcW w:w="900" w:type="dxa"/>
            <w:tcMar>
              <w:left w:w="105" w:type="dxa"/>
              <w:right w:w="105" w:type="dxa"/>
            </w:tcMar>
            <w:vAlign w:val="top"/>
          </w:tcPr>
          <w:p w:rsidR="407A6D57" w:rsidP="3787DBAF" w:rsidRDefault="407A6D57" w14:paraId="07253DBF" w14:textId="3F0B7254">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-0.039</w:t>
            </w:r>
          </w:p>
        </w:tc>
        <w:tc>
          <w:tcPr>
            <w:tcW w:w="840" w:type="dxa"/>
            <w:tcMar>
              <w:left w:w="105" w:type="dxa"/>
              <w:right w:w="105" w:type="dxa"/>
            </w:tcMar>
            <w:vAlign w:val="top"/>
          </w:tcPr>
          <w:p w:rsidR="407A6D57" w:rsidP="3787DBAF" w:rsidRDefault="407A6D57" w14:paraId="7123D5ED" w14:textId="60BD8D3F">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0.021</w:t>
            </w:r>
          </w:p>
        </w:tc>
        <w:tc>
          <w:tcPr>
            <w:tcW w:w="1020" w:type="dxa"/>
            <w:tcMar>
              <w:left w:w="105" w:type="dxa"/>
              <w:right w:w="105" w:type="dxa"/>
            </w:tcMar>
            <w:vAlign w:val="top"/>
          </w:tcPr>
          <w:p w:rsidR="407A6D57" w:rsidP="3787DBAF" w:rsidRDefault="407A6D57" w14:paraId="611EDA66" w14:textId="6AA45FB0">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0.962</w:t>
            </w:r>
          </w:p>
        </w:tc>
        <w:tc>
          <w:tcPr>
            <w:tcW w:w="1020" w:type="dxa"/>
            <w:tcMar>
              <w:left w:w="105" w:type="dxa"/>
              <w:right w:w="105" w:type="dxa"/>
            </w:tcMar>
            <w:vAlign w:val="top"/>
          </w:tcPr>
          <w:p w:rsidR="407A6D57" w:rsidP="3787DBAF" w:rsidRDefault="407A6D57" w14:paraId="1C80BFFD" w14:textId="1576F443">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0.924</w:t>
            </w:r>
          </w:p>
        </w:tc>
        <w:tc>
          <w:tcPr>
            <w:tcW w:w="1020" w:type="dxa"/>
            <w:tcMar>
              <w:left w:w="105" w:type="dxa"/>
              <w:right w:w="105" w:type="dxa"/>
            </w:tcMar>
            <w:vAlign w:val="top"/>
          </w:tcPr>
          <w:p w:rsidR="407A6D57" w:rsidP="3787DBAF" w:rsidRDefault="407A6D57" w14:paraId="473028EB" w14:textId="7AC251C2">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1.001</w:t>
            </w:r>
          </w:p>
        </w:tc>
        <w:tc>
          <w:tcPr>
            <w:tcW w:w="1080" w:type="dxa"/>
            <w:tcMar>
              <w:left w:w="105" w:type="dxa"/>
              <w:right w:w="105" w:type="dxa"/>
            </w:tcMar>
            <w:vAlign w:val="top"/>
          </w:tcPr>
          <w:p w:rsidR="407A6D57" w:rsidP="3787DBAF" w:rsidRDefault="407A6D57" w14:paraId="2C02E142" w14:textId="44FF1C68">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0.057</w:t>
            </w:r>
          </w:p>
        </w:tc>
      </w:tr>
      <w:tr w:rsidR="407A6D57" w:rsidTr="3787DBAF" w14:paraId="6B9D2165">
        <w:trPr>
          <w:trHeight w:val="300"/>
        </w:trPr>
        <w:tc>
          <w:tcPr>
            <w:tcW w:w="1305" w:type="dxa"/>
            <w:tcMar>
              <w:left w:w="105" w:type="dxa"/>
              <w:right w:w="105" w:type="dxa"/>
            </w:tcMar>
            <w:vAlign w:val="top"/>
          </w:tcPr>
          <w:p w:rsidR="407A6D57" w:rsidP="3787DBAF" w:rsidRDefault="407A6D57" w14:paraId="04CCE652" w14:textId="6AF86CCC">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Income</w:t>
            </w:r>
          </w:p>
        </w:tc>
        <w:tc>
          <w:tcPr>
            <w:tcW w:w="900" w:type="dxa"/>
            <w:tcMar>
              <w:left w:w="105" w:type="dxa"/>
              <w:right w:w="105" w:type="dxa"/>
            </w:tcMar>
            <w:vAlign w:val="top"/>
          </w:tcPr>
          <w:p w:rsidR="407A6D57" w:rsidP="3787DBAF" w:rsidRDefault="407A6D57" w14:paraId="1E76104B" w14:textId="41A93FE2">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-0.068</w:t>
            </w:r>
          </w:p>
        </w:tc>
        <w:tc>
          <w:tcPr>
            <w:tcW w:w="840" w:type="dxa"/>
            <w:tcMar>
              <w:left w:w="105" w:type="dxa"/>
              <w:right w:w="105" w:type="dxa"/>
            </w:tcMar>
            <w:vAlign w:val="top"/>
          </w:tcPr>
          <w:p w:rsidR="407A6D57" w:rsidP="3787DBAF" w:rsidRDefault="407A6D57" w14:paraId="771343AD" w14:textId="66882E21">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0.005</w:t>
            </w:r>
          </w:p>
        </w:tc>
        <w:tc>
          <w:tcPr>
            <w:tcW w:w="1020" w:type="dxa"/>
            <w:tcMar>
              <w:left w:w="105" w:type="dxa"/>
              <w:right w:w="105" w:type="dxa"/>
            </w:tcMar>
            <w:vAlign w:val="top"/>
          </w:tcPr>
          <w:p w:rsidR="407A6D57" w:rsidP="3787DBAF" w:rsidRDefault="407A6D57" w14:paraId="2028D9D9" w14:textId="609E2461">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0.934</w:t>
            </w:r>
          </w:p>
        </w:tc>
        <w:tc>
          <w:tcPr>
            <w:tcW w:w="1020" w:type="dxa"/>
            <w:tcMar>
              <w:left w:w="105" w:type="dxa"/>
              <w:right w:w="105" w:type="dxa"/>
            </w:tcMar>
            <w:vAlign w:val="top"/>
          </w:tcPr>
          <w:p w:rsidR="407A6D57" w:rsidP="3787DBAF" w:rsidRDefault="407A6D57" w14:paraId="3A5CDC5F" w14:textId="419F9AFD">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0.926</w:t>
            </w:r>
          </w:p>
        </w:tc>
        <w:tc>
          <w:tcPr>
            <w:tcW w:w="1020" w:type="dxa"/>
            <w:tcMar>
              <w:left w:w="105" w:type="dxa"/>
              <w:right w:w="105" w:type="dxa"/>
            </w:tcMar>
            <w:vAlign w:val="top"/>
          </w:tcPr>
          <w:p w:rsidR="407A6D57" w:rsidP="3787DBAF" w:rsidRDefault="407A6D57" w14:paraId="2D4408DD" w14:textId="5CAF960E">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0.942</w:t>
            </w:r>
          </w:p>
        </w:tc>
        <w:tc>
          <w:tcPr>
            <w:tcW w:w="1080" w:type="dxa"/>
            <w:tcMar>
              <w:left w:w="105" w:type="dxa"/>
              <w:right w:w="105" w:type="dxa"/>
            </w:tcMar>
            <w:vAlign w:val="top"/>
          </w:tcPr>
          <w:p w:rsidR="407A6D57" w:rsidP="3787DBAF" w:rsidRDefault="407A6D57" w14:paraId="77047CDC" w14:textId="26D19A0C">
            <w:pPr>
              <w:spacing w:before="0" w:beforeAutospacing="off" w:after="0" w:afterAutospacing="off"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14547A3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&lt;0.001</w:t>
            </w:r>
          </w:p>
        </w:tc>
      </w:tr>
    </w:tbl>
    <w:p w:rsidR="2DC82A2F" w:rsidP="3787DBAF" w:rsidRDefault="2DC82A2F" w14:paraId="54761490" w14:textId="5B0DF079">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709B4F85">
        <w:rPr>
          <w:rFonts w:ascii="Times New Roman" w:hAnsi="Times New Roman" w:eastAsia="Times New Roman" w:cs="Times New Roman"/>
          <w:noProof w:val="0"/>
          <w:sz w:val="24"/>
          <w:szCs w:val="24"/>
          <w:lang w:val="en-US"/>
        </w:rPr>
        <w:t>High blood pressure, high cholesterol, higher BMI, poorer general health, older age, and male sex significantly increase the odds of diabetes. Higher income reduces the odds. Physical activity shows a protective effect but is only marginally significant.</w:t>
      </w:r>
    </w:p>
    <w:p w:rsidR="1F02C233" w:rsidP="3787DBAF" w:rsidRDefault="1F02C233" w14:paraId="7630EAA2" w14:textId="22130C28">
      <w:pPr>
        <w:pStyle w:val="Normal"/>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001D416C">
        <w:rPr>
          <w:rFonts w:ascii="Times New Roman" w:hAnsi="Times New Roman" w:eastAsia="Times New Roman" w:cs="Times New Roman"/>
          <w:noProof w:val="0"/>
          <w:sz w:val="24"/>
          <w:szCs w:val="24"/>
          <w:lang w:val="en-US"/>
        </w:rPr>
        <w:t xml:space="preserve">Table C2. </w:t>
      </w:r>
      <w:r w:rsidRPr="3787DBAF" w:rsidR="1A552707">
        <w:rPr>
          <w:rFonts w:ascii="Times New Roman" w:hAnsi="Times New Roman" w:eastAsia="Times New Roman" w:cs="Times New Roman"/>
          <w:noProof w:val="0"/>
          <w:sz w:val="24"/>
          <w:szCs w:val="24"/>
          <w:lang w:val="en-US"/>
        </w:rPr>
        <w:t>Performance metrics for Logistic Regression, Random Forest, and LDA.</w:t>
      </w:r>
    </w:p>
    <w:tbl>
      <w:tblPr>
        <w:tblStyle w:val="TableGrid"/>
        <w:bidiVisual w:val="0"/>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2040"/>
        <w:gridCol w:w="2040"/>
        <w:gridCol w:w="2040"/>
        <w:gridCol w:w="2040"/>
      </w:tblGrid>
      <w:tr w:rsidR="407A6D57" w:rsidTr="3787DBAF" w14:paraId="775545AD">
        <w:trPr>
          <w:trHeight w:val="300"/>
        </w:trPr>
        <w:tc>
          <w:tcPr>
            <w:tcW w:w="2040" w:type="dxa"/>
            <w:tcBorders>
              <w:top w:val="single" w:color="000000" w:themeColor="text1" w:sz="6"/>
              <w:left w:val="single" w:color="000000" w:themeColor="text1" w:sz="6"/>
              <w:bottom w:val="single" w:color="000000" w:themeColor="text1" w:sz="6"/>
              <w:right w:val="single" w:color="000000" w:themeColor="text1" w:sz="6"/>
            </w:tcBorders>
            <w:shd w:val="clear" w:color="auto" w:fill="A6A6A6" w:themeFill="background1" w:themeFillShade="A6"/>
            <w:tcMar>
              <w:left w:w="105" w:type="dxa"/>
              <w:right w:w="105" w:type="dxa"/>
            </w:tcMar>
            <w:vAlign w:val="top"/>
          </w:tcPr>
          <w:p w:rsidR="407A6D57" w:rsidP="3787DBAF" w:rsidRDefault="407A6D57" w14:paraId="023F2E00" w14:textId="6D25104F">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Model</w:t>
            </w:r>
          </w:p>
        </w:tc>
        <w:tc>
          <w:tcPr>
            <w:tcW w:w="2040" w:type="dxa"/>
            <w:tcBorders>
              <w:top w:val="single" w:color="000000" w:themeColor="text1" w:sz="6"/>
              <w:left w:val="single" w:color="000000" w:themeColor="text1" w:sz="6"/>
              <w:bottom w:val="single" w:color="000000" w:themeColor="text1" w:sz="6"/>
              <w:right w:val="single" w:color="000000" w:themeColor="text1" w:sz="6"/>
            </w:tcBorders>
            <w:shd w:val="clear" w:color="auto" w:fill="A6A6A6" w:themeFill="background1" w:themeFillShade="A6"/>
            <w:tcMar>
              <w:left w:w="105" w:type="dxa"/>
              <w:right w:w="105" w:type="dxa"/>
            </w:tcMar>
            <w:vAlign w:val="top"/>
          </w:tcPr>
          <w:p w:rsidR="407A6D57" w:rsidP="3787DBAF" w:rsidRDefault="407A6D57" w14:paraId="3200087B" w14:textId="38A3B97C">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Accuracy</w:t>
            </w:r>
          </w:p>
        </w:tc>
        <w:tc>
          <w:tcPr>
            <w:tcW w:w="2040" w:type="dxa"/>
            <w:tcBorders>
              <w:top w:val="single" w:color="000000" w:themeColor="text1" w:sz="6"/>
              <w:left w:val="single" w:color="000000" w:themeColor="text1" w:sz="6"/>
              <w:bottom w:val="single" w:color="000000" w:themeColor="text1" w:sz="6"/>
              <w:right w:val="single" w:color="000000" w:themeColor="text1" w:sz="6"/>
            </w:tcBorders>
            <w:shd w:val="clear" w:color="auto" w:fill="A6A6A6" w:themeFill="background1" w:themeFillShade="A6"/>
            <w:tcMar>
              <w:left w:w="105" w:type="dxa"/>
              <w:right w:w="105" w:type="dxa"/>
            </w:tcMar>
            <w:vAlign w:val="top"/>
          </w:tcPr>
          <w:p w:rsidR="407A6D57" w:rsidP="3787DBAF" w:rsidRDefault="407A6D57" w14:paraId="498BF34A" w14:textId="191DE91F">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F1</w:t>
            </w:r>
          </w:p>
        </w:tc>
        <w:tc>
          <w:tcPr>
            <w:tcW w:w="2040" w:type="dxa"/>
            <w:tcBorders>
              <w:top w:val="single" w:color="000000" w:themeColor="text1" w:sz="6"/>
              <w:left w:val="single" w:color="000000" w:themeColor="text1" w:sz="6"/>
              <w:bottom w:val="single" w:color="000000" w:themeColor="text1" w:sz="6"/>
              <w:right w:val="single" w:color="000000" w:themeColor="text1" w:sz="6"/>
            </w:tcBorders>
            <w:shd w:val="clear" w:color="auto" w:fill="A6A6A6" w:themeFill="background1" w:themeFillShade="A6"/>
            <w:tcMar>
              <w:left w:w="105" w:type="dxa"/>
              <w:right w:w="105" w:type="dxa"/>
            </w:tcMar>
            <w:vAlign w:val="top"/>
          </w:tcPr>
          <w:p w:rsidR="407A6D57" w:rsidP="3787DBAF" w:rsidRDefault="407A6D57" w14:paraId="42A504C1" w14:textId="60C2FAD7">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ROC_AUC</w:t>
            </w:r>
          </w:p>
        </w:tc>
      </w:tr>
      <w:tr w:rsidR="407A6D57" w:rsidTr="3787DBAF" w14:paraId="4F1212E5">
        <w:trPr>
          <w:trHeight w:val="300"/>
        </w:trPr>
        <w:tc>
          <w:tcPr>
            <w:tcW w:w="2040" w:type="dxa"/>
            <w:tcBorders>
              <w:top w:val="single" w:color="000000" w:themeColor="text1" w:sz="6"/>
            </w:tcBorders>
            <w:tcMar>
              <w:left w:w="105" w:type="dxa"/>
              <w:right w:w="105" w:type="dxa"/>
            </w:tcMar>
            <w:vAlign w:val="top"/>
          </w:tcPr>
          <w:p w:rsidR="407A6D57" w:rsidP="3787DBAF" w:rsidRDefault="407A6D57" w14:paraId="58FD0446" w14:textId="2EE6040B">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Logistic</w:t>
            </w:r>
          </w:p>
        </w:tc>
        <w:tc>
          <w:tcPr>
            <w:tcW w:w="2040" w:type="dxa"/>
            <w:tcBorders>
              <w:top w:val="single" w:color="000000" w:themeColor="text1" w:sz="6"/>
            </w:tcBorders>
            <w:tcMar>
              <w:left w:w="105" w:type="dxa"/>
              <w:right w:w="105" w:type="dxa"/>
            </w:tcMar>
            <w:vAlign w:val="top"/>
          </w:tcPr>
          <w:p w:rsidR="407A6D57" w:rsidP="3787DBAF" w:rsidRDefault="407A6D57" w14:paraId="10CF4C0A" w14:textId="3F8047F9">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0.7529</w:t>
            </w:r>
          </w:p>
        </w:tc>
        <w:tc>
          <w:tcPr>
            <w:tcW w:w="2040" w:type="dxa"/>
            <w:tcBorders>
              <w:top w:val="single" w:color="000000" w:themeColor="text1" w:sz="6"/>
            </w:tcBorders>
            <w:tcMar>
              <w:left w:w="105" w:type="dxa"/>
              <w:right w:w="105" w:type="dxa"/>
            </w:tcMar>
            <w:vAlign w:val="top"/>
          </w:tcPr>
          <w:p w:rsidR="407A6D57" w:rsidP="3787DBAF" w:rsidRDefault="407A6D57" w14:paraId="1279A2FE" w14:textId="4950ACB0">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0.7581</w:t>
            </w:r>
          </w:p>
        </w:tc>
        <w:tc>
          <w:tcPr>
            <w:tcW w:w="2040" w:type="dxa"/>
            <w:tcBorders>
              <w:top w:val="single" w:color="000000" w:themeColor="text1" w:sz="6"/>
            </w:tcBorders>
            <w:tcMar>
              <w:left w:w="105" w:type="dxa"/>
              <w:right w:w="105" w:type="dxa"/>
            </w:tcMar>
            <w:vAlign w:val="top"/>
          </w:tcPr>
          <w:p w:rsidR="407A6D57" w:rsidP="3787DBAF" w:rsidRDefault="407A6D57" w14:paraId="70FF0301" w14:textId="138BCCC8">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0.8290</w:t>
            </w:r>
          </w:p>
        </w:tc>
      </w:tr>
      <w:tr w:rsidR="407A6D57" w:rsidTr="3787DBAF" w14:paraId="27E34F3F">
        <w:trPr>
          <w:trHeight w:val="300"/>
        </w:trPr>
        <w:tc>
          <w:tcPr>
            <w:tcW w:w="2040" w:type="dxa"/>
            <w:tcMar>
              <w:left w:w="105" w:type="dxa"/>
              <w:right w:w="105" w:type="dxa"/>
            </w:tcMar>
            <w:vAlign w:val="top"/>
          </w:tcPr>
          <w:p w:rsidR="407A6D57" w:rsidP="3787DBAF" w:rsidRDefault="407A6D57" w14:paraId="5DAEB024" w14:textId="3C0706BC">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LDA</w:t>
            </w:r>
          </w:p>
        </w:tc>
        <w:tc>
          <w:tcPr>
            <w:tcW w:w="2040" w:type="dxa"/>
            <w:tcMar>
              <w:left w:w="105" w:type="dxa"/>
              <w:right w:w="105" w:type="dxa"/>
            </w:tcMar>
            <w:vAlign w:val="top"/>
          </w:tcPr>
          <w:p w:rsidR="407A6D57" w:rsidP="3787DBAF" w:rsidRDefault="407A6D57" w14:paraId="594F7D63" w14:textId="3BC6E2F2">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0.7520</w:t>
            </w:r>
          </w:p>
        </w:tc>
        <w:tc>
          <w:tcPr>
            <w:tcW w:w="2040" w:type="dxa"/>
            <w:tcMar>
              <w:left w:w="105" w:type="dxa"/>
              <w:right w:w="105" w:type="dxa"/>
            </w:tcMar>
            <w:vAlign w:val="top"/>
          </w:tcPr>
          <w:p w:rsidR="407A6D57" w:rsidP="3787DBAF" w:rsidRDefault="407A6D57" w14:paraId="15D91EED" w14:textId="0D98D8FA">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0.7588</w:t>
            </w:r>
          </w:p>
        </w:tc>
        <w:tc>
          <w:tcPr>
            <w:tcW w:w="2040" w:type="dxa"/>
            <w:tcMar>
              <w:left w:w="105" w:type="dxa"/>
              <w:right w:w="105" w:type="dxa"/>
            </w:tcMar>
            <w:vAlign w:val="top"/>
          </w:tcPr>
          <w:p w:rsidR="407A6D57" w:rsidP="3787DBAF" w:rsidRDefault="407A6D57" w14:paraId="7FBE59BA" w14:textId="717870EF">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0.8279</w:t>
            </w:r>
          </w:p>
        </w:tc>
      </w:tr>
      <w:tr w:rsidR="407A6D57" w:rsidTr="3787DBAF" w14:paraId="4F4B504F">
        <w:trPr>
          <w:trHeight w:val="300"/>
        </w:trPr>
        <w:tc>
          <w:tcPr>
            <w:tcW w:w="2040" w:type="dxa"/>
            <w:tcMar>
              <w:left w:w="105" w:type="dxa"/>
              <w:right w:w="105" w:type="dxa"/>
            </w:tcMar>
            <w:vAlign w:val="top"/>
          </w:tcPr>
          <w:p w:rsidR="407A6D57" w:rsidP="3787DBAF" w:rsidRDefault="407A6D57" w14:paraId="28BDAF96" w14:textId="7AD7A5B6">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Random Forest</w:t>
            </w:r>
          </w:p>
        </w:tc>
        <w:tc>
          <w:tcPr>
            <w:tcW w:w="2040" w:type="dxa"/>
            <w:tcMar>
              <w:left w:w="105" w:type="dxa"/>
              <w:right w:w="105" w:type="dxa"/>
            </w:tcMar>
            <w:vAlign w:val="top"/>
          </w:tcPr>
          <w:p w:rsidR="407A6D57" w:rsidP="3787DBAF" w:rsidRDefault="407A6D57" w14:paraId="4C83CA88" w14:textId="2AF85DCA">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0.7496</w:t>
            </w:r>
          </w:p>
        </w:tc>
        <w:tc>
          <w:tcPr>
            <w:tcW w:w="2040" w:type="dxa"/>
            <w:tcMar>
              <w:left w:w="105" w:type="dxa"/>
              <w:right w:w="105" w:type="dxa"/>
            </w:tcMar>
            <w:vAlign w:val="top"/>
          </w:tcPr>
          <w:p w:rsidR="407A6D57" w:rsidP="3787DBAF" w:rsidRDefault="407A6D57" w14:paraId="44571068" w14:textId="0818A14C">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0.7583</w:t>
            </w:r>
          </w:p>
        </w:tc>
        <w:tc>
          <w:tcPr>
            <w:tcW w:w="2040" w:type="dxa"/>
            <w:tcMar>
              <w:left w:w="105" w:type="dxa"/>
              <w:right w:w="105" w:type="dxa"/>
            </w:tcMar>
            <w:vAlign w:val="top"/>
          </w:tcPr>
          <w:p w:rsidR="407A6D57" w:rsidP="3787DBAF" w:rsidRDefault="407A6D57" w14:paraId="1963CD51" w14:textId="2B04D5DA">
            <w:pPr>
              <w:spacing w:line="240" w:lineRule="auto"/>
              <w:ind w:firstLine="0"/>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3787DBAF" w:rsidR="3B2979D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0.8223</w:t>
            </w:r>
          </w:p>
        </w:tc>
      </w:tr>
    </w:tbl>
    <w:p w:rsidR="74E016C4" w:rsidP="407A6D57" w:rsidRDefault="74E016C4" w14:paraId="2C580AE3" w14:textId="2D4EFAB1">
      <w:pPr>
        <w:pStyle w:val="Normal"/>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p>
    <w:p w:rsidR="1F02C233" w:rsidP="3787DBAF" w:rsidRDefault="1F02C233" w14:paraId="5368FABF" w14:textId="6EC5BD33">
      <w:pPr>
        <w:pStyle w:val="Normal"/>
        <w:keepNext w:val="0"/>
        <w:keepLines w:val="0"/>
        <w:spacing w:before="240" w:beforeAutospacing="off" w:after="240" w:afterAutospacing="off" w:line="480" w:lineRule="auto"/>
        <w:ind w:left="0" w:firstLine="720"/>
        <w:contextualSpacing/>
        <w:rPr>
          <w:rFonts w:ascii="Times New Roman" w:hAnsi="Times New Roman" w:eastAsia="Times New Roman" w:cs="Times New Roman"/>
          <w:noProof w:val="0"/>
          <w:sz w:val="24"/>
          <w:szCs w:val="24"/>
          <w:lang w:val="en-US"/>
        </w:rPr>
      </w:pPr>
      <w:r w:rsidRPr="3787DBAF" w:rsidR="001D416C">
        <w:rPr>
          <w:rFonts w:ascii="Times New Roman" w:hAnsi="Times New Roman" w:eastAsia="Times New Roman" w:cs="Times New Roman"/>
          <w:noProof w:val="0"/>
          <w:sz w:val="24"/>
          <w:szCs w:val="24"/>
          <w:lang w:val="en-US"/>
        </w:rPr>
        <w:t xml:space="preserve">Figures C1–C3. ROC curves, feature importance plots, and diagnostic visualizations </w:t>
      </w:r>
    </w:p>
    <w:p w:rsidR="64AA65EE" w:rsidP="3787DBAF" w:rsidRDefault="64AA65EE" w14:paraId="02E003AE" w14:textId="0F906D76">
      <w:pPr>
        <w:keepNext w:val="0"/>
        <w:keepLines w:val="0"/>
        <w:spacing w:before="240" w:beforeAutospacing="off" w:after="240" w:afterAutospacing="off" w:line="480" w:lineRule="auto"/>
        <w:ind w:left="0" w:firstLine="720"/>
        <w:contextualSpacing/>
        <w:rPr>
          <w:rFonts w:ascii="Times New Roman" w:hAnsi="Times New Roman" w:eastAsia="Times New Roman" w:cs="Times New Roman"/>
          <w:sz w:val="24"/>
          <w:szCs w:val="24"/>
        </w:rPr>
      </w:pPr>
      <w:r w:rsidR="6A8525B3">
        <w:drawing>
          <wp:inline wp14:editId="74524195" wp14:anchorId="56EE0F62">
            <wp:extent cx="5047521" cy="3600450"/>
            <wp:effectExtent l="0" t="0" r="0" b="0"/>
            <wp:docPr id="3414325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41432508" name=""/>
                    <pic:cNvPicPr/>
                  </pic:nvPicPr>
                  <pic:blipFill>
                    <a:blip xmlns:r="http://schemas.openxmlformats.org/officeDocument/2006/relationships" r:embed="rId1944939711">
                      <a:extLst>
                        <a:ext uri="{28A0092B-C50C-407E-A947-70E740481C1C}">
                          <a14:useLocalDpi xmlns:a14="http://schemas.microsoft.com/office/drawing/2010/main"/>
                        </a:ext>
                      </a:extLst>
                    </a:blip>
                    <a:stretch>
                      <a:fillRect/>
                    </a:stretch>
                  </pic:blipFill>
                  <pic:spPr>
                    <a:xfrm rot="0">
                      <a:off x="0" y="0"/>
                      <a:ext cx="5047521" cy="3600450"/>
                    </a:xfrm>
                    <a:prstGeom prst="rect">
                      <a:avLst/>
                    </a:prstGeom>
                  </pic:spPr>
                </pic:pic>
              </a:graphicData>
            </a:graphic>
          </wp:inline>
        </w:drawing>
      </w:r>
    </w:p>
    <w:p w:rsidR="64AA65EE" w:rsidP="465964C7" w:rsidRDefault="64AA65EE" w14:paraId="24769AEB" w14:textId="3B72646D">
      <w:pPr>
        <w:keepNext w:val="0"/>
        <w:keepLines w:val="0"/>
        <w:spacing w:line="480" w:lineRule="auto"/>
        <w:ind w:left="0" w:firstLine="720"/>
        <w:contextualSpacing/>
        <w:jc w:val="left"/>
        <w:rPr>
          <w:rFonts w:ascii="Times New Roman" w:hAnsi="Times New Roman" w:eastAsia="Times New Roman" w:cs="Times New Roman"/>
          <w:noProof w:val="0"/>
          <w:sz w:val="24"/>
          <w:szCs w:val="24"/>
          <w:lang w:val="en-US"/>
        </w:rPr>
      </w:pPr>
      <w:r w:rsidRPr="3787DBAF" w:rsidR="6A8525B3">
        <w:rPr>
          <w:rFonts w:ascii="Times New Roman" w:hAnsi="Times New Roman" w:eastAsia="Times New Roman" w:cs="Times New Roman"/>
          <w:b w:val="0"/>
          <w:bCs w:val="0"/>
          <w:i w:val="1"/>
          <w:iCs w:val="1"/>
          <w:caps w:val="0"/>
          <w:smallCaps w:val="0"/>
          <w:noProof w:val="0"/>
          <w:sz w:val="24"/>
          <w:szCs w:val="24"/>
          <w:lang w:val="en-US"/>
        </w:rPr>
        <w:t>ROC curves comparing classification performance across models</w:t>
      </w:r>
      <w:r w:rsidRPr="3787DBAF" w:rsidR="6A8525B3">
        <w:rPr>
          <w:rFonts w:ascii="Times New Roman" w:hAnsi="Times New Roman" w:eastAsia="Times New Roman" w:cs="Times New Roman"/>
          <w:b w:val="0"/>
          <w:bCs w:val="0"/>
          <w:i w:val="0"/>
          <w:iCs w:val="0"/>
          <w:caps w:val="0"/>
          <w:smallCaps w:val="0"/>
          <w:noProof w:val="0"/>
          <w:sz w:val="24"/>
          <w:szCs w:val="24"/>
          <w:lang w:val="en-US"/>
        </w:rPr>
        <w:t>.</w:t>
      </w:r>
    </w:p>
    <w:p w:rsidR="74E016C4" w:rsidP="3787DBAF" w:rsidRDefault="74E016C4" w14:paraId="6698FAEA" w14:textId="0E4B005D">
      <w:pPr>
        <w:keepNext w:val="0"/>
        <w:keepLines w:val="0"/>
        <w:spacing w:line="480" w:lineRule="auto"/>
        <w:ind w:left="0" w:firstLine="720"/>
        <w:contextualSpacing/>
        <w:jc w:val="center"/>
        <w:rPr>
          <w:rFonts w:ascii="Times New Roman" w:hAnsi="Times New Roman" w:eastAsia="Times New Roman" w:cs="Times New Roman"/>
          <w:b w:val="0"/>
          <w:bCs w:val="0"/>
          <w:i w:val="0"/>
          <w:iCs w:val="0"/>
          <w:caps w:val="0"/>
          <w:smallCaps w:val="0"/>
          <w:noProof w:val="0"/>
          <w:sz w:val="24"/>
          <w:szCs w:val="24"/>
          <w:lang w:val="en-US"/>
        </w:rPr>
      </w:pPr>
    </w:p>
    <w:p w:rsidR="74E016C4" w:rsidP="3787DBAF" w:rsidRDefault="74E016C4" w14:paraId="40A5DE9B" w14:textId="2BD8D8A4">
      <w:pPr>
        <w:keepNext w:val="0"/>
        <w:keepLines w:val="0"/>
        <w:spacing w:line="480" w:lineRule="auto"/>
        <w:ind w:left="0" w:firstLine="720"/>
        <w:contextualSpacing/>
        <w:rPr>
          <w:rFonts w:ascii="Times New Roman" w:hAnsi="Times New Roman" w:eastAsia="Times New Roman" w:cs="Times New Roman"/>
          <w:noProof w:val="0"/>
          <w:sz w:val="24"/>
          <w:szCs w:val="24"/>
          <w:lang w:val="en-US"/>
        </w:rPr>
      </w:pPr>
    </w:p>
    <w:p w:rsidR="64AA65EE" w:rsidP="3787DBAF" w:rsidRDefault="64AA65EE" w14:paraId="4F9DA16A" w14:textId="0B880DEC">
      <w:pPr>
        <w:keepNext w:val="0"/>
        <w:keepLines w:val="0"/>
        <w:spacing w:line="480" w:lineRule="auto"/>
        <w:ind w:left="0" w:firstLine="720"/>
        <w:contextualSpacing/>
        <w:rPr>
          <w:rFonts w:ascii="Times New Roman" w:hAnsi="Times New Roman" w:eastAsia="Times New Roman" w:cs="Times New Roman"/>
          <w:sz w:val="24"/>
          <w:szCs w:val="24"/>
        </w:rPr>
      </w:pPr>
      <w:r w:rsidR="6A8525B3">
        <w:drawing>
          <wp:inline wp14:editId="063AAB29" wp14:anchorId="3CCC31F9">
            <wp:extent cx="5037355" cy="3595688"/>
            <wp:effectExtent l="0" t="0" r="0" b="0"/>
            <wp:docPr id="18677454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7745499" name=""/>
                    <pic:cNvPicPr/>
                  </pic:nvPicPr>
                  <pic:blipFill>
                    <a:blip xmlns:r="http://schemas.openxmlformats.org/officeDocument/2006/relationships" r:embed="rId726359244">
                      <a:extLst>
                        <a:ext uri="{28A0092B-C50C-407E-A947-70E740481C1C}">
                          <a14:useLocalDpi xmlns:a14="http://schemas.microsoft.com/office/drawing/2010/main"/>
                        </a:ext>
                      </a:extLst>
                    </a:blip>
                    <a:stretch>
                      <a:fillRect/>
                    </a:stretch>
                  </pic:blipFill>
                  <pic:spPr>
                    <a:xfrm rot="0">
                      <a:off x="0" y="0"/>
                      <a:ext cx="5037355" cy="3595688"/>
                    </a:xfrm>
                    <a:prstGeom prst="rect">
                      <a:avLst/>
                    </a:prstGeom>
                  </pic:spPr>
                </pic:pic>
              </a:graphicData>
            </a:graphic>
          </wp:inline>
        </w:drawing>
      </w:r>
    </w:p>
    <w:p w:rsidR="64AA65EE" w:rsidP="465964C7" w:rsidRDefault="64AA65EE" w14:paraId="0E74AE28" w14:textId="4296D594">
      <w:pPr>
        <w:keepNext w:val="0"/>
        <w:keepLines w:val="0"/>
        <w:spacing w:line="480" w:lineRule="auto"/>
        <w:ind w:left="0" w:firstLine="720"/>
        <w:contextualSpacing/>
        <w:jc w:val="left"/>
        <w:rPr>
          <w:rFonts w:ascii="Times New Roman" w:hAnsi="Times New Roman" w:eastAsia="Times New Roman" w:cs="Times New Roman"/>
          <w:noProof w:val="0"/>
          <w:sz w:val="24"/>
          <w:szCs w:val="24"/>
          <w:lang w:val="en-US"/>
        </w:rPr>
      </w:pPr>
      <w:r w:rsidRPr="3787DBAF" w:rsidR="6A8525B3">
        <w:rPr>
          <w:rFonts w:ascii="Times New Roman" w:hAnsi="Times New Roman" w:eastAsia="Times New Roman" w:cs="Times New Roman"/>
          <w:b w:val="0"/>
          <w:bCs w:val="0"/>
          <w:i w:val="1"/>
          <w:iCs w:val="1"/>
          <w:caps w:val="0"/>
          <w:smallCaps w:val="0"/>
          <w:noProof w:val="0"/>
          <w:sz w:val="24"/>
          <w:szCs w:val="24"/>
          <w:lang w:val="en-US"/>
        </w:rPr>
        <w:t>Top predictors ranked by Random Forest importance</w:t>
      </w:r>
      <w:r w:rsidRPr="3787DBAF" w:rsidR="6A8525B3">
        <w:rPr>
          <w:rFonts w:ascii="Times New Roman" w:hAnsi="Times New Roman" w:eastAsia="Times New Roman" w:cs="Times New Roman"/>
          <w:b w:val="0"/>
          <w:bCs w:val="0"/>
          <w:i w:val="0"/>
          <w:iCs w:val="0"/>
          <w:caps w:val="0"/>
          <w:smallCaps w:val="0"/>
          <w:noProof w:val="0"/>
          <w:sz w:val="24"/>
          <w:szCs w:val="24"/>
          <w:lang w:val="en-US"/>
        </w:rPr>
        <w:t>.</w:t>
      </w:r>
    </w:p>
    <w:p w:rsidR="74E016C4" w:rsidP="3787DBAF" w:rsidRDefault="74E016C4" w14:paraId="026B18B0" w14:textId="37A1A931">
      <w:pPr>
        <w:keepNext w:val="0"/>
        <w:keepLines w:val="0"/>
        <w:spacing w:line="480" w:lineRule="auto"/>
        <w:ind w:left="0" w:firstLine="720"/>
        <w:contextualSpacing/>
        <w:jc w:val="center"/>
        <w:rPr>
          <w:rFonts w:ascii="Times New Roman" w:hAnsi="Times New Roman" w:eastAsia="Times New Roman" w:cs="Times New Roman"/>
          <w:b w:val="0"/>
          <w:bCs w:val="0"/>
          <w:i w:val="0"/>
          <w:iCs w:val="0"/>
          <w:caps w:val="0"/>
          <w:smallCaps w:val="0"/>
          <w:noProof w:val="0"/>
          <w:sz w:val="24"/>
          <w:szCs w:val="24"/>
          <w:lang w:val="en-US"/>
        </w:rPr>
      </w:pPr>
    </w:p>
    <w:p w:rsidR="74E016C4" w:rsidP="3787DBAF" w:rsidRDefault="74E016C4" w14:paraId="791FCDF4" w14:textId="1542DA37">
      <w:pPr>
        <w:keepNext w:val="0"/>
        <w:keepLines w:val="0"/>
        <w:spacing w:line="480" w:lineRule="auto"/>
        <w:ind w:left="0" w:firstLine="720"/>
        <w:contextualSpacing/>
        <w:jc w:val="center"/>
        <w:rPr>
          <w:rFonts w:ascii="Times New Roman" w:hAnsi="Times New Roman" w:eastAsia="Times New Roman" w:cs="Times New Roman"/>
          <w:b w:val="0"/>
          <w:bCs w:val="0"/>
          <w:i w:val="0"/>
          <w:iCs w:val="0"/>
          <w:caps w:val="0"/>
          <w:smallCaps w:val="0"/>
          <w:noProof w:val="0"/>
          <w:sz w:val="24"/>
          <w:szCs w:val="24"/>
          <w:lang w:val="en-US"/>
        </w:rPr>
      </w:pPr>
    </w:p>
    <w:sectPr w:rsidRPr="0006063C" w:rsidR="00FC693F" w:rsidSect="00034616">
      <w:pgSz w:w="12240" w:h="15840" w:orient="portrait"/>
      <w:pgMar w:top="1440" w:right="1440" w:bottom="1440" w:left="1440" w:header="720" w:footer="720" w:gutter="0"/>
      <w:cols w:space="720"/>
      <w:docGrid w:linePitch="360"/>
      <w:headerReference w:type="default" r:id="Rd8bb37b4d6d94011"/>
      <w:footerReference w:type="default" r:id="R1b9a414d1e1b40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70"/>
      <w:gridCol w:w="2970"/>
      <w:gridCol w:w="2970"/>
    </w:tblGrid>
    <w:tr w:rsidR="465964C7" w:rsidTr="465964C7" w14:paraId="7CD742EA">
      <w:trPr>
        <w:trHeight w:val="300"/>
      </w:trPr>
      <w:tc>
        <w:tcPr>
          <w:tcW w:w="2970" w:type="dxa"/>
          <w:tcMar/>
        </w:tcPr>
        <w:p w:rsidR="465964C7" w:rsidP="465964C7" w:rsidRDefault="465964C7" w14:paraId="5DA22634" w14:textId="69349790">
          <w:pPr>
            <w:pStyle w:val="Header"/>
            <w:bidi w:val="0"/>
            <w:ind w:left="-115"/>
            <w:jc w:val="left"/>
          </w:pPr>
        </w:p>
      </w:tc>
      <w:tc>
        <w:tcPr>
          <w:tcW w:w="2970" w:type="dxa"/>
          <w:tcMar/>
        </w:tcPr>
        <w:p w:rsidR="465964C7" w:rsidP="465964C7" w:rsidRDefault="465964C7" w14:paraId="2F06FFD6" w14:textId="6FD246D8">
          <w:pPr>
            <w:pStyle w:val="Header"/>
            <w:bidi w:val="0"/>
            <w:jc w:val="center"/>
          </w:pPr>
        </w:p>
      </w:tc>
      <w:tc>
        <w:tcPr>
          <w:tcW w:w="2970" w:type="dxa"/>
          <w:tcMar/>
        </w:tcPr>
        <w:p w:rsidR="465964C7" w:rsidP="465964C7" w:rsidRDefault="465964C7" w14:paraId="4444183E" w14:textId="542AD591">
          <w:pPr>
            <w:pStyle w:val="Header"/>
            <w:bidi w:val="0"/>
            <w:ind w:right="-115"/>
            <w:jc w:val="right"/>
          </w:pPr>
          <w:r>
            <w:fldChar w:fldCharType="begin"/>
          </w:r>
          <w:r>
            <w:instrText xml:space="preserve">PAGE</w:instrText>
          </w:r>
          <w:r>
            <w:fldChar w:fldCharType="separate"/>
          </w:r>
          <w:r>
            <w:fldChar w:fldCharType="end"/>
          </w:r>
        </w:p>
      </w:tc>
    </w:tr>
  </w:tbl>
  <w:p w:rsidR="465964C7" w:rsidP="465964C7" w:rsidRDefault="465964C7" w14:paraId="7E582FC9" w14:textId="7D0C966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70"/>
      <w:gridCol w:w="2970"/>
      <w:gridCol w:w="2970"/>
    </w:tblGrid>
    <w:tr w:rsidR="465964C7" w:rsidTr="465964C7" w14:paraId="55529ADE">
      <w:trPr>
        <w:trHeight w:val="300"/>
      </w:trPr>
      <w:tc>
        <w:tcPr>
          <w:tcW w:w="2970" w:type="dxa"/>
          <w:tcMar/>
        </w:tcPr>
        <w:p w:rsidR="465964C7" w:rsidP="465964C7" w:rsidRDefault="465964C7" w14:paraId="27F20FFD" w14:textId="7E2F3E19">
          <w:pPr>
            <w:pStyle w:val="Header"/>
            <w:bidi w:val="0"/>
            <w:ind w:left="-115"/>
            <w:jc w:val="left"/>
          </w:pPr>
        </w:p>
      </w:tc>
      <w:tc>
        <w:tcPr>
          <w:tcW w:w="2970" w:type="dxa"/>
          <w:tcMar/>
        </w:tcPr>
        <w:p w:rsidR="465964C7" w:rsidP="465964C7" w:rsidRDefault="465964C7" w14:paraId="0758076E" w14:textId="32CA9BF4">
          <w:pPr>
            <w:pStyle w:val="Header"/>
            <w:bidi w:val="0"/>
            <w:jc w:val="center"/>
          </w:pPr>
        </w:p>
      </w:tc>
      <w:tc>
        <w:tcPr>
          <w:tcW w:w="2970" w:type="dxa"/>
          <w:tcMar/>
        </w:tcPr>
        <w:p w:rsidR="465964C7" w:rsidP="465964C7" w:rsidRDefault="465964C7" w14:paraId="3B4D923B" w14:textId="0673A655">
          <w:pPr>
            <w:pStyle w:val="Header"/>
            <w:tabs>
              <w:tab w:val="center" w:leader="none" w:pos="4680"/>
              <w:tab w:val="right" w:leader="none" w:pos="9360"/>
            </w:tabs>
            <w:bidi w:val="0"/>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5964C7" w:rsidR="465964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Shraddha Manandhar</w:t>
          </w:r>
        </w:p>
        <w:p w:rsidR="465964C7" w:rsidP="465964C7" w:rsidRDefault="465964C7" w14:paraId="309ADCDC" w14:textId="353579B4">
          <w:pPr>
            <w:pStyle w:val="Header"/>
            <w:tabs>
              <w:tab w:val="center" w:leader="none" w:pos="4680"/>
              <w:tab w:val="right" w:leader="none" w:pos="9360"/>
            </w:tabs>
            <w:bidi w:val="0"/>
            <w:spacing w:after="0" w:line="240" w:lineRule="auto"/>
            <w:jc w:val="right"/>
            <w:rPr>
              <w:rFonts w:ascii="Times New Roman" w:hAnsi="Times New Roman" w:eastAsia="Times New Roman" w:cs="Times New Roman"/>
              <w:noProof w:val="0"/>
              <w:sz w:val="24"/>
              <w:szCs w:val="24"/>
              <w:lang w:val="en-US"/>
            </w:rPr>
          </w:pPr>
          <w:r w:rsidRPr="465964C7" w:rsidR="465964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MSBA 8170- Machine Learning I</w:t>
          </w:r>
        </w:p>
        <w:p w:rsidR="465964C7" w:rsidP="465964C7" w:rsidRDefault="465964C7" w14:paraId="4BF231F2" w14:textId="06AC9904">
          <w:pPr>
            <w:pStyle w:val="Header"/>
            <w:bidi w:val="0"/>
            <w:ind w:right="-115"/>
            <w:jc w:val="right"/>
          </w:pPr>
        </w:p>
      </w:tc>
    </w:tr>
  </w:tbl>
  <w:p w:rsidR="465964C7" w:rsidP="465964C7" w:rsidRDefault="465964C7" w14:paraId="5B62A6E7" w14:textId="314CDACE">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6">
    <w:nsid w:val="769f0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1f2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f616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55d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528f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d7da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24d7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b4b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5362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f040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de53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8ad72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dc8b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842a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ea5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ab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0074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459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99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3c54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e7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7c8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f0a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fb4f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991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9ebd9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4a67a3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cc41f7a"/>
    <w:multiLevelType xmlns:w="http://schemas.openxmlformats.org/wordprocessingml/2006/main" w:val="hybridMultilevel"/>
    <w:lvl xmlns:w="http://schemas.openxmlformats.org/wordprocessingml/2006/main" w:ilvl="0">
      <w:start w:val="1"/>
      <w:numFmt w:val="bullet"/>
      <w:lvlText w:val=""/>
      <w:lvlJc w:val="left"/>
      <w:pPr>
        <w:ind w:left="990" w:hanging="360"/>
      </w:pPr>
      <w:rPr>
        <w:rFonts w:hint="default" w:ascii="Symbol" w:hAnsi="Symbol"/>
      </w:rPr>
    </w:lvl>
    <w:lvl xmlns:w="http://schemas.openxmlformats.org/wordprocessingml/2006/main" w:ilvl="1">
      <w:start w:val="1"/>
      <w:numFmt w:val="bullet"/>
      <w:lvlText w:val="o"/>
      <w:lvlJc w:val="left"/>
      <w:pPr>
        <w:ind w:left="1710" w:hanging="360"/>
      </w:pPr>
      <w:rPr>
        <w:rFonts w:hint="default" w:ascii="Courier New" w:hAnsi="Courier New"/>
      </w:rPr>
    </w:lvl>
    <w:lvl xmlns:w="http://schemas.openxmlformats.org/wordprocessingml/2006/main" w:ilvl="2">
      <w:start w:val="1"/>
      <w:numFmt w:val="bullet"/>
      <w:lvlText w:val=""/>
      <w:lvlJc w:val="left"/>
      <w:pPr>
        <w:ind w:left="2430" w:hanging="360"/>
      </w:pPr>
      <w:rPr>
        <w:rFonts w:hint="default" w:ascii="Wingdings" w:hAnsi="Wingdings"/>
      </w:rPr>
    </w:lvl>
    <w:lvl xmlns:w="http://schemas.openxmlformats.org/wordprocessingml/2006/main" w:ilvl="3">
      <w:start w:val="1"/>
      <w:numFmt w:val="bullet"/>
      <w:lvlText w:val=""/>
      <w:lvlJc w:val="left"/>
      <w:pPr>
        <w:ind w:left="3150" w:hanging="360"/>
      </w:pPr>
      <w:rPr>
        <w:rFonts w:hint="default" w:ascii="Symbol" w:hAnsi="Symbol"/>
      </w:rPr>
    </w:lvl>
    <w:lvl xmlns:w="http://schemas.openxmlformats.org/wordprocessingml/2006/main" w:ilvl="4">
      <w:start w:val="1"/>
      <w:numFmt w:val="bullet"/>
      <w:lvlText w:val="o"/>
      <w:lvlJc w:val="left"/>
      <w:pPr>
        <w:ind w:left="3870" w:hanging="360"/>
      </w:pPr>
      <w:rPr>
        <w:rFonts w:hint="default" w:ascii="Courier New" w:hAnsi="Courier New"/>
      </w:rPr>
    </w:lvl>
    <w:lvl xmlns:w="http://schemas.openxmlformats.org/wordprocessingml/2006/main" w:ilvl="5">
      <w:start w:val="1"/>
      <w:numFmt w:val="bullet"/>
      <w:lvlText w:val=""/>
      <w:lvlJc w:val="left"/>
      <w:pPr>
        <w:ind w:left="4590" w:hanging="360"/>
      </w:pPr>
      <w:rPr>
        <w:rFonts w:hint="default" w:ascii="Wingdings" w:hAnsi="Wingdings"/>
      </w:rPr>
    </w:lvl>
    <w:lvl xmlns:w="http://schemas.openxmlformats.org/wordprocessingml/2006/main" w:ilvl="6">
      <w:start w:val="1"/>
      <w:numFmt w:val="bullet"/>
      <w:lvlText w:val=""/>
      <w:lvlJc w:val="left"/>
      <w:pPr>
        <w:ind w:left="5310" w:hanging="360"/>
      </w:pPr>
      <w:rPr>
        <w:rFonts w:hint="default" w:ascii="Symbol" w:hAnsi="Symbol"/>
      </w:rPr>
    </w:lvl>
    <w:lvl xmlns:w="http://schemas.openxmlformats.org/wordprocessingml/2006/main" w:ilvl="7">
      <w:start w:val="1"/>
      <w:numFmt w:val="bullet"/>
      <w:lvlText w:val="o"/>
      <w:lvlJc w:val="left"/>
      <w:pPr>
        <w:ind w:left="6030" w:hanging="360"/>
      </w:pPr>
      <w:rPr>
        <w:rFonts w:hint="default" w:ascii="Courier New" w:hAnsi="Courier New"/>
      </w:rPr>
    </w:lvl>
    <w:lvl xmlns:w="http://schemas.openxmlformats.org/wordprocessingml/2006/main" w:ilvl="8">
      <w:start w:val="1"/>
      <w:numFmt w:val="bullet"/>
      <w:lvlText w:val=""/>
      <w:lvlJc w:val="left"/>
      <w:pPr>
        <w:ind w:left="675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D416C"/>
    <w:rsid w:val="0029639D"/>
    <w:rsid w:val="003185DE"/>
    <w:rsid w:val="00326F90"/>
    <w:rsid w:val="00AA1D8D"/>
    <w:rsid w:val="00B47730"/>
    <w:rsid w:val="00CB0664"/>
    <w:rsid w:val="00CC5C4C"/>
    <w:rsid w:val="00FC693F"/>
    <w:rsid w:val="01088060"/>
    <w:rsid w:val="017D1A01"/>
    <w:rsid w:val="01BF5111"/>
    <w:rsid w:val="0246F417"/>
    <w:rsid w:val="02DA6D62"/>
    <w:rsid w:val="042C549F"/>
    <w:rsid w:val="044C335B"/>
    <w:rsid w:val="060111BB"/>
    <w:rsid w:val="067D89DF"/>
    <w:rsid w:val="06C4B085"/>
    <w:rsid w:val="06F33A8D"/>
    <w:rsid w:val="06F86F30"/>
    <w:rsid w:val="07582741"/>
    <w:rsid w:val="07B4F884"/>
    <w:rsid w:val="0A03F069"/>
    <w:rsid w:val="0A526ADB"/>
    <w:rsid w:val="0A5682B2"/>
    <w:rsid w:val="0AB405D3"/>
    <w:rsid w:val="0B0859A1"/>
    <w:rsid w:val="0B39D371"/>
    <w:rsid w:val="0B680B04"/>
    <w:rsid w:val="0BBB8720"/>
    <w:rsid w:val="0BF77AE3"/>
    <w:rsid w:val="0C881E6D"/>
    <w:rsid w:val="0C8B4FF2"/>
    <w:rsid w:val="0CA98B88"/>
    <w:rsid w:val="0D7DC07A"/>
    <w:rsid w:val="0D80161B"/>
    <w:rsid w:val="0DA99D8A"/>
    <w:rsid w:val="0F3209BD"/>
    <w:rsid w:val="0F85CD9E"/>
    <w:rsid w:val="0F85CD9E"/>
    <w:rsid w:val="0FE3BC93"/>
    <w:rsid w:val="1026C25A"/>
    <w:rsid w:val="10470357"/>
    <w:rsid w:val="10470357"/>
    <w:rsid w:val="126E3351"/>
    <w:rsid w:val="1270C3B3"/>
    <w:rsid w:val="12DA1491"/>
    <w:rsid w:val="14547A32"/>
    <w:rsid w:val="146CDCBA"/>
    <w:rsid w:val="14C64592"/>
    <w:rsid w:val="14FDE1AE"/>
    <w:rsid w:val="151D793B"/>
    <w:rsid w:val="157EFF1F"/>
    <w:rsid w:val="15CCCE75"/>
    <w:rsid w:val="1693C4D8"/>
    <w:rsid w:val="16DD5135"/>
    <w:rsid w:val="172AB525"/>
    <w:rsid w:val="18463DCF"/>
    <w:rsid w:val="193734A9"/>
    <w:rsid w:val="1A4AB202"/>
    <w:rsid w:val="1A552707"/>
    <w:rsid w:val="1A89D200"/>
    <w:rsid w:val="1A89D200"/>
    <w:rsid w:val="1A922B55"/>
    <w:rsid w:val="1B174FD6"/>
    <w:rsid w:val="1C14E8DD"/>
    <w:rsid w:val="1D649ADD"/>
    <w:rsid w:val="1DDD21F0"/>
    <w:rsid w:val="1E67D785"/>
    <w:rsid w:val="1E90B020"/>
    <w:rsid w:val="1E9C3815"/>
    <w:rsid w:val="1F02C233"/>
    <w:rsid w:val="1F034864"/>
    <w:rsid w:val="1FA2B396"/>
    <w:rsid w:val="20090AA5"/>
    <w:rsid w:val="20ECF9C8"/>
    <w:rsid w:val="21699A68"/>
    <w:rsid w:val="221BCAAC"/>
    <w:rsid w:val="22BCC712"/>
    <w:rsid w:val="235B5917"/>
    <w:rsid w:val="23768A92"/>
    <w:rsid w:val="23DC609A"/>
    <w:rsid w:val="23ECEEDD"/>
    <w:rsid w:val="24FD0E91"/>
    <w:rsid w:val="258034D4"/>
    <w:rsid w:val="25A52D18"/>
    <w:rsid w:val="2667BF44"/>
    <w:rsid w:val="2674506C"/>
    <w:rsid w:val="277CC279"/>
    <w:rsid w:val="279CD1EC"/>
    <w:rsid w:val="27AD1D7B"/>
    <w:rsid w:val="27AD1D7B"/>
    <w:rsid w:val="289057CB"/>
    <w:rsid w:val="28B1B89B"/>
    <w:rsid w:val="28BE4178"/>
    <w:rsid w:val="28BE4178"/>
    <w:rsid w:val="29FED107"/>
    <w:rsid w:val="2A6AEFC3"/>
    <w:rsid w:val="2AE5C8E9"/>
    <w:rsid w:val="2AE5C8E9"/>
    <w:rsid w:val="2AF6FEFB"/>
    <w:rsid w:val="2B2F1E35"/>
    <w:rsid w:val="2B624C2D"/>
    <w:rsid w:val="2BCEA08D"/>
    <w:rsid w:val="2BD1E84D"/>
    <w:rsid w:val="2BE11428"/>
    <w:rsid w:val="2D33E69B"/>
    <w:rsid w:val="2D9084B8"/>
    <w:rsid w:val="2DC82A2F"/>
    <w:rsid w:val="2DE88C02"/>
    <w:rsid w:val="2DFE0C4B"/>
    <w:rsid w:val="2E2D0470"/>
    <w:rsid w:val="2E7AA67B"/>
    <w:rsid w:val="2E94332C"/>
    <w:rsid w:val="2F035A68"/>
    <w:rsid w:val="2F18F91F"/>
    <w:rsid w:val="2F72CEFE"/>
    <w:rsid w:val="2FEA01B6"/>
    <w:rsid w:val="30482909"/>
    <w:rsid w:val="307E6B4E"/>
    <w:rsid w:val="31301C91"/>
    <w:rsid w:val="3198C38D"/>
    <w:rsid w:val="31F3D1CE"/>
    <w:rsid w:val="32261F07"/>
    <w:rsid w:val="32261F07"/>
    <w:rsid w:val="32461671"/>
    <w:rsid w:val="32C72CC7"/>
    <w:rsid w:val="32D48AFF"/>
    <w:rsid w:val="33380467"/>
    <w:rsid w:val="33C5F380"/>
    <w:rsid w:val="33CF59CE"/>
    <w:rsid w:val="33D3E00C"/>
    <w:rsid w:val="33EF2C4F"/>
    <w:rsid w:val="342A8830"/>
    <w:rsid w:val="345A0ABE"/>
    <w:rsid w:val="3481CB97"/>
    <w:rsid w:val="34CF97B4"/>
    <w:rsid w:val="359AA3D3"/>
    <w:rsid w:val="3646A421"/>
    <w:rsid w:val="36739AE2"/>
    <w:rsid w:val="36E2B7BA"/>
    <w:rsid w:val="37169A8C"/>
    <w:rsid w:val="3787DBAF"/>
    <w:rsid w:val="3851D293"/>
    <w:rsid w:val="38579D80"/>
    <w:rsid w:val="3973C496"/>
    <w:rsid w:val="3976F26B"/>
    <w:rsid w:val="397E8F31"/>
    <w:rsid w:val="39B07958"/>
    <w:rsid w:val="3A6FD581"/>
    <w:rsid w:val="3A948E1E"/>
    <w:rsid w:val="3AB3B0C4"/>
    <w:rsid w:val="3B2979DB"/>
    <w:rsid w:val="3B8AB4BF"/>
    <w:rsid w:val="3C275DEF"/>
    <w:rsid w:val="3C658BE7"/>
    <w:rsid w:val="3CBA733E"/>
    <w:rsid w:val="3D02E005"/>
    <w:rsid w:val="3D0D0981"/>
    <w:rsid w:val="3D496661"/>
    <w:rsid w:val="3D60E5B6"/>
    <w:rsid w:val="3DCE917B"/>
    <w:rsid w:val="3DEF4DBD"/>
    <w:rsid w:val="4026D2E8"/>
    <w:rsid w:val="407A6D57"/>
    <w:rsid w:val="4093653B"/>
    <w:rsid w:val="409DA0B3"/>
    <w:rsid w:val="4145AB34"/>
    <w:rsid w:val="414AEC8E"/>
    <w:rsid w:val="416DEB67"/>
    <w:rsid w:val="41BFC37D"/>
    <w:rsid w:val="43024FAF"/>
    <w:rsid w:val="43AD12A4"/>
    <w:rsid w:val="43CE496A"/>
    <w:rsid w:val="43D3A149"/>
    <w:rsid w:val="44CD0F11"/>
    <w:rsid w:val="44CD5779"/>
    <w:rsid w:val="44CFCF5E"/>
    <w:rsid w:val="44DF7CC4"/>
    <w:rsid w:val="4529D2FD"/>
    <w:rsid w:val="453C6B56"/>
    <w:rsid w:val="45D3F994"/>
    <w:rsid w:val="461AC9EB"/>
    <w:rsid w:val="46385387"/>
    <w:rsid w:val="46474D77"/>
    <w:rsid w:val="465964C7"/>
    <w:rsid w:val="4669D250"/>
    <w:rsid w:val="471C6636"/>
    <w:rsid w:val="471C6636"/>
    <w:rsid w:val="478E1DBA"/>
    <w:rsid w:val="47B4BB4D"/>
    <w:rsid w:val="483D246E"/>
    <w:rsid w:val="487CAF32"/>
    <w:rsid w:val="493B2729"/>
    <w:rsid w:val="49BA9E16"/>
    <w:rsid w:val="4A421BC1"/>
    <w:rsid w:val="4A59A618"/>
    <w:rsid w:val="4AFF771E"/>
    <w:rsid w:val="4C182DCC"/>
    <w:rsid w:val="4C46857F"/>
    <w:rsid w:val="4C512CC0"/>
    <w:rsid w:val="4D386C07"/>
    <w:rsid w:val="4D386C07"/>
    <w:rsid w:val="4DCD5217"/>
    <w:rsid w:val="4EAC6856"/>
    <w:rsid w:val="4EC47752"/>
    <w:rsid w:val="4FA21499"/>
    <w:rsid w:val="4FFAB4A9"/>
    <w:rsid w:val="500345CF"/>
    <w:rsid w:val="508860B7"/>
    <w:rsid w:val="50B83DBB"/>
    <w:rsid w:val="5120C2A0"/>
    <w:rsid w:val="5133DD09"/>
    <w:rsid w:val="52AE439D"/>
    <w:rsid w:val="5348D7F2"/>
    <w:rsid w:val="537E5DFA"/>
    <w:rsid w:val="53AC9D91"/>
    <w:rsid w:val="53C8F1D1"/>
    <w:rsid w:val="54A6EBDC"/>
    <w:rsid w:val="54C78BE7"/>
    <w:rsid w:val="553796C7"/>
    <w:rsid w:val="555A856C"/>
    <w:rsid w:val="558A92B5"/>
    <w:rsid w:val="55A56086"/>
    <w:rsid w:val="571F575D"/>
    <w:rsid w:val="578A27FC"/>
    <w:rsid w:val="5806D110"/>
    <w:rsid w:val="58FC3BCF"/>
    <w:rsid w:val="594B8AAD"/>
    <w:rsid w:val="59D4EC63"/>
    <w:rsid w:val="59D80325"/>
    <w:rsid w:val="5ABDA879"/>
    <w:rsid w:val="5B051A63"/>
    <w:rsid w:val="5B46D508"/>
    <w:rsid w:val="5BCC2FED"/>
    <w:rsid w:val="5BCFFFBB"/>
    <w:rsid w:val="5C832496"/>
    <w:rsid w:val="5CA0ED3A"/>
    <w:rsid w:val="5D031354"/>
    <w:rsid w:val="5DFD2C99"/>
    <w:rsid w:val="5EF499EB"/>
    <w:rsid w:val="5F2BAFFF"/>
    <w:rsid w:val="5F89AE32"/>
    <w:rsid w:val="5FC49EA0"/>
    <w:rsid w:val="615B04C8"/>
    <w:rsid w:val="619433D0"/>
    <w:rsid w:val="620C7C62"/>
    <w:rsid w:val="627409B7"/>
    <w:rsid w:val="6275A867"/>
    <w:rsid w:val="62DDE721"/>
    <w:rsid w:val="63160D15"/>
    <w:rsid w:val="63795CBB"/>
    <w:rsid w:val="637BBD97"/>
    <w:rsid w:val="64AA65EE"/>
    <w:rsid w:val="6555A6CB"/>
    <w:rsid w:val="655FB637"/>
    <w:rsid w:val="6568A51A"/>
    <w:rsid w:val="66B143C5"/>
    <w:rsid w:val="677EECDF"/>
    <w:rsid w:val="67B3195D"/>
    <w:rsid w:val="67D33982"/>
    <w:rsid w:val="687D8188"/>
    <w:rsid w:val="688BC560"/>
    <w:rsid w:val="697A53AA"/>
    <w:rsid w:val="69BE6DB4"/>
    <w:rsid w:val="6A015AC6"/>
    <w:rsid w:val="6A8525B3"/>
    <w:rsid w:val="6A9AE737"/>
    <w:rsid w:val="6B02E53F"/>
    <w:rsid w:val="6BE81CE9"/>
    <w:rsid w:val="6C2D75C4"/>
    <w:rsid w:val="6DC80B09"/>
    <w:rsid w:val="6E4D4910"/>
    <w:rsid w:val="6E5EF073"/>
    <w:rsid w:val="6E930542"/>
    <w:rsid w:val="6EAE3904"/>
    <w:rsid w:val="6ED39F8C"/>
    <w:rsid w:val="6EDEE955"/>
    <w:rsid w:val="6EE2BC1E"/>
    <w:rsid w:val="6F653E6D"/>
    <w:rsid w:val="6F666E5C"/>
    <w:rsid w:val="700C5869"/>
    <w:rsid w:val="7073F7FD"/>
    <w:rsid w:val="709B4F85"/>
    <w:rsid w:val="70EFAF0E"/>
    <w:rsid w:val="714132FF"/>
    <w:rsid w:val="72958020"/>
    <w:rsid w:val="72A7BA62"/>
    <w:rsid w:val="73D00A73"/>
    <w:rsid w:val="74A56652"/>
    <w:rsid w:val="74E016C4"/>
    <w:rsid w:val="74F1D4D5"/>
    <w:rsid w:val="75BFD879"/>
    <w:rsid w:val="75E93396"/>
    <w:rsid w:val="75E93396"/>
    <w:rsid w:val="76BDF92F"/>
    <w:rsid w:val="7747AC2A"/>
    <w:rsid w:val="779C1450"/>
    <w:rsid w:val="77E6FCCC"/>
    <w:rsid w:val="783C9F49"/>
    <w:rsid w:val="78507442"/>
    <w:rsid w:val="791404ED"/>
    <w:rsid w:val="79FB0215"/>
    <w:rsid w:val="7A2CCF6A"/>
    <w:rsid w:val="7AC3929D"/>
    <w:rsid w:val="7B0520DA"/>
    <w:rsid w:val="7B4EED80"/>
    <w:rsid w:val="7B95B3B7"/>
    <w:rsid w:val="7BB6A6F4"/>
    <w:rsid w:val="7BB92ED9"/>
    <w:rsid w:val="7C7D29A7"/>
    <w:rsid w:val="7C8AC9B3"/>
    <w:rsid w:val="7E2AD048"/>
    <w:rsid w:val="7E3E1303"/>
    <w:rsid w:val="7EB79680"/>
    <w:rsid w:val="7F523A81"/>
    <w:rsid w:val="7FD2FEA6"/>
    <w:rsid w:val="7FE00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619C9864-1F46-4D73-A011-AB1FA6E5D0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74E016C4"/>
    <w:pPr>
      <w:spacing w:after="100"/>
    </w:pPr>
  </w:style>
  <w:style w:type="character" w:styleId="Hyperlink">
    <w:uiPriority w:val="99"/>
    <w:name w:val="Hyperlink"/>
    <w:basedOn w:val="DefaultParagraphFont"/>
    <w:unhideWhenUsed/>
    <w:rsid w:val="74E016C4"/>
    <w:rPr>
      <w:color w:val="0000FF"/>
      <w:u w:val="single"/>
    </w:rPr>
  </w:style>
  <w:style w:type="paragraph" w:styleId="TOC2">
    <w:uiPriority w:val="39"/>
    <w:name w:val="toc 2"/>
    <w:basedOn w:val="Normal"/>
    <w:next w:val="Normal"/>
    <w:unhideWhenUsed/>
    <w:rsid w:val="74E016C4"/>
    <w:pPr>
      <w:spacing w:after="100"/>
      <w:ind w:left="220"/>
    </w:pPr>
  </w:style>
  <w:style w:type="paragraph" w:styleId="TOC3">
    <w:uiPriority w:val="39"/>
    <w:name w:val="toc 3"/>
    <w:basedOn w:val="Normal"/>
    <w:next w:val="Normal"/>
    <w:unhideWhenUsed/>
    <w:rsid w:val="74E016C4"/>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944939711" /><Relationship Type="http://schemas.openxmlformats.org/officeDocument/2006/relationships/image" Target="/media/image2.png" Id="rId726359244" /><Relationship Type="http://schemas.openxmlformats.org/officeDocument/2006/relationships/header" Target="header.xml" Id="Rd8bb37b4d6d94011" /><Relationship Type="http://schemas.openxmlformats.org/officeDocument/2006/relationships/footer" Target="footer.xml" Id="R1b9a414d1e1b4064" /><Relationship Type="http://schemas.openxmlformats.org/officeDocument/2006/relationships/hyperlink" Target="https://www.cdc.gov/brfss" TargetMode="External" Id="R8121459b9f114b78" /><Relationship Type="http://schemas.openxmlformats.org/officeDocument/2006/relationships/hyperlink" Target="https://www.statlearning.com/" TargetMode="External" Id="R820eb323425643b3" /><Relationship Type="http://schemas.openxmlformats.org/officeDocument/2006/relationships/hyperlink" Target="https://www.tidymodels.org/" TargetMode="External" Id="R7b035a0efba84f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Shraddha Manandhar</lastModifiedBy>
  <revision>6</revision>
  <dcterms:created xsi:type="dcterms:W3CDTF">2013-12-23T23:15:00.0000000Z</dcterms:created>
  <dcterms:modified xsi:type="dcterms:W3CDTF">2025-08-22T16:48:56.0885186Z</dcterms:modified>
  <category/>
</coreProperties>
</file>