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CDD78" w14:textId="3909F2D7" w:rsidR="006638AE" w:rsidRDefault="006638AE" w:rsidP="006638A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BIKE</w:t>
      </w:r>
      <w:r w:rsidR="00F23548">
        <w:rPr>
          <w:rFonts w:cs="Times New Roman"/>
          <w:szCs w:val="24"/>
        </w:rPr>
        <w:t xml:space="preserve"> SHARE</w:t>
      </w:r>
      <w:r>
        <w:rPr>
          <w:rFonts w:cs="Times New Roman"/>
          <w:szCs w:val="24"/>
        </w:rPr>
        <w:t xml:space="preserve"> RIDERSHIP</w:t>
      </w:r>
      <w:r w:rsidR="00F23548">
        <w:rPr>
          <w:rFonts w:cs="Times New Roman"/>
          <w:szCs w:val="24"/>
        </w:rPr>
        <w:t xml:space="preserve"> PROJECT</w:t>
      </w:r>
    </w:p>
    <w:p w14:paraId="0E949B73" w14:textId="1CB244E2" w:rsidR="009E4ECF" w:rsidRDefault="009E4ECF" w:rsidP="009E4ECF">
      <w:pPr>
        <w:rPr>
          <w:rFonts w:cs="Times New Roman"/>
          <w:szCs w:val="24"/>
        </w:rPr>
      </w:pPr>
    </w:p>
    <w:p w14:paraId="7E0954C9" w14:textId="6DD70D90" w:rsidR="00BD0D9E" w:rsidRDefault="00BD0D9E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>ABSTRACT</w:t>
      </w:r>
    </w:p>
    <w:p w14:paraId="5CE06A3C" w14:textId="622B3936" w:rsidR="00E0095A" w:rsidRDefault="009010A1" w:rsidP="009E4ECF">
      <w:pPr>
        <w:rPr>
          <w:rFonts w:ascii="Times-Roman" w:hAnsi="Times-Roman" w:cs="Times-Roman"/>
          <w:szCs w:val="24"/>
        </w:rPr>
      </w:pPr>
      <w:r w:rsidRPr="009010A1">
        <w:rPr>
          <w:rFonts w:cs="Times New Roman"/>
          <w:szCs w:val="24"/>
        </w:rPr>
        <w:t xml:space="preserve">As a relief to the current automobile centric transportation systems, many cities around the globe currently operate bike sharing system. </w:t>
      </w:r>
      <w:r w:rsidR="00EF707F">
        <w:rPr>
          <w:rFonts w:cs="Times New Roman"/>
          <w:szCs w:val="24"/>
        </w:rPr>
        <w:t>Currently, almost</w:t>
      </w:r>
      <w:r w:rsidR="009E4ECF" w:rsidRPr="009E4ECF">
        <w:rPr>
          <w:rFonts w:cs="Times New Roman"/>
          <w:szCs w:val="24"/>
        </w:rPr>
        <w:t xml:space="preserve"> every large city in the United States</w:t>
      </w:r>
      <w:r w:rsidR="00EF707F">
        <w:rPr>
          <w:rFonts w:cs="Times New Roman"/>
          <w:szCs w:val="24"/>
        </w:rPr>
        <w:t xml:space="preserve"> </w:t>
      </w:r>
      <w:r w:rsidR="009E4ECF" w:rsidRPr="009E4ECF">
        <w:rPr>
          <w:rFonts w:cs="Times New Roman"/>
          <w:szCs w:val="24"/>
        </w:rPr>
        <w:t>has bikeshare.</w:t>
      </w:r>
      <w:r w:rsidR="009E4ECF">
        <w:rPr>
          <w:rFonts w:cs="Times New Roman"/>
          <w:szCs w:val="24"/>
        </w:rPr>
        <w:t xml:space="preserve"> </w:t>
      </w:r>
      <w:r w:rsidRPr="009010A1">
        <w:rPr>
          <w:rFonts w:cs="Times New Roman"/>
          <w:szCs w:val="24"/>
        </w:rPr>
        <w:t xml:space="preserve">This study quantifies the factors affecting bike share ridership in the US. </w:t>
      </w:r>
      <w:proofErr w:type="gramStart"/>
      <w:r w:rsidRPr="009010A1">
        <w:rPr>
          <w:rFonts w:cs="Times New Roman"/>
          <w:szCs w:val="24"/>
        </w:rPr>
        <w:t>In particular, the</w:t>
      </w:r>
      <w:proofErr w:type="gramEnd"/>
      <w:r w:rsidRPr="009010A1">
        <w:rPr>
          <w:rFonts w:cs="Times New Roman"/>
          <w:szCs w:val="24"/>
        </w:rPr>
        <w:t xml:space="preserve"> study investigates the effect of demographic and employment characteristics near bike share stations on bike share ridership in </w:t>
      </w:r>
      <w:r w:rsidR="00FD0427">
        <w:rPr>
          <w:rFonts w:cs="Times New Roman"/>
          <w:szCs w:val="24"/>
        </w:rPr>
        <w:t xml:space="preserve">three </w:t>
      </w:r>
      <w:r w:rsidRPr="009010A1">
        <w:rPr>
          <w:rFonts w:cs="Times New Roman"/>
          <w:szCs w:val="24"/>
        </w:rPr>
        <w:t xml:space="preserve">US cities. </w:t>
      </w:r>
      <w:r w:rsidR="009E4ECF">
        <w:rPr>
          <w:rFonts w:cs="Times New Roman"/>
          <w:szCs w:val="24"/>
        </w:rPr>
        <w:t xml:space="preserve">A </w:t>
      </w:r>
      <w:r w:rsidR="006F5DC4">
        <w:rPr>
          <w:rFonts w:cs="Times New Roman"/>
          <w:szCs w:val="24"/>
        </w:rPr>
        <w:t xml:space="preserve">statistical analysis </w:t>
      </w:r>
      <w:r w:rsidR="00EF78A5">
        <w:rPr>
          <w:rFonts w:cs="Times New Roman"/>
          <w:szCs w:val="24"/>
        </w:rPr>
        <w:t>is</w:t>
      </w:r>
      <w:r w:rsidR="006F5DC4">
        <w:rPr>
          <w:rFonts w:cs="Times New Roman"/>
          <w:szCs w:val="24"/>
        </w:rPr>
        <w:t xml:space="preserve"> </w:t>
      </w:r>
      <w:bookmarkStart w:id="0" w:name="_GoBack"/>
      <w:bookmarkEnd w:id="0"/>
      <w:r w:rsidR="006F5DC4">
        <w:rPr>
          <w:rFonts w:cs="Times New Roman"/>
          <w:szCs w:val="24"/>
        </w:rPr>
        <w:t>done to study how</w:t>
      </w:r>
      <w:r w:rsidR="009E4ECF">
        <w:rPr>
          <w:rFonts w:cs="Times New Roman"/>
          <w:szCs w:val="24"/>
        </w:rPr>
        <w:t xml:space="preserve"> </w:t>
      </w:r>
      <w:r w:rsidR="009E4ECF">
        <w:rPr>
          <w:rFonts w:ascii="Times-Roman" w:hAnsi="Times-Roman" w:cs="Times-Roman"/>
          <w:szCs w:val="24"/>
        </w:rPr>
        <w:t>station-level bike sharing ridership</w:t>
      </w:r>
      <w:r w:rsidR="009E4ECF">
        <w:rPr>
          <w:rFonts w:cs="Times New Roman"/>
          <w:szCs w:val="24"/>
        </w:rPr>
        <w:t xml:space="preserve"> </w:t>
      </w:r>
      <w:r w:rsidR="006F5DC4">
        <w:rPr>
          <w:rFonts w:cs="Times New Roman"/>
          <w:szCs w:val="24"/>
        </w:rPr>
        <w:t>correlates with a number of factors such as</w:t>
      </w:r>
      <w:r w:rsidR="009E4ECF">
        <w:rPr>
          <w:rFonts w:cs="Times New Roman"/>
          <w:szCs w:val="24"/>
        </w:rPr>
        <w:t xml:space="preserve"> </w:t>
      </w:r>
      <w:r w:rsidR="009E4ECF">
        <w:rPr>
          <w:rFonts w:ascii="Times-Roman" w:hAnsi="Times-Roman" w:cs="Times-Roman"/>
          <w:szCs w:val="24"/>
        </w:rPr>
        <w:t>population density; retail job density; bike, walk, and transit commuters; median income; education</w:t>
      </w:r>
      <w:r w:rsidR="00764F5F">
        <w:rPr>
          <w:rFonts w:ascii="Times-Roman" w:hAnsi="Times-Roman" w:cs="Times-Roman"/>
          <w:szCs w:val="24"/>
        </w:rPr>
        <w:t xml:space="preserve"> level</w:t>
      </w:r>
      <w:r w:rsidR="009E4ECF">
        <w:rPr>
          <w:rFonts w:ascii="Times-Roman" w:hAnsi="Times-Roman" w:cs="Times-Roman"/>
          <w:szCs w:val="24"/>
        </w:rPr>
        <w:t xml:space="preserve">; presence of bikeways and proximity to a network of other bike sharing stations. </w:t>
      </w:r>
      <w:r w:rsidR="00C80F5A">
        <w:rPr>
          <w:rFonts w:ascii="Times-Roman" w:hAnsi="Times-Roman" w:cs="Times-Roman"/>
          <w:szCs w:val="24"/>
        </w:rPr>
        <w:t>The regression</w:t>
      </w:r>
      <w:r w:rsidR="009A2C67">
        <w:rPr>
          <w:rFonts w:ascii="Times-Roman" w:hAnsi="Times-Roman" w:cs="Times-Roman"/>
          <w:szCs w:val="24"/>
        </w:rPr>
        <w:t xml:space="preserve"> model so developed</w:t>
      </w:r>
      <w:r w:rsidR="009E4ECF">
        <w:rPr>
          <w:rFonts w:ascii="Times-Roman" w:hAnsi="Times-Roman" w:cs="Times-Roman"/>
          <w:szCs w:val="24"/>
        </w:rPr>
        <w:t xml:space="preserve"> can be used to predict potential levels of ridership and identify station locations that will serve the greatest number of riders.</w:t>
      </w:r>
    </w:p>
    <w:p w14:paraId="4FBCAD8A" w14:textId="673B49C7" w:rsidR="00BD0D9E" w:rsidRDefault="00BD0D9E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>INTRODUCTION</w:t>
      </w:r>
    </w:p>
    <w:p w14:paraId="688A55FF" w14:textId="43A2F51E" w:rsidR="00BD0D9E" w:rsidRDefault="00BA71F3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public </w:t>
      </w:r>
      <w:r w:rsidR="00B65E31">
        <w:rPr>
          <w:rFonts w:cs="Times New Roman"/>
          <w:szCs w:val="24"/>
        </w:rPr>
        <w:t>bike-share system is a service</w:t>
      </w:r>
      <w:r w:rsidR="003D4348">
        <w:rPr>
          <w:rFonts w:cs="Times New Roman"/>
          <w:szCs w:val="24"/>
        </w:rPr>
        <w:t xml:space="preserve"> in </w:t>
      </w:r>
      <w:r w:rsidR="007A52C1">
        <w:rPr>
          <w:rFonts w:cs="Times New Roman"/>
          <w:szCs w:val="24"/>
        </w:rPr>
        <w:t xml:space="preserve">which </w:t>
      </w:r>
      <w:r w:rsidR="00A31E41">
        <w:rPr>
          <w:rFonts w:cs="Times New Roman"/>
          <w:szCs w:val="24"/>
        </w:rPr>
        <w:t xml:space="preserve">bicycles are provided for a </w:t>
      </w:r>
      <w:r w:rsidR="00D47041">
        <w:rPr>
          <w:rFonts w:cs="Times New Roman"/>
          <w:szCs w:val="24"/>
        </w:rPr>
        <w:t>short-term</w:t>
      </w:r>
      <w:r w:rsidR="00A31E41">
        <w:rPr>
          <w:rFonts w:cs="Times New Roman"/>
          <w:szCs w:val="24"/>
        </w:rPr>
        <w:t xml:space="preserve"> </w:t>
      </w:r>
      <w:r w:rsidR="00713AA3">
        <w:rPr>
          <w:rFonts w:cs="Times New Roman"/>
          <w:szCs w:val="24"/>
        </w:rPr>
        <w:t xml:space="preserve">access for a price. </w:t>
      </w:r>
      <w:r w:rsidR="00A31E41">
        <w:rPr>
          <w:rFonts w:cs="Times New Roman"/>
          <w:szCs w:val="24"/>
        </w:rPr>
        <w:t xml:space="preserve"> </w:t>
      </w:r>
      <w:r w:rsidR="00D47041">
        <w:rPr>
          <w:rFonts w:cs="Times New Roman"/>
          <w:szCs w:val="24"/>
        </w:rPr>
        <w:t xml:space="preserve">It allows the users to borrow bikes from a station </w:t>
      </w:r>
      <w:r w:rsidR="00AF7B74">
        <w:rPr>
          <w:rFonts w:cs="Times New Roman"/>
          <w:szCs w:val="24"/>
        </w:rPr>
        <w:t xml:space="preserve">and return it to any other station in the city after the ride. </w:t>
      </w:r>
      <w:r w:rsidR="00AE0C29">
        <w:rPr>
          <w:rFonts w:cs="Times New Roman"/>
          <w:szCs w:val="24"/>
        </w:rPr>
        <w:t>Bike-share began in Europe in 1965</w:t>
      </w:r>
      <w:r w:rsidR="00814A30">
        <w:rPr>
          <w:rFonts w:cs="Times New Roman"/>
          <w:szCs w:val="24"/>
        </w:rPr>
        <w:t xml:space="preserve"> and </w:t>
      </w:r>
      <w:r w:rsidR="00E86211">
        <w:rPr>
          <w:rFonts w:cs="Times New Roman"/>
          <w:szCs w:val="24"/>
        </w:rPr>
        <w:t>it is one of the fastest way to move around with least concern about parking space. T</w:t>
      </w:r>
      <w:r w:rsidR="00545CCC">
        <w:rPr>
          <w:rFonts w:cs="Times New Roman"/>
          <w:szCs w:val="24"/>
        </w:rPr>
        <w:t xml:space="preserve">he concept of bike-sharing is prevalently increasing </w:t>
      </w:r>
      <w:r w:rsidR="00BF6CEE">
        <w:rPr>
          <w:rFonts w:cs="Times New Roman"/>
          <w:szCs w:val="24"/>
        </w:rPr>
        <w:t>in the United States</w:t>
      </w:r>
      <w:r w:rsidR="00E86211">
        <w:rPr>
          <w:rFonts w:cs="Times New Roman"/>
          <w:szCs w:val="24"/>
        </w:rPr>
        <w:t xml:space="preserve"> nowadays</w:t>
      </w:r>
      <w:r w:rsidR="00844B23">
        <w:rPr>
          <w:rFonts w:cs="Times New Roman"/>
          <w:szCs w:val="24"/>
        </w:rPr>
        <w:t>.</w:t>
      </w:r>
      <w:r w:rsidR="00AE2178">
        <w:rPr>
          <w:rFonts w:cs="Times New Roman"/>
          <w:szCs w:val="24"/>
        </w:rPr>
        <w:t xml:space="preserve"> </w:t>
      </w:r>
      <w:r w:rsidR="00E86211">
        <w:rPr>
          <w:rFonts w:cs="Times New Roman"/>
          <w:szCs w:val="24"/>
        </w:rPr>
        <w:t xml:space="preserve">A recent report </w:t>
      </w:r>
      <w:r w:rsidR="00527EBC">
        <w:rPr>
          <w:rFonts w:cs="Times New Roman"/>
          <w:szCs w:val="24"/>
        </w:rPr>
        <w:t>1</w:t>
      </w:r>
      <w:r w:rsidR="0042020C">
        <w:rPr>
          <w:rFonts w:cs="Times New Roman"/>
          <w:szCs w:val="24"/>
        </w:rPr>
        <w:t>19</w:t>
      </w:r>
      <w:r w:rsidR="00E4523D">
        <w:rPr>
          <w:rFonts w:cs="Times New Roman"/>
          <w:szCs w:val="24"/>
        </w:rPr>
        <w:t xml:space="preserve"> </w:t>
      </w:r>
      <w:r w:rsidR="0011403B">
        <w:rPr>
          <w:rFonts w:cs="Times New Roman"/>
          <w:szCs w:val="24"/>
        </w:rPr>
        <w:t xml:space="preserve">US </w:t>
      </w:r>
      <w:r w:rsidR="00E4523D">
        <w:rPr>
          <w:rFonts w:cs="Times New Roman"/>
          <w:szCs w:val="24"/>
        </w:rPr>
        <w:t>cities with</w:t>
      </w:r>
      <w:r w:rsidR="0042020C">
        <w:rPr>
          <w:rFonts w:cs="Times New Roman"/>
          <w:szCs w:val="24"/>
        </w:rPr>
        <w:t xml:space="preserve"> bike-share </w:t>
      </w:r>
      <w:r w:rsidR="00E4523D">
        <w:rPr>
          <w:rFonts w:cs="Times New Roman"/>
          <w:szCs w:val="24"/>
        </w:rPr>
        <w:t>systems</w:t>
      </w:r>
      <w:r w:rsidR="0042020C">
        <w:rPr>
          <w:rFonts w:cs="Times New Roman"/>
          <w:szCs w:val="24"/>
        </w:rPr>
        <w:t xml:space="preserve"> </w:t>
      </w:r>
      <w:r w:rsidR="0011403B">
        <w:rPr>
          <w:rFonts w:cs="Times New Roman"/>
          <w:szCs w:val="24"/>
        </w:rPr>
        <w:t>together have about 4800 stations</w:t>
      </w:r>
      <w:r w:rsidR="00CE7287">
        <w:rPr>
          <w:rFonts w:cs="Times New Roman"/>
          <w:szCs w:val="24"/>
        </w:rPr>
        <w:t xml:space="preserve"> </w:t>
      </w:r>
      <w:r w:rsidR="00D054B3">
        <w:rPr>
          <w:rFonts w:cs="Times New Roman"/>
          <w:szCs w:val="24"/>
        </w:rPr>
        <w:fldChar w:fldCharType="begin"/>
      </w:r>
      <w:r w:rsidR="00A14157">
        <w:rPr>
          <w:rFonts w:cs="Times New Roman"/>
          <w:szCs w:val="24"/>
        </w:rPr>
        <w:instrText xml:space="preserve"> ADDIN EN.CITE &lt;EndNote&gt;&lt;Cite&gt;&lt;Author&gt;Malouff&lt;/Author&gt;&lt;Year&gt;2017&lt;/Year&gt;&lt;RecNum&gt;1&lt;/RecNum&gt;&lt;DisplayText&gt;[1]&lt;/DisplayText&gt;&lt;record&gt;&lt;rec-number&gt;1&lt;/rec-number&gt;&lt;foreign-keys&gt;&lt;key app="EN" db-id="5rwe0vxs1z599ce9fd6xrrs3f9d5pxz2frw9" timestamp="1523752834"&gt;1&lt;/key&gt;&lt;/foreign-keys&gt;&lt;ref-type name="Report"&gt;27&lt;/ref-type&gt;&lt;contributors&gt;&lt;authors&gt;&lt;author&gt;Dan Malouff&lt;/author&gt;&lt;/authors&gt;&lt;tertiary-authors&gt;&lt;author&gt;Greater Greater Washington&lt;/author&gt;&lt;/tertiary-authors&gt;&lt;/contributors&gt;&lt;titles&gt;&lt;title&gt;All 119 US bikeshare systems, ranked by size&lt;/title&gt;&lt;/titles&gt;&lt;dates&gt;&lt;year&gt;2017&lt;/year&gt;&lt;/dates&gt;&lt;urls&gt;&lt;/urls&gt;&lt;/record&gt;&lt;/Cite&gt;&lt;/EndNote&gt;</w:instrText>
      </w:r>
      <w:r w:rsidR="00D054B3">
        <w:rPr>
          <w:rFonts w:cs="Times New Roman"/>
          <w:szCs w:val="24"/>
        </w:rPr>
        <w:fldChar w:fldCharType="separate"/>
      </w:r>
      <w:r w:rsidR="00A14157">
        <w:rPr>
          <w:rFonts w:cs="Times New Roman"/>
          <w:noProof/>
          <w:szCs w:val="24"/>
        </w:rPr>
        <w:t>[1]</w:t>
      </w:r>
      <w:r w:rsidR="00D054B3">
        <w:rPr>
          <w:rFonts w:cs="Times New Roman"/>
          <w:szCs w:val="24"/>
        </w:rPr>
        <w:fldChar w:fldCharType="end"/>
      </w:r>
      <w:r w:rsidR="0011403B">
        <w:rPr>
          <w:rFonts w:cs="Times New Roman"/>
          <w:szCs w:val="24"/>
        </w:rPr>
        <w:t xml:space="preserve">. </w:t>
      </w:r>
    </w:p>
    <w:p w14:paraId="0C3AA729" w14:textId="412B8625" w:rsidR="00704476" w:rsidRDefault="00704476" w:rsidP="009E4ECF">
      <w:pPr>
        <w:rPr>
          <w:rFonts w:cs="Times New Roman"/>
          <w:szCs w:val="24"/>
        </w:rPr>
      </w:pPr>
    </w:p>
    <w:p w14:paraId="3DC60066" w14:textId="377B238C" w:rsidR="00704476" w:rsidRDefault="00A77E84" w:rsidP="009E4ECF">
      <w:pPr>
        <w:rPr>
          <w:rFonts w:cs="Times New Roman"/>
          <w:szCs w:val="24"/>
        </w:rPr>
      </w:pPr>
      <w:r w:rsidRPr="00A77E84">
        <w:rPr>
          <w:rFonts w:cs="Times New Roman"/>
          <w:szCs w:val="24"/>
        </w:rPr>
        <w:t xml:space="preserve">This study investigates the effects of demographic, environment, and </w:t>
      </w:r>
      <w:r w:rsidR="0046111A">
        <w:rPr>
          <w:rFonts w:cs="Times New Roman"/>
          <w:szCs w:val="24"/>
        </w:rPr>
        <w:t xml:space="preserve">employment on </w:t>
      </w:r>
      <w:r w:rsidRPr="00A77E84">
        <w:rPr>
          <w:rFonts w:cs="Times New Roman"/>
          <w:szCs w:val="24"/>
        </w:rPr>
        <w:t>bike s</w:t>
      </w:r>
      <w:r w:rsidR="0046111A">
        <w:rPr>
          <w:rFonts w:cs="Times New Roman"/>
          <w:szCs w:val="24"/>
        </w:rPr>
        <w:t>hare</w:t>
      </w:r>
      <w:r w:rsidR="0015716E">
        <w:rPr>
          <w:rFonts w:cs="Times New Roman"/>
          <w:szCs w:val="24"/>
        </w:rPr>
        <w:t xml:space="preserve"> </w:t>
      </w:r>
      <w:r w:rsidRPr="00A77E84">
        <w:rPr>
          <w:rFonts w:cs="Times New Roman"/>
          <w:szCs w:val="24"/>
        </w:rPr>
        <w:t xml:space="preserve">ridership at stations in three operational systems:  </w:t>
      </w:r>
      <w:proofErr w:type="spellStart"/>
      <w:r w:rsidR="005F7A10">
        <w:rPr>
          <w:rFonts w:cs="Times New Roman"/>
          <w:szCs w:val="24"/>
        </w:rPr>
        <w:t>B</w:t>
      </w:r>
      <w:r w:rsidR="00225952">
        <w:rPr>
          <w:rFonts w:cs="Times New Roman"/>
          <w:szCs w:val="24"/>
        </w:rPr>
        <w:t>Cycle</w:t>
      </w:r>
      <w:proofErr w:type="spellEnd"/>
      <w:r w:rsidR="00225952">
        <w:rPr>
          <w:rFonts w:cs="Times New Roman"/>
          <w:szCs w:val="24"/>
        </w:rPr>
        <w:t xml:space="preserve"> in Boulder, Colorado; </w:t>
      </w:r>
      <w:r w:rsidR="004A748E">
        <w:rPr>
          <w:rFonts w:cs="Times New Roman"/>
          <w:szCs w:val="24"/>
        </w:rPr>
        <w:t xml:space="preserve">Bike Chattanooga in Chattanooga, Tennessee; and </w:t>
      </w:r>
      <w:proofErr w:type="spellStart"/>
      <w:r w:rsidR="004136EC">
        <w:rPr>
          <w:rFonts w:cs="Times New Roman"/>
          <w:szCs w:val="24"/>
        </w:rPr>
        <w:t>CoGo</w:t>
      </w:r>
      <w:proofErr w:type="spellEnd"/>
      <w:r w:rsidR="004136EC">
        <w:rPr>
          <w:rFonts w:cs="Times New Roman"/>
          <w:szCs w:val="24"/>
        </w:rPr>
        <w:t xml:space="preserve"> Bike Share in Columbus, Ohio.</w:t>
      </w:r>
      <w:r w:rsidR="004A748E">
        <w:rPr>
          <w:rFonts w:cs="Times New Roman"/>
          <w:szCs w:val="24"/>
        </w:rPr>
        <w:t xml:space="preserve"> </w:t>
      </w:r>
      <w:r w:rsidR="001C74BF">
        <w:rPr>
          <w:rFonts w:cs="Times New Roman"/>
          <w:szCs w:val="24"/>
        </w:rPr>
        <w:t xml:space="preserve">Considering </w:t>
      </w:r>
    </w:p>
    <w:p w14:paraId="0C0D7780" w14:textId="5CAE793C" w:rsidR="0082206C" w:rsidRDefault="00FA4360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>PREVIOUS BIKE SHARE RIDERSHIP STUDIES</w:t>
      </w:r>
    </w:p>
    <w:p w14:paraId="2C6DE00B" w14:textId="71C59E92" w:rsidR="00113956" w:rsidRDefault="00113956" w:rsidP="009E4ECF">
      <w:p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 number of</w:t>
      </w:r>
      <w:proofErr w:type="gramEnd"/>
      <w:r>
        <w:rPr>
          <w:rFonts w:cs="Times New Roman"/>
          <w:szCs w:val="24"/>
        </w:rPr>
        <w:t xml:space="preserve"> studies have attempted to </w:t>
      </w:r>
      <w:r w:rsidR="001A0236">
        <w:rPr>
          <w:rFonts w:cs="Times New Roman"/>
          <w:szCs w:val="24"/>
        </w:rPr>
        <w:t xml:space="preserve">develop tools to forecast </w:t>
      </w:r>
      <w:r w:rsidR="00AD40E9">
        <w:rPr>
          <w:rFonts w:cs="Times New Roman"/>
          <w:szCs w:val="24"/>
        </w:rPr>
        <w:t>bike share ridership</w:t>
      </w:r>
      <w:r w:rsidR="003259CA">
        <w:rPr>
          <w:rFonts w:cs="Times New Roman"/>
          <w:szCs w:val="24"/>
        </w:rPr>
        <w:t xml:space="preserve"> </w:t>
      </w:r>
      <w:r w:rsidR="00BB7CB5">
        <w:rPr>
          <w:rFonts w:cs="Times New Roman"/>
          <w:szCs w:val="24"/>
        </w:rPr>
        <w:t xml:space="preserve">and identify appropriate service locations. </w:t>
      </w:r>
      <w:r w:rsidR="00D17809">
        <w:rPr>
          <w:rFonts w:cs="Times New Roman"/>
          <w:szCs w:val="24"/>
        </w:rPr>
        <w:t xml:space="preserve">These studies </w:t>
      </w:r>
      <w:r w:rsidR="00A70921">
        <w:rPr>
          <w:rFonts w:cs="Times New Roman"/>
          <w:szCs w:val="24"/>
        </w:rPr>
        <w:t xml:space="preserve">demonstrate </w:t>
      </w:r>
      <w:r w:rsidR="001B4D1D">
        <w:rPr>
          <w:rFonts w:cs="Times New Roman"/>
          <w:szCs w:val="24"/>
        </w:rPr>
        <w:t xml:space="preserve">a correlation between demographic and built environment variables on bike share ridership. </w:t>
      </w:r>
    </w:p>
    <w:p w14:paraId="4111038B" w14:textId="77777777" w:rsidR="00740748" w:rsidRDefault="00740748" w:rsidP="009E4ECF">
      <w:pPr>
        <w:rPr>
          <w:rFonts w:cs="Times New Roman"/>
          <w:szCs w:val="24"/>
        </w:rPr>
      </w:pPr>
    </w:p>
    <w:p w14:paraId="0AA4BC52" w14:textId="2E573340" w:rsidR="00D054B3" w:rsidRDefault="00621E05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>DATA</w:t>
      </w:r>
    </w:p>
    <w:p w14:paraId="5B4F327C" w14:textId="3B8BDF7D" w:rsidR="008216D8" w:rsidRDefault="00BD342A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Dependent </w:t>
      </w:r>
      <w:proofErr w:type="gramStart"/>
      <w:r w:rsidR="002873FF">
        <w:rPr>
          <w:rFonts w:cs="Times New Roman"/>
          <w:szCs w:val="24"/>
        </w:rPr>
        <w:t>variable</w:t>
      </w:r>
      <w:r w:rsidR="00C26A63">
        <w:rPr>
          <w:rFonts w:cs="Times New Roman"/>
          <w:szCs w:val="24"/>
        </w:rPr>
        <w:t>(</w:t>
      </w:r>
      <w:proofErr w:type="gramEnd"/>
      <w:r w:rsidR="00C26A63">
        <w:rPr>
          <w:rFonts w:cs="Times New Roman"/>
          <w:szCs w:val="24"/>
        </w:rPr>
        <w:t>2017 data)</w:t>
      </w:r>
      <w:r w:rsidR="002873FF">
        <w:rPr>
          <w:rFonts w:cs="Times New Roman"/>
          <w:szCs w:val="24"/>
        </w:rPr>
        <w:t xml:space="preserve"> -</w:t>
      </w:r>
      <w:r>
        <w:rPr>
          <w:rFonts w:cs="Times New Roman"/>
          <w:szCs w:val="24"/>
        </w:rPr>
        <w:t xml:space="preserve"> Average monthly </w:t>
      </w:r>
      <w:r w:rsidR="005159DC">
        <w:rPr>
          <w:rFonts w:cs="Times New Roman"/>
          <w:szCs w:val="24"/>
        </w:rPr>
        <w:t>rentals/station</w:t>
      </w:r>
    </w:p>
    <w:p w14:paraId="1B7FF7A8" w14:textId="712F8536" w:rsidR="005159DC" w:rsidRDefault="005159DC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>Independent variables</w:t>
      </w:r>
      <w:r w:rsidR="0061551F">
        <w:rPr>
          <w:rFonts w:cs="Times New Roman"/>
          <w:szCs w:val="24"/>
        </w:rPr>
        <w:t xml:space="preserve"> (source ACS 5yr estimate 2015)</w:t>
      </w:r>
      <w:r w:rsidR="00CA0C5C">
        <w:rPr>
          <w:rFonts w:cs="Times New Roman"/>
          <w:szCs w:val="24"/>
        </w:rPr>
        <w:t xml:space="preserve"> – </w:t>
      </w:r>
      <w:r w:rsidR="00CA0C5C">
        <w:rPr>
          <w:rFonts w:ascii="Times-Roman" w:hAnsi="Times-Roman" w:cs="Times-Roman"/>
          <w:szCs w:val="24"/>
        </w:rPr>
        <w:t xml:space="preserve">population density; </w:t>
      </w:r>
      <w:r w:rsidR="00CA0C5C">
        <w:rPr>
          <w:rFonts w:ascii="Times-Roman" w:hAnsi="Times-Roman" w:cs="Times-Roman"/>
          <w:szCs w:val="24"/>
        </w:rPr>
        <w:t xml:space="preserve">number of households; </w:t>
      </w:r>
      <w:r w:rsidR="00CA0C5C">
        <w:rPr>
          <w:rFonts w:ascii="Times-Roman" w:hAnsi="Times-Roman" w:cs="Times-Roman"/>
          <w:szCs w:val="24"/>
        </w:rPr>
        <w:t>retail job density; bike, walk, and transit commuters; median income; education level</w:t>
      </w:r>
      <w:r w:rsidR="0061551F">
        <w:rPr>
          <w:rFonts w:ascii="Times-Roman" w:hAnsi="Times-Roman" w:cs="Times-Roman"/>
          <w:szCs w:val="24"/>
        </w:rPr>
        <w:t xml:space="preserve"> </w:t>
      </w:r>
      <w:r w:rsidR="00CA0C5C">
        <w:rPr>
          <w:rFonts w:ascii="Times-Roman" w:hAnsi="Times-Roman" w:cs="Times-Roman"/>
          <w:szCs w:val="24"/>
        </w:rPr>
        <w:t>(</w:t>
      </w:r>
      <w:r w:rsidR="003F05CE">
        <w:rPr>
          <w:rFonts w:ascii="Times-Roman" w:hAnsi="Times-Roman" w:cs="Times-Roman"/>
          <w:szCs w:val="24"/>
        </w:rPr>
        <w:t xml:space="preserve">proportion of population </w:t>
      </w:r>
      <w:r w:rsidR="00717C02">
        <w:rPr>
          <w:rFonts w:ascii="Times-Roman" w:hAnsi="Times-Roman" w:cs="Times-Roman"/>
          <w:szCs w:val="24"/>
        </w:rPr>
        <w:t xml:space="preserve">over 25yrs </w:t>
      </w:r>
      <w:r w:rsidR="003F05CE">
        <w:rPr>
          <w:rFonts w:ascii="Times-Roman" w:hAnsi="Times-Roman" w:cs="Times-Roman"/>
          <w:szCs w:val="24"/>
        </w:rPr>
        <w:t xml:space="preserve">with </w:t>
      </w:r>
      <w:r w:rsidR="0061551F">
        <w:rPr>
          <w:rFonts w:ascii="Times-Roman" w:hAnsi="Times-Roman" w:cs="Times-Roman"/>
          <w:szCs w:val="24"/>
        </w:rPr>
        <w:t>bachelor’s</w:t>
      </w:r>
      <w:r w:rsidR="00717C02">
        <w:rPr>
          <w:rFonts w:ascii="Times-Roman" w:hAnsi="Times-Roman" w:cs="Times-Roman"/>
          <w:szCs w:val="24"/>
        </w:rPr>
        <w:t xml:space="preserve"> degree)</w:t>
      </w:r>
      <w:r w:rsidR="00CA0C5C">
        <w:rPr>
          <w:rFonts w:ascii="Times-Roman" w:hAnsi="Times-Roman" w:cs="Times-Roman"/>
          <w:szCs w:val="24"/>
        </w:rPr>
        <w:t xml:space="preserve">; </w:t>
      </w:r>
      <w:r w:rsidR="00CA0C5C" w:rsidRPr="0061551F">
        <w:rPr>
          <w:rFonts w:ascii="Times-Roman" w:hAnsi="Times-Roman" w:cs="Times-Roman"/>
          <w:szCs w:val="24"/>
        </w:rPr>
        <w:t xml:space="preserve">presence of bikeways and proximity to a network of other bike sharing </w:t>
      </w:r>
      <w:commentRangeStart w:id="1"/>
      <w:r w:rsidR="00CA0C5C" w:rsidRPr="0061551F">
        <w:rPr>
          <w:rFonts w:ascii="Times-Roman" w:hAnsi="Times-Roman" w:cs="Times-Roman"/>
          <w:szCs w:val="24"/>
        </w:rPr>
        <w:t>stations</w:t>
      </w:r>
      <w:commentRangeEnd w:id="1"/>
      <w:r w:rsidR="00391360" w:rsidRPr="0061551F">
        <w:rPr>
          <w:rStyle w:val="CommentReference"/>
        </w:rPr>
        <w:commentReference w:id="1"/>
      </w:r>
    </w:p>
    <w:p w14:paraId="312B8CAE" w14:textId="77777777" w:rsidR="00AA46EA" w:rsidRPr="008216D8" w:rsidRDefault="00AA46EA" w:rsidP="009E4ECF">
      <w:pPr>
        <w:rPr>
          <w:rFonts w:cs="Times New Roman"/>
          <w:szCs w:val="24"/>
        </w:rPr>
      </w:pPr>
    </w:p>
    <w:p w14:paraId="6BE4EA01" w14:textId="2F1F355E" w:rsidR="00621E05" w:rsidRDefault="00621E05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METHEDOLOGY</w:t>
      </w:r>
    </w:p>
    <w:p w14:paraId="1F51FCB0" w14:textId="012A6C91" w:rsidR="00621E05" w:rsidRDefault="00621E05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>MODEL</w:t>
      </w:r>
    </w:p>
    <w:p w14:paraId="50DFA1BE" w14:textId="7A830188" w:rsidR="00621E05" w:rsidRDefault="00621E05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>LIMITATION</w:t>
      </w:r>
    </w:p>
    <w:p w14:paraId="0EDEAE21" w14:textId="77777777" w:rsidR="00621E05" w:rsidRDefault="00621E05" w:rsidP="009E4ECF">
      <w:pPr>
        <w:rPr>
          <w:rFonts w:cs="Times New Roman"/>
          <w:szCs w:val="24"/>
        </w:rPr>
      </w:pPr>
    </w:p>
    <w:p w14:paraId="68AB528D" w14:textId="03DC676F" w:rsidR="00D054B3" w:rsidRDefault="00D054B3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>REFERENCES</w:t>
      </w:r>
    </w:p>
    <w:p w14:paraId="3AF113DD" w14:textId="77777777" w:rsidR="00A029CF" w:rsidRPr="00A029CF" w:rsidRDefault="00D054B3" w:rsidP="00A029CF">
      <w:pPr>
        <w:pStyle w:val="EndNoteBibliography"/>
      </w:pPr>
      <w:r>
        <w:rPr>
          <w:szCs w:val="24"/>
        </w:rPr>
        <w:fldChar w:fldCharType="begin"/>
      </w:r>
      <w:r>
        <w:rPr>
          <w:szCs w:val="24"/>
        </w:rPr>
        <w:instrText xml:space="preserve"> ADDIN EN.REFLIST </w:instrText>
      </w:r>
      <w:r>
        <w:rPr>
          <w:szCs w:val="24"/>
        </w:rPr>
        <w:fldChar w:fldCharType="separate"/>
      </w:r>
      <w:r w:rsidR="00A029CF" w:rsidRPr="00A029CF">
        <w:t>1. Malouff, D. All 119 US bikeshare systems, ranked by size.In, 2017.</w:t>
      </w:r>
    </w:p>
    <w:p w14:paraId="401A414A" w14:textId="4725F850" w:rsidR="0015716E" w:rsidRPr="009E4ECF" w:rsidRDefault="00D054B3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sectPr w:rsidR="0015716E" w:rsidRPr="009E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hraddha Sagar" w:date="2018-04-16T14:17:00Z" w:initials="SS">
    <w:p w14:paraId="42DB082D" w14:textId="6B5CC41F" w:rsidR="00391360" w:rsidRDefault="00391360">
      <w:pPr>
        <w:pStyle w:val="CommentText"/>
      </w:pPr>
      <w:r>
        <w:rPr>
          <w:rStyle w:val="CommentReference"/>
        </w:rPr>
        <w:annotationRef/>
      </w:r>
      <w:r w:rsidR="0061551F">
        <w:t>Didn’t include this part yet. Not sure if I can get this done!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DB08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DB082D" w16cid:durableId="1E7F2E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raddha Sagar">
    <w15:presenceInfo w15:providerId="Windows Live" w15:userId="c39d584a18ccb3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RB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we0vxs1z599ce9fd6xrrs3f9d5pxz2frw9&quot;&gt;Bike Share&lt;record-ids&gt;&lt;item&gt;1&lt;/item&gt;&lt;/record-ids&gt;&lt;/item&gt;&lt;/Libraries&gt;"/>
  </w:docVars>
  <w:rsids>
    <w:rsidRoot w:val="009010A1"/>
    <w:rsid w:val="0009183B"/>
    <w:rsid w:val="000C4F0A"/>
    <w:rsid w:val="000F7F5C"/>
    <w:rsid w:val="0010131F"/>
    <w:rsid w:val="00113956"/>
    <w:rsid w:val="0011403B"/>
    <w:rsid w:val="0015716E"/>
    <w:rsid w:val="001A0236"/>
    <w:rsid w:val="001B4D1D"/>
    <w:rsid w:val="001C74BF"/>
    <w:rsid w:val="00225952"/>
    <w:rsid w:val="002873FF"/>
    <w:rsid w:val="003259CA"/>
    <w:rsid w:val="00345633"/>
    <w:rsid w:val="00391360"/>
    <w:rsid w:val="003B5BDE"/>
    <w:rsid w:val="003D4348"/>
    <w:rsid w:val="003F05CE"/>
    <w:rsid w:val="00410F30"/>
    <w:rsid w:val="004136EC"/>
    <w:rsid w:val="0042020C"/>
    <w:rsid w:val="0043240F"/>
    <w:rsid w:val="004462AC"/>
    <w:rsid w:val="0046111A"/>
    <w:rsid w:val="004A748E"/>
    <w:rsid w:val="005159DC"/>
    <w:rsid w:val="00527EBC"/>
    <w:rsid w:val="00545CCC"/>
    <w:rsid w:val="005F7A10"/>
    <w:rsid w:val="0061551F"/>
    <w:rsid w:val="00621E05"/>
    <w:rsid w:val="006638AE"/>
    <w:rsid w:val="006F5DC4"/>
    <w:rsid w:val="00704476"/>
    <w:rsid w:val="00713AA3"/>
    <w:rsid w:val="00717C02"/>
    <w:rsid w:val="00740748"/>
    <w:rsid w:val="00764F5F"/>
    <w:rsid w:val="007A52C1"/>
    <w:rsid w:val="00814A30"/>
    <w:rsid w:val="008216D8"/>
    <w:rsid w:val="0082206C"/>
    <w:rsid w:val="00844B23"/>
    <w:rsid w:val="009010A1"/>
    <w:rsid w:val="00986030"/>
    <w:rsid w:val="009A2C67"/>
    <w:rsid w:val="009B2736"/>
    <w:rsid w:val="009E4ECF"/>
    <w:rsid w:val="00A029CF"/>
    <w:rsid w:val="00A14157"/>
    <w:rsid w:val="00A31612"/>
    <w:rsid w:val="00A31E41"/>
    <w:rsid w:val="00A70921"/>
    <w:rsid w:val="00A77E84"/>
    <w:rsid w:val="00AA46EA"/>
    <w:rsid w:val="00AD40E9"/>
    <w:rsid w:val="00AD49C4"/>
    <w:rsid w:val="00AE0C29"/>
    <w:rsid w:val="00AE2178"/>
    <w:rsid w:val="00AF7B74"/>
    <w:rsid w:val="00B65E31"/>
    <w:rsid w:val="00B67571"/>
    <w:rsid w:val="00BA36BD"/>
    <w:rsid w:val="00BA71F3"/>
    <w:rsid w:val="00BB7CB5"/>
    <w:rsid w:val="00BD0D9E"/>
    <w:rsid w:val="00BD342A"/>
    <w:rsid w:val="00BF6CEE"/>
    <w:rsid w:val="00C26A63"/>
    <w:rsid w:val="00C80F5A"/>
    <w:rsid w:val="00CA0C5C"/>
    <w:rsid w:val="00CA7F3D"/>
    <w:rsid w:val="00CE7287"/>
    <w:rsid w:val="00D054B3"/>
    <w:rsid w:val="00D0656C"/>
    <w:rsid w:val="00D17809"/>
    <w:rsid w:val="00D47041"/>
    <w:rsid w:val="00D63137"/>
    <w:rsid w:val="00D676DC"/>
    <w:rsid w:val="00D97B66"/>
    <w:rsid w:val="00E0095A"/>
    <w:rsid w:val="00E4523D"/>
    <w:rsid w:val="00E553A0"/>
    <w:rsid w:val="00E86211"/>
    <w:rsid w:val="00E964D8"/>
    <w:rsid w:val="00EB7D1E"/>
    <w:rsid w:val="00EF707F"/>
    <w:rsid w:val="00EF78A5"/>
    <w:rsid w:val="00F02FFD"/>
    <w:rsid w:val="00F23548"/>
    <w:rsid w:val="00FA4360"/>
    <w:rsid w:val="00FB4289"/>
    <w:rsid w:val="00FD0427"/>
    <w:rsid w:val="00FE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7114"/>
  <w15:chartTrackingRefBased/>
  <w15:docId w15:val="{BCE9C503-31EC-4DF0-8F7C-8F9F7E53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bCs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D054B3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054B3"/>
    <w:rPr>
      <w:rFonts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054B3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054B3"/>
    <w:rPr>
      <w:rFonts w:cs="Times New Roman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3913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36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360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360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360"/>
    <w:rPr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Sagar</dc:creator>
  <cp:keywords/>
  <dc:description/>
  <cp:lastModifiedBy>Shraddha Sagar</cp:lastModifiedBy>
  <cp:revision>93</cp:revision>
  <dcterms:created xsi:type="dcterms:W3CDTF">2018-03-26T02:18:00Z</dcterms:created>
  <dcterms:modified xsi:type="dcterms:W3CDTF">2018-04-16T18:19:00Z</dcterms:modified>
</cp:coreProperties>
</file>