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DFC" w:rsidRPr="00DD1F3E" w:rsidRDefault="00B150AC" w:rsidP="00163D71">
      <w:pPr>
        <w:spacing w:line="360" w:lineRule="auto"/>
        <w:jc w:val="center"/>
        <w:rPr>
          <w:rFonts w:ascii="Cambria" w:hAnsi="Cambria"/>
          <w:color w:val="7030A0"/>
          <w:sz w:val="28"/>
          <w:szCs w:val="24"/>
          <w:u w:val="single"/>
        </w:rPr>
      </w:pPr>
      <w:r w:rsidRPr="00DD1F3E">
        <w:rPr>
          <w:rFonts w:ascii="Cambria" w:hAnsi="Cambria"/>
          <w:color w:val="7030A0"/>
          <w:sz w:val="28"/>
          <w:szCs w:val="24"/>
          <w:u w:val="single"/>
        </w:rPr>
        <w:t>Google Cloud Platform</w:t>
      </w:r>
      <w:r w:rsidR="00A24E7C" w:rsidRPr="00DD1F3E">
        <w:rPr>
          <w:rFonts w:ascii="Cambria" w:hAnsi="Cambria"/>
          <w:color w:val="7030A0"/>
          <w:sz w:val="28"/>
          <w:szCs w:val="24"/>
          <w:u w:val="single"/>
        </w:rPr>
        <w:t xml:space="preserve"> Natural Language Processing</w:t>
      </w:r>
      <w:r w:rsidRPr="00DD1F3E">
        <w:rPr>
          <w:rFonts w:ascii="Cambria" w:hAnsi="Cambria"/>
          <w:color w:val="7030A0"/>
          <w:sz w:val="28"/>
          <w:szCs w:val="24"/>
          <w:u w:val="single"/>
        </w:rPr>
        <w:t xml:space="preserve"> API</w:t>
      </w:r>
    </w:p>
    <w:p w:rsidR="007D2DFC" w:rsidRPr="00205253" w:rsidRDefault="00A24E7C" w:rsidP="00163D71">
      <w:pPr>
        <w:spacing w:line="360" w:lineRule="auto"/>
        <w:rPr>
          <w:rFonts w:ascii="Cambria" w:hAnsi="Cambria"/>
          <w:sz w:val="28"/>
          <w:szCs w:val="24"/>
          <w:u w:val="single"/>
        </w:rPr>
      </w:pPr>
      <w:r w:rsidRPr="00205253">
        <w:rPr>
          <w:rFonts w:ascii="Cambria" w:hAnsi="Cambria"/>
          <w:sz w:val="28"/>
          <w:szCs w:val="24"/>
          <w:u w:val="single"/>
        </w:rPr>
        <w:t xml:space="preserve">Google </w:t>
      </w:r>
      <w:r w:rsidR="00D571BB" w:rsidRPr="00205253">
        <w:rPr>
          <w:rFonts w:ascii="Cambria" w:hAnsi="Cambria"/>
          <w:sz w:val="28"/>
          <w:szCs w:val="24"/>
          <w:u w:val="single"/>
        </w:rPr>
        <w:t>Machine learning</w:t>
      </w:r>
      <w:r w:rsidRPr="00205253">
        <w:rPr>
          <w:rFonts w:ascii="Cambria" w:hAnsi="Cambria"/>
          <w:sz w:val="28"/>
          <w:szCs w:val="24"/>
          <w:u w:val="single"/>
        </w:rPr>
        <w:t xml:space="preserve"> APIs</w:t>
      </w:r>
      <w:r w:rsidR="00D571BB" w:rsidRPr="00205253">
        <w:rPr>
          <w:rFonts w:ascii="Cambria" w:hAnsi="Cambria"/>
          <w:sz w:val="28"/>
          <w:szCs w:val="24"/>
          <w:u w:val="single"/>
        </w:rPr>
        <w:t>:</w:t>
      </w:r>
    </w:p>
    <w:p w:rsidR="00D571BB" w:rsidRPr="00205253" w:rsidRDefault="00D571BB"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Cloud Machine Learning Engine</w:t>
      </w:r>
    </w:p>
    <w:p w:rsidR="00D571BB" w:rsidRPr="00205253" w:rsidRDefault="00D571BB"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Vision API</w:t>
      </w:r>
    </w:p>
    <w:p w:rsidR="00D571BB" w:rsidRPr="00205253" w:rsidRDefault="00D571BB"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Speech API</w:t>
      </w:r>
    </w:p>
    <w:p w:rsidR="00D571BB" w:rsidRPr="00205253" w:rsidRDefault="00D571BB" w:rsidP="00163D71">
      <w:pPr>
        <w:pStyle w:val="ListParagraph"/>
        <w:numPr>
          <w:ilvl w:val="0"/>
          <w:numId w:val="2"/>
        </w:numPr>
        <w:spacing w:line="360" w:lineRule="auto"/>
        <w:rPr>
          <w:rFonts w:ascii="Cambria" w:hAnsi="Cambria"/>
          <w:sz w:val="24"/>
          <w:szCs w:val="24"/>
          <w:highlight w:val="yellow"/>
        </w:rPr>
      </w:pPr>
      <w:r w:rsidRPr="00205253">
        <w:rPr>
          <w:rFonts w:ascii="Cambria" w:hAnsi="Cambria"/>
          <w:sz w:val="24"/>
          <w:szCs w:val="24"/>
          <w:highlight w:val="yellow"/>
        </w:rPr>
        <w:t>Natural Language API</w:t>
      </w:r>
    </w:p>
    <w:p w:rsidR="00D571BB" w:rsidRPr="00205253" w:rsidRDefault="00D571BB"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Prediction API</w:t>
      </w:r>
      <w:r w:rsidR="00F0505A" w:rsidRPr="00205253">
        <w:rPr>
          <w:rFonts w:ascii="Cambria" w:hAnsi="Cambria"/>
          <w:sz w:val="24"/>
          <w:szCs w:val="24"/>
        </w:rPr>
        <w:t xml:space="preserve"> (also provides sentiment analysis feature, soon to be deprecated in </w:t>
      </w:r>
      <w:proofErr w:type="spellStart"/>
      <w:r w:rsidR="00F0505A" w:rsidRPr="00205253">
        <w:rPr>
          <w:rFonts w:ascii="Cambria" w:hAnsi="Cambria"/>
          <w:sz w:val="24"/>
          <w:szCs w:val="24"/>
        </w:rPr>
        <w:t>april</w:t>
      </w:r>
      <w:proofErr w:type="spellEnd"/>
      <w:r w:rsidR="00F0505A" w:rsidRPr="00205253">
        <w:rPr>
          <w:rFonts w:ascii="Cambria" w:hAnsi="Cambria"/>
          <w:sz w:val="24"/>
          <w:szCs w:val="24"/>
        </w:rPr>
        <w:t xml:space="preserve"> 2018)</w:t>
      </w:r>
    </w:p>
    <w:p w:rsidR="00D571BB" w:rsidRPr="00205253" w:rsidRDefault="00D571BB"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Translation API</w:t>
      </w:r>
    </w:p>
    <w:p w:rsidR="00A24E7C" w:rsidRPr="00205253" w:rsidRDefault="00A24E7C" w:rsidP="00163D71">
      <w:pPr>
        <w:spacing w:line="360" w:lineRule="auto"/>
        <w:rPr>
          <w:rFonts w:ascii="Cambria" w:hAnsi="Cambria"/>
          <w:sz w:val="28"/>
          <w:szCs w:val="24"/>
          <w:u w:val="single"/>
        </w:rPr>
      </w:pPr>
      <w:r w:rsidRPr="00205253">
        <w:rPr>
          <w:rFonts w:ascii="Cambria" w:hAnsi="Cambria"/>
          <w:sz w:val="28"/>
          <w:szCs w:val="24"/>
          <w:u w:val="single"/>
        </w:rPr>
        <w:t xml:space="preserve">Exploring more into Natural Language API </w:t>
      </w:r>
      <w:r w:rsidRPr="00205253">
        <w:rPr>
          <w:rFonts w:ascii="Cambria" w:hAnsi="Cambria"/>
          <w:sz w:val="28"/>
          <w:szCs w:val="24"/>
        </w:rPr>
        <w:sym w:font="Wingdings" w:char="F0E0"/>
      </w:r>
    </w:p>
    <w:p w:rsidR="00D571BB" w:rsidRPr="00205253" w:rsidRDefault="00D571BB" w:rsidP="00163D71">
      <w:pPr>
        <w:spacing w:line="360" w:lineRule="auto"/>
        <w:rPr>
          <w:rFonts w:ascii="Cambria" w:hAnsi="Cambria"/>
          <w:sz w:val="24"/>
          <w:szCs w:val="24"/>
        </w:rPr>
      </w:pPr>
      <w:r w:rsidRPr="00205253">
        <w:rPr>
          <w:rFonts w:ascii="Cambria" w:hAnsi="Cambria"/>
          <w:sz w:val="28"/>
          <w:szCs w:val="24"/>
          <w:u w:val="single"/>
        </w:rPr>
        <w:t>Programming language supported</w:t>
      </w:r>
      <w:r w:rsidRPr="00205253">
        <w:rPr>
          <w:rFonts w:ascii="Cambria" w:hAnsi="Cambria"/>
          <w:sz w:val="24"/>
          <w:szCs w:val="24"/>
        </w:rPr>
        <w:t>:</w:t>
      </w:r>
    </w:p>
    <w:tbl>
      <w:tblPr>
        <w:tblStyle w:val="PlainTable1"/>
        <w:tblW w:w="0" w:type="auto"/>
        <w:tblLook w:val="04A0" w:firstRow="1" w:lastRow="0" w:firstColumn="1" w:lastColumn="0" w:noHBand="0" w:noVBand="1"/>
      </w:tblPr>
      <w:tblGrid>
        <w:gridCol w:w="3116"/>
        <w:gridCol w:w="3117"/>
        <w:gridCol w:w="3117"/>
      </w:tblGrid>
      <w:tr w:rsidR="00B150AC" w:rsidRPr="00205253" w:rsidTr="00B1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50AC" w:rsidRPr="00205253" w:rsidRDefault="00B150AC" w:rsidP="00163D71">
            <w:pPr>
              <w:spacing w:line="360" w:lineRule="auto"/>
              <w:rPr>
                <w:rFonts w:ascii="Cambria" w:hAnsi="Cambria"/>
                <w:b w:val="0"/>
                <w:sz w:val="24"/>
                <w:szCs w:val="24"/>
              </w:rPr>
            </w:pPr>
            <w:r w:rsidRPr="00205253">
              <w:rPr>
                <w:rFonts w:ascii="Cambria" w:hAnsi="Cambria"/>
                <w:b w:val="0"/>
                <w:sz w:val="24"/>
                <w:szCs w:val="24"/>
              </w:rPr>
              <w:t>Go</w:t>
            </w:r>
          </w:p>
        </w:tc>
        <w:tc>
          <w:tcPr>
            <w:tcW w:w="3117" w:type="dxa"/>
          </w:tcPr>
          <w:p w:rsidR="00B150AC" w:rsidRPr="00205253" w:rsidRDefault="00B150A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205253">
              <w:rPr>
                <w:rFonts w:ascii="Cambria" w:hAnsi="Cambria"/>
                <w:b w:val="0"/>
                <w:sz w:val="24"/>
                <w:szCs w:val="24"/>
              </w:rPr>
              <w:t>Java</w:t>
            </w:r>
          </w:p>
        </w:tc>
        <w:tc>
          <w:tcPr>
            <w:tcW w:w="3117" w:type="dxa"/>
          </w:tcPr>
          <w:p w:rsidR="00B150AC" w:rsidRPr="00205253" w:rsidRDefault="00B150A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205253">
              <w:rPr>
                <w:rFonts w:ascii="Cambria" w:hAnsi="Cambria"/>
                <w:b w:val="0"/>
                <w:sz w:val="24"/>
                <w:szCs w:val="24"/>
              </w:rPr>
              <w:t>.NET</w:t>
            </w:r>
          </w:p>
        </w:tc>
      </w:tr>
      <w:tr w:rsidR="00B150AC" w:rsidRPr="00205253" w:rsidTr="00B1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150AC" w:rsidRPr="00205253" w:rsidRDefault="00B150AC" w:rsidP="00163D71">
            <w:pPr>
              <w:spacing w:line="360" w:lineRule="auto"/>
              <w:rPr>
                <w:rFonts w:ascii="Cambria" w:hAnsi="Cambria"/>
                <w:b w:val="0"/>
                <w:sz w:val="24"/>
                <w:szCs w:val="24"/>
              </w:rPr>
            </w:pPr>
            <w:r w:rsidRPr="00205253">
              <w:rPr>
                <w:rFonts w:ascii="Cambria" w:hAnsi="Cambria"/>
                <w:b w:val="0"/>
                <w:sz w:val="24"/>
                <w:szCs w:val="24"/>
              </w:rPr>
              <w:t>Node.js</w:t>
            </w:r>
          </w:p>
        </w:tc>
        <w:tc>
          <w:tcPr>
            <w:tcW w:w="3117" w:type="dxa"/>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05253">
              <w:rPr>
                <w:rFonts w:ascii="Cambria" w:hAnsi="Cambria"/>
                <w:sz w:val="24"/>
                <w:szCs w:val="24"/>
              </w:rPr>
              <w:t>PHP</w:t>
            </w:r>
          </w:p>
        </w:tc>
        <w:tc>
          <w:tcPr>
            <w:tcW w:w="3117" w:type="dxa"/>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05253">
              <w:rPr>
                <w:rFonts w:ascii="Cambria" w:hAnsi="Cambria"/>
                <w:sz w:val="24"/>
                <w:szCs w:val="24"/>
              </w:rPr>
              <w:t>Python</w:t>
            </w:r>
          </w:p>
        </w:tc>
      </w:tr>
      <w:tr w:rsidR="00B150AC" w:rsidRPr="00205253" w:rsidTr="00B150AC">
        <w:tc>
          <w:tcPr>
            <w:cnfStyle w:val="001000000000" w:firstRow="0" w:lastRow="0" w:firstColumn="1" w:lastColumn="0" w:oddVBand="0" w:evenVBand="0" w:oddHBand="0" w:evenHBand="0" w:firstRowFirstColumn="0" w:firstRowLastColumn="0" w:lastRowFirstColumn="0" w:lastRowLastColumn="0"/>
            <w:tcW w:w="3116" w:type="dxa"/>
          </w:tcPr>
          <w:p w:rsidR="00B150AC" w:rsidRPr="00205253" w:rsidRDefault="00B150AC" w:rsidP="00163D71">
            <w:pPr>
              <w:spacing w:line="360" w:lineRule="auto"/>
              <w:rPr>
                <w:rFonts w:ascii="Cambria" w:hAnsi="Cambria"/>
                <w:b w:val="0"/>
                <w:sz w:val="24"/>
                <w:szCs w:val="24"/>
              </w:rPr>
            </w:pPr>
            <w:r w:rsidRPr="00205253">
              <w:rPr>
                <w:rFonts w:ascii="Cambria" w:hAnsi="Cambria"/>
                <w:b w:val="0"/>
                <w:sz w:val="24"/>
                <w:szCs w:val="24"/>
              </w:rPr>
              <w:t>Ruby</w:t>
            </w:r>
          </w:p>
        </w:tc>
        <w:tc>
          <w:tcPr>
            <w:tcW w:w="3117" w:type="dxa"/>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17" w:type="dxa"/>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150AC" w:rsidRPr="00205253" w:rsidRDefault="00B150AC" w:rsidP="00163D71">
      <w:pPr>
        <w:spacing w:line="360" w:lineRule="auto"/>
        <w:rPr>
          <w:rFonts w:ascii="Cambria" w:hAnsi="Cambria"/>
          <w:sz w:val="24"/>
          <w:szCs w:val="24"/>
        </w:rPr>
      </w:pPr>
    </w:p>
    <w:p w:rsidR="00D571BB" w:rsidRPr="00205253" w:rsidRDefault="00C237A4" w:rsidP="00163D71">
      <w:pPr>
        <w:spacing w:line="360" w:lineRule="auto"/>
        <w:rPr>
          <w:rFonts w:ascii="Cambria" w:hAnsi="Cambria"/>
          <w:sz w:val="24"/>
          <w:szCs w:val="24"/>
        </w:rPr>
      </w:pPr>
      <w:r w:rsidRPr="00205253">
        <w:rPr>
          <w:rFonts w:ascii="Cambria" w:hAnsi="Cambria"/>
          <w:sz w:val="28"/>
          <w:szCs w:val="24"/>
          <w:u w:val="single"/>
        </w:rPr>
        <w:t>Natural Language API supports following f</w:t>
      </w:r>
      <w:r w:rsidR="00D571BB" w:rsidRPr="00205253">
        <w:rPr>
          <w:rFonts w:ascii="Cambria" w:hAnsi="Cambria"/>
          <w:sz w:val="28"/>
          <w:szCs w:val="24"/>
          <w:u w:val="single"/>
        </w:rPr>
        <w:t>eatures</w:t>
      </w:r>
      <w:r w:rsidR="00D571BB" w:rsidRPr="00205253">
        <w:rPr>
          <w:rFonts w:ascii="Cambria" w:hAnsi="Cambria"/>
          <w:sz w:val="24"/>
          <w:szCs w:val="24"/>
        </w:rPr>
        <w:t xml:space="preserve"> </w:t>
      </w:r>
      <w:r w:rsidRPr="00205253">
        <w:rPr>
          <w:rFonts w:ascii="Cambria" w:hAnsi="Cambria"/>
          <w:sz w:val="24"/>
          <w:szCs w:val="24"/>
        </w:rPr>
        <w:t>[output – JSON]</w:t>
      </w:r>
      <w:r w:rsidR="00D571BB" w:rsidRPr="00205253">
        <w:rPr>
          <w:rFonts w:ascii="Cambria" w:hAnsi="Cambria"/>
          <w:sz w:val="24"/>
          <w:szCs w:val="24"/>
        </w:rPr>
        <w:t>:</w:t>
      </w:r>
    </w:p>
    <w:p w:rsidR="00D571BB" w:rsidRPr="00205253" w:rsidRDefault="00D571BB" w:rsidP="000F11E9">
      <w:pPr>
        <w:pStyle w:val="ListParagraph"/>
        <w:numPr>
          <w:ilvl w:val="0"/>
          <w:numId w:val="5"/>
        </w:numPr>
        <w:spacing w:line="360" w:lineRule="auto"/>
        <w:jc w:val="both"/>
        <w:rPr>
          <w:rFonts w:ascii="Cambria" w:hAnsi="Cambria"/>
          <w:sz w:val="24"/>
          <w:szCs w:val="24"/>
        </w:rPr>
      </w:pPr>
      <w:r w:rsidRPr="00F119D3">
        <w:rPr>
          <w:rFonts w:ascii="Cambria" w:hAnsi="Cambria"/>
          <w:b/>
          <w:sz w:val="24"/>
          <w:szCs w:val="24"/>
        </w:rPr>
        <w:t>Sentiment analysis</w:t>
      </w:r>
      <w:r w:rsidR="001C0CC4" w:rsidRPr="00205253">
        <w:rPr>
          <w:rFonts w:ascii="Cambria" w:hAnsi="Cambria"/>
          <w:sz w:val="24"/>
          <w:szCs w:val="24"/>
        </w:rPr>
        <w:t xml:space="preserve"> - </w:t>
      </w:r>
      <w:r w:rsidR="001C0CC4" w:rsidRPr="00205253">
        <w:rPr>
          <w:rFonts w:ascii="Cambria" w:hAnsi="Cambria"/>
          <w:sz w:val="24"/>
          <w:szCs w:val="24"/>
        </w:rPr>
        <w:t>Extract tokens and sentences, identify parts of speech (</w:t>
      </w:r>
      <w:proofErr w:type="spellStart"/>
      <w:r w:rsidR="001C0CC4" w:rsidRPr="00205253">
        <w:rPr>
          <w:rFonts w:ascii="Cambria" w:hAnsi="Cambria"/>
          <w:sz w:val="24"/>
          <w:szCs w:val="24"/>
        </w:rPr>
        <w:t>PoS</w:t>
      </w:r>
      <w:proofErr w:type="spellEnd"/>
      <w:r w:rsidR="001C0CC4" w:rsidRPr="00205253">
        <w:rPr>
          <w:rFonts w:ascii="Cambria" w:hAnsi="Cambria"/>
          <w:sz w:val="24"/>
          <w:szCs w:val="24"/>
        </w:rPr>
        <w:t>) and create dependency parse trees for each sentence.</w:t>
      </w:r>
    </w:p>
    <w:p w:rsidR="00D571BB" w:rsidRPr="00205253" w:rsidRDefault="00D571BB" w:rsidP="000F11E9">
      <w:pPr>
        <w:pStyle w:val="ListParagraph"/>
        <w:numPr>
          <w:ilvl w:val="0"/>
          <w:numId w:val="5"/>
        </w:numPr>
        <w:spacing w:line="360" w:lineRule="auto"/>
        <w:jc w:val="both"/>
        <w:rPr>
          <w:rFonts w:ascii="Cambria" w:hAnsi="Cambria"/>
          <w:sz w:val="24"/>
          <w:szCs w:val="24"/>
        </w:rPr>
      </w:pPr>
      <w:r w:rsidRPr="00F119D3">
        <w:rPr>
          <w:rFonts w:ascii="Cambria" w:hAnsi="Cambria"/>
          <w:b/>
          <w:sz w:val="24"/>
          <w:szCs w:val="24"/>
        </w:rPr>
        <w:t>Entity analysis</w:t>
      </w:r>
      <w:r w:rsidR="001C0CC4" w:rsidRPr="00205253">
        <w:rPr>
          <w:rFonts w:ascii="Cambria" w:hAnsi="Cambria"/>
          <w:sz w:val="24"/>
          <w:szCs w:val="24"/>
        </w:rPr>
        <w:t xml:space="preserve"> - </w:t>
      </w:r>
      <w:r w:rsidR="001C0CC4" w:rsidRPr="00205253">
        <w:rPr>
          <w:rFonts w:ascii="Cambria" w:hAnsi="Cambria"/>
          <w:sz w:val="24"/>
          <w:szCs w:val="24"/>
        </w:rPr>
        <w:t>Identify entities and label by types such as person, organization, location, events, products and media.</w:t>
      </w:r>
    </w:p>
    <w:p w:rsidR="00C528E2" w:rsidRPr="00205253" w:rsidRDefault="00C528E2" w:rsidP="000F11E9">
      <w:pPr>
        <w:pStyle w:val="ListParagraph"/>
        <w:numPr>
          <w:ilvl w:val="0"/>
          <w:numId w:val="5"/>
        </w:numPr>
        <w:spacing w:line="360" w:lineRule="auto"/>
        <w:jc w:val="both"/>
        <w:rPr>
          <w:rFonts w:ascii="Cambria" w:hAnsi="Cambria"/>
          <w:sz w:val="24"/>
          <w:szCs w:val="24"/>
        </w:rPr>
      </w:pPr>
      <w:r w:rsidRPr="00F119D3">
        <w:rPr>
          <w:rFonts w:ascii="Cambria" w:hAnsi="Cambria"/>
          <w:b/>
          <w:sz w:val="24"/>
          <w:szCs w:val="24"/>
        </w:rPr>
        <w:t>Entity sentiment analysis</w:t>
      </w:r>
      <w:r w:rsidR="001C0CC4" w:rsidRPr="00205253">
        <w:rPr>
          <w:rFonts w:ascii="Cambria" w:hAnsi="Cambria"/>
          <w:sz w:val="24"/>
          <w:szCs w:val="24"/>
        </w:rPr>
        <w:t xml:space="preserve"> - </w:t>
      </w:r>
      <w:r w:rsidR="001C0CC4" w:rsidRPr="00205253">
        <w:rPr>
          <w:rFonts w:ascii="Cambria" w:hAnsi="Cambria"/>
          <w:sz w:val="24"/>
          <w:szCs w:val="24"/>
        </w:rPr>
        <w:t>Understand the sentiment for each mention of an entity within a block of text.</w:t>
      </w:r>
    </w:p>
    <w:p w:rsidR="00D571BB" w:rsidRPr="00205253" w:rsidRDefault="00D571BB" w:rsidP="000F11E9">
      <w:pPr>
        <w:pStyle w:val="ListParagraph"/>
        <w:numPr>
          <w:ilvl w:val="0"/>
          <w:numId w:val="5"/>
        </w:numPr>
        <w:spacing w:line="360" w:lineRule="auto"/>
        <w:jc w:val="both"/>
        <w:rPr>
          <w:rFonts w:ascii="Cambria" w:hAnsi="Cambria"/>
          <w:sz w:val="24"/>
          <w:szCs w:val="24"/>
        </w:rPr>
      </w:pPr>
      <w:r w:rsidRPr="00F119D3">
        <w:rPr>
          <w:rFonts w:ascii="Cambria" w:hAnsi="Cambria"/>
          <w:b/>
          <w:sz w:val="24"/>
          <w:szCs w:val="24"/>
        </w:rPr>
        <w:t>Syntax analysis</w:t>
      </w:r>
      <w:r w:rsidR="001C0CC4" w:rsidRPr="00205253">
        <w:rPr>
          <w:rFonts w:ascii="Cambria" w:hAnsi="Cambria"/>
          <w:sz w:val="24"/>
          <w:szCs w:val="24"/>
        </w:rPr>
        <w:t xml:space="preserve"> - </w:t>
      </w:r>
      <w:r w:rsidR="001C0CC4" w:rsidRPr="00205253">
        <w:rPr>
          <w:rFonts w:ascii="Cambria" w:hAnsi="Cambria"/>
          <w:sz w:val="24"/>
          <w:szCs w:val="24"/>
        </w:rPr>
        <w:t>Understand the overall sentiment expressed in a block of text.</w:t>
      </w:r>
    </w:p>
    <w:p w:rsidR="001C0CC4" w:rsidRPr="00205253" w:rsidRDefault="001C0CC4" w:rsidP="000F11E9">
      <w:pPr>
        <w:pStyle w:val="ListParagraph"/>
        <w:numPr>
          <w:ilvl w:val="0"/>
          <w:numId w:val="5"/>
        </w:numPr>
        <w:spacing w:line="360" w:lineRule="auto"/>
        <w:jc w:val="both"/>
        <w:rPr>
          <w:rFonts w:ascii="Cambria" w:hAnsi="Cambria"/>
          <w:sz w:val="24"/>
          <w:szCs w:val="24"/>
        </w:rPr>
      </w:pPr>
      <w:proofErr w:type="spellStart"/>
      <w:r w:rsidRPr="00F119D3">
        <w:rPr>
          <w:rFonts w:ascii="Cambria" w:hAnsi="Cambria"/>
          <w:b/>
          <w:sz w:val="24"/>
          <w:szCs w:val="24"/>
        </w:rPr>
        <w:t>Multi_language</w:t>
      </w:r>
      <w:proofErr w:type="spellEnd"/>
      <w:r w:rsidRPr="00205253">
        <w:rPr>
          <w:rFonts w:ascii="Cambria" w:hAnsi="Cambria"/>
          <w:sz w:val="24"/>
          <w:szCs w:val="24"/>
        </w:rPr>
        <w:t xml:space="preserve"> - </w:t>
      </w:r>
      <w:r w:rsidRPr="00205253">
        <w:rPr>
          <w:rFonts w:ascii="Cambria" w:hAnsi="Cambria"/>
          <w:sz w:val="24"/>
          <w:szCs w:val="24"/>
        </w:rPr>
        <w:t>Enables you to easily analyze text in multiple languages including English, Spanish, Japanese, Chinese (Simplified and Traditional), French, German, Italian, Korean and Portuguese. </w:t>
      </w:r>
    </w:p>
    <w:p w:rsidR="001C0CC4" w:rsidRPr="00205253" w:rsidRDefault="001C0CC4" w:rsidP="00163D71">
      <w:pPr>
        <w:pStyle w:val="ListParagraph"/>
        <w:numPr>
          <w:ilvl w:val="0"/>
          <w:numId w:val="5"/>
        </w:numPr>
        <w:spacing w:line="360" w:lineRule="auto"/>
        <w:rPr>
          <w:rFonts w:ascii="Cambria" w:hAnsi="Cambria"/>
          <w:sz w:val="24"/>
          <w:szCs w:val="24"/>
        </w:rPr>
      </w:pPr>
      <w:r w:rsidRPr="00F119D3">
        <w:rPr>
          <w:rFonts w:ascii="Cambria" w:hAnsi="Cambria"/>
          <w:b/>
          <w:sz w:val="24"/>
          <w:szCs w:val="24"/>
        </w:rPr>
        <w:lastRenderedPageBreak/>
        <w:t>Integrated REST API</w:t>
      </w:r>
      <w:r w:rsidRPr="00205253">
        <w:rPr>
          <w:rFonts w:ascii="Cambria" w:hAnsi="Cambria"/>
          <w:sz w:val="24"/>
          <w:szCs w:val="24"/>
        </w:rPr>
        <w:t xml:space="preserve"> - </w:t>
      </w:r>
      <w:r w:rsidRPr="00205253">
        <w:rPr>
          <w:rFonts w:ascii="Cambria" w:hAnsi="Cambria"/>
          <w:sz w:val="24"/>
          <w:szCs w:val="24"/>
        </w:rPr>
        <w:t>Access via REST API. Text can be uploaded in the request or integrated with</w:t>
      </w:r>
      <w:r w:rsidRPr="00205253">
        <w:rPr>
          <w:rFonts w:ascii="Cambria" w:hAnsi="Cambria"/>
          <w:sz w:val="24"/>
          <w:szCs w:val="24"/>
        </w:rPr>
        <w:t xml:space="preserve"> Google cloud storage</w:t>
      </w:r>
    </w:p>
    <w:p w:rsidR="00D571BB" w:rsidRPr="00205253" w:rsidRDefault="00D571BB" w:rsidP="00163D71">
      <w:pPr>
        <w:spacing w:line="360" w:lineRule="auto"/>
        <w:rPr>
          <w:rFonts w:ascii="Cambria" w:hAnsi="Cambria"/>
          <w:sz w:val="24"/>
          <w:szCs w:val="24"/>
          <w:u w:val="single"/>
        </w:rPr>
      </w:pPr>
      <w:r w:rsidRPr="00205253">
        <w:rPr>
          <w:rFonts w:ascii="Cambria" w:hAnsi="Cambria"/>
          <w:sz w:val="28"/>
          <w:szCs w:val="24"/>
          <w:u w:val="single"/>
        </w:rPr>
        <w:t>Language Support</w:t>
      </w:r>
      <w:r w:rsidR="00B150AC" w:rsidRPr="00205253">
        <w:rPr>
          <w:rFonts w:ascii="Cambria" w:hAnsi="Cambria"/>
          <w:sz w:val="24"/>
          <w:szCs w:val="24"/>
          <w:u w:val="single"/>
        </w:rPr>
        <w:t xml:space="preserve"> </w:t>
      </w:r>
    </w:p>
    <w:tbl>
      <w:tblPr>
        <w:tblStyle w:val="PlainTable1"/>
        <w:tblW w:w="0" w:type="auto"/>
        <w:tblLook w:val="04A0" w:firstRow="1" w:lastRow="0" w:firstColumn="1" w:lastColumn="0" w:noHBand="0" w:noVBand="1"/>
      </w:tblPr>
      <w:tblGrid>
        <w:gridCol w:w="3116"/>
        <w:gridCol w:w="3117"/>
        <w:gridCol w:w="3117"/>
      </w:tblGrid>
      <w:tr w:rsidR="00D571BB" w:rsidRPr="00205253" w:rsidTr="00B1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1BB" w:rsidRPr="00205253" w:rsidRDefault="00D571BB" w:rsidP="00163D71">
            <w:pPr>
              <w:spacing w:line="360" w:lineRule="auto"/>
              <w:rPr>
                <w:rFonts w:ascii="Cambria" w:hAnsi="Cambria"/>
                <w:b w:val="0"/>
                <w:sz w:val="24"/>
                <w:szCs w:val="24"/>
              </w:rPr>
            </w:pPr>
            <w:r w:rsidRPr="00205253">
              <w:rPr>
                <w:rFonts w:ascii="Cambria" w:hAnsi="Cambria"/>
                <w:b w:val="0"/>
                <w:sz w:val="24"/>
                <w:szCs w:val="24"/>
              </w:rPr>
              <w:t>English</w:t>
            </w:r>
          </w:p>
        </w:tc>
        <w:tc>
          <w:tcPr>
            <w:tcW w:w="3117" w:type="dxa"/>
          </w:tcPr>
          <w:p w:rsidR="00D571BB" w:rsidRPr="00205253" w:rsidRDefault="00D571BB"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205253">
              <w:rPr>
                <w:rFonts w:ascii="Cambria" w:hAnsi="Cambria"/>
                <w:b w:val="0"/>
                <w:sz w:val="24"/>
                <w:szCs w:val="24"/>
              </w:rPr>
              <w:t>Chinese</w:t>
            </w:r>
          </w:p>
        </w:tc>
        <w:tc>
          <w:tcPr>
            <w:tcW w:w="3117" w:type="dxa"/>
          </w:tcPr>
          <w:p w:rsidR="00D571BB" w:rsidRPr="00205253" w:rsidRDefault="00D571BB"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b w:val="0"/>
                <w:sz w:val="24"/>
                <w:szCs w:val="24"/>
              </w:rPr>
            </w:pPr>
            <w:r w:rsidRPr="00205253">
              <w:rPr>
                <w:rFonts w:ascii="Cambria" w:hAnsi="Cambria"/>
                <w:b w:val="0"/>
                <w:sz w:val="24"/>
                <w:szCs w:val="24"/>
              </w:rPr>
              <w:t>French</w:t>
            </w:r>
          </w:p>
        </w:tc>
      </w:tr>
      <w:tr w:rsidR="00D571BB" w:rsidRPr="00205253" w:rsidTr="00B1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71BB" w:rsidRPr="00205253" w:rsidRDefault="00D571BB" w:rsidP="00163D71">
            <w:pPr>
              <w:spacing w:line="360" w:lineRule="auto"/>
              <w:rPr>
                <w:rFonts w:ascii="Cambria" w:hAnsi="Cambria"/>
                <w:b w:val="0"/>
                <w:sz w:val="24"/>
                <w:szCs w:val="24"/>
              </w:rPr>
            </w:pPr>
            <w:r w:rsidRPr="00205253">
              <w:rPr>
                <w:rFonts w:ascii="Cambria" w:hAnsi="Cambria"/>
                <w:b w:val="0"/>
                <w:sz w:val="24"/>
                <w:szCs w:val="24"/>
              </w:rPr>
              <w:t>German</w:t>
            </w:r>
          </w:p>
        </w:tc>
        <w:tc>
          <w:tcPr>
            <w:tcW w:w="3117" w:type="dxa"/>
          </w:tcPr>
          <w:p w:rsidR="00D571BB" w:rsidRPr="00205253" w:rsidRDefault="00D571BB"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05253">
              <w:rPr>
                <w:rFonts w:ascii="Cambria" w:hAnsi="Cambria"/>
                <w:sz w:val="24"/>
                <w:szCs w:val="24"/>
              </w:rPr>
              <w:t>Italian</w:t>
            </w:r>
          </w:p>
        </w:tc>
        <w:tc>
          <w:tcPr>
            <w:tcW w:w="3117" w:type="dxa"/>
          </w:tcPr>
          <w:p w:rsidR="00D571BB" w:rsidRPr="00205253" w:rsidRDefault="00D571BB"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05253">
              <w:rPr>
                <w:rFonts w:ascii="Cambria" w:hAnsi="Cambria"/>
                <w:sz w:val="24"/>
                <w:szCs w:val="24"/>
              </w:rPr>
              <w:t>Japanese</w:t>
            </w:r>
          </w:p>
        </w:tc>
      </w:tr>
      <w:tr w:rsidR="00D571BB" w:rsidRPr="00205253" w:rsidTr="00B150AC">
        <w:tc>
          <w:tcPr>
            <w:cnfStyle w:val="001000000000" w:firstRow="0" w:lastRow="0" w:firstColumn="1" w:lastColumn="0" w:oddVBand="0" w:evenVBand="0" w:oddHBand="0" w:evenHBand="0" w:firstRowFirstColumn="0" w:firstRowLastColumn="0" w:lastRowFirstColumn="0" w:lastRowLastColumn="0"/>
            <w:tcW w:w="3116" w:type="dxa"/>
          </w:tcPr>
          <w:p w:rsidR="00D571BB" w:rsidRPr="00205253" w:rsidRDefault="00D571BB" w:rsidP="00163D71">
            <w:pPr>
              <w:spacing w:line="360" w:lineRule="auto"/>
              <w:rPr>
                <w:rFonts w:ascii="Cambria" w:hAnsi="Cambria"/>
                <w:b w:val="0"/>
                <w:sz w:val="24"/>
                <w:szCs w:val="24"/>
              </w:rPr>
            </w:pPr>
            <w:r w:rsidRPr="00205253">
              <w:rPr>
                <w:rFonts w:ascii="Cambria" w:hAnsi="Cambria"/>
                <w:b w:val="0"/>
                <w:sz w:val="24"/>
                <w:szCs w:val="24"/>
              </w:rPr>
              <w:t>Korean</w:t>
            </w:r>
          </w:p>
        </w:tc>
        <w:tc>
          <w:tcPr>
            <w:tcW w:w="3117" w:type="dxa"/>
          </w:tcPr>
          <w:p w:rsidR="00D571BB" w:rsidRPr="00205253" w:rsidRDefault="00D571BB"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Portuguese</w:t>
            </w:r>
          </w:p>
        </w:tc>
        <w:tc>
          <w:tcPr>
            <w:tcW w:w="3117" w:type="dxa"/>
          </w:tcPr>
          <w:p w:rsidR="00D571BB" w:rsidRPr="00205253" w:rsidRDefault="00D571BB"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Spanish</w:t>
            </w:r>
          </w:p>
        </w:tc>
      </w:tr>
    </w:tbl>
    <w:p w:rsidR="00C20B76" w:rsidRPr="00205253" w:rsidRDefault="00C20B76"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C528E2" w:rsidRPr="00205253" w:rsidRDefault="00C528E2"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The API supports above languages which can be specified using ‘Language’ parameter that is optional. If this parameter is not specified, then the language is auto detected by NL API.</w:t>
      </w:r>
    </w:p>
    <w:p w:rsidR="00C528E2" w:rsidRPr="00205253" w:rsidRDefault="00C528E2"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C528E2" w:rsidRPr="00205253" w:rsidRDefault="00C528E2"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u w:val="single"/>
        </w:rPr>
      </w:pPr>
      <w:r w:rsidRPr="00205253">
        <w:rPr>
          <w:rFonts w:ascii="Cambria" w:hAnsi="Cambria"/>
          <w:sz w:val="28"/>
          <w:szCs w:val="24"/>
          <w:u w:val="single"/>
        </w:rPr>
        <w:t>Can be deployed using</w:t>
      </w:r>
      <w:r w:rsidRPr="00205253">
        <w:rPr>
          <w:rFonts w:ascii="Cambria" w:hAnsi="Cambria"/>
          <w:sz w:val="24"/>
          <w:szCs w:val="24"/>
          <w:u w:val="single"/>
        </w:rPr>
        <w:t xml:space="preserve"> </w:t>
      </w:r>
    </w:p>
    <w:p w:rsidR="00C528E2" w:rsidRPr="00205253" w:rsidRDefault="00C528E2" w:rsidP="00163D71">
      <w:pPr>
        <w:pStyle w:val="ListParagraph"/>
        <w:numPr>
          <w:ilvl w:val="0"/>
          <w:numId w:val="2"/>
        </w:num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Client libraries</w:t>
      </w:r>
    </w:p>
    <w:p w:rsidR="00C528E2" w:rsidRPr="00205253" w:rsidRDefault="00C528E2" w:rsidP="00163D71">
      <w:pPr>
        <w:pStyle w:val="ListParagraph"/>
        <w:numPr>
          <w:ilvl w:val="0"/>
          <w:numId w:val="2"/>
        </w:num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REST APIs</w:t>
      </w:r>
    </w:p>
    <w:p w:rsidR="00C528E2" w:rsidRPr="00205253" w:rsidRDefault="00C528E2"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C237A4" w:rsidRPr="00205253" w:rsidRDefault="00C237A4"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8"/>
          <w:szCs w:val="24"/>
          <w:u w:val="single"/>
        </w:rPr>
        <w:t>Pricing</w:t>
      </w:r>
      <w:r w:rsidRPr="00205253">
        <w:rPr>
          <w:rFonts w:ascii="Cambria" w:hAnsi="Cambria"/>
          <w:sz w:val="24"/>
          <w:szCs w:val="24"/>
        </w:rPr>
        <w:t>:</w:t>
      </w:r>
    </w:p>
    <w:p w:rsidR="00C237A4" w:rsidRPr="00205253" w:rsidRDefault="00C237A4"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C237A4" w:rsidRPr="00205253" w:rsidRDefault="00C237A4"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8"/>
          <w:szCs w:val="24"/>
          <w:u w:val="single"/>
        </w:rPr>
      </w:pPr>
      <w:r w:rsidRPr="00205253">
        <w:rPr>
          <w:rFonts w:ascii="Cambria" w:hAnsi="Cambria"/>
          <w:sz w:val="28"/>
          <w:szCs w:val="24"/>
          <w:u w:val="single"/>
        </w:rPr>
        <w:t>Cost of API-</w:t>
      </w:r>
    </w:p>
    <w:p w:rsidR="00C237A4" w:rsidRPr="00205253" w:rsidRDefault="00C237A4"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C237A4" w:rsidRPr="00205253" w:rsidRDefault="00C237A4" w:rsidP="00163D71">
      <w:pPr>
        <w:pStyle w:val="NormalWeb"/>
        <w:spacing w:before="240" w:beforeAutospacing="0" w:after="240" w:afterAutospacing="0" w:line="360" w:lineRule="auto"/>
        <w:rPr>
          <w:rFonts w:ascii="Cambria" w:hAnsi="Cambria" w:cs="Arial"/>
          <w:color w:val="212121"/>
        </w:rPr>
      </w:pPr>
      <w:r w:rsidRPr="00205253">
        <w:rPr>
          <w:rFonts w:ascii="Cambria" w:hAnsi="Cambria" w:cs="Arial"/>
          <w:color w:val="212121"/>
        </w:rPr>
        <w:t xml:space="preserve">The Cloud Natural Language API is priced using units of measurement known as </w:t>
      </w:r>
      <w:r w:rsidRPr="00205253">
        <w:rPr>
          <w:rFonts w:ascii="Cambria" w:hAnsi="Cambria" w:cs="Arial"/>
          <w:color w:val="212121"/>
          <w:u w:val="single"/>
        </w:rPr>
        <w:t>text </w:t>
      </w:r>
      <w:r w:rsidRPr="00205253">
        <w:rPr>
          <w:rStyle w:val="Emphasis"/>
          <w:rFonts w:ascii="Cambria" w:hAnsi="Cambria" w:cs="Arial"/>
          <w:i w:val="0"/>
          <w:color w:val="212121"/>
          <w:u w:val="single"/>
        </w:rPr>
        <w:t>records</w:t>
      </w:r>
      <w:r w:rsidRPr="00205253">
        <w:rPr>
          <w:rFonts w:ascii="Cambria" w:hAnsi="Cambria" w:cs="Arial"/>
          <w:color w:val="212121"/>
        </w:rPr>
        <w:t>. A text record may contain up to 1,000 Unicode characters within the text content sent to the API for evaluation. Text in excess of these 1,000 characters counts as additional record(s). Prices are expressed in dollars per 1,000 text records.</w:t>
      </w:r>
    </w:p>
    <w:p w:rsidR="00B150AC" w:rsidRPr="00205253" w:rsidRDefault="00C237A4" w:rsidP="00163D71">
      <w:pPr>
        <w:pStyle w:val="NormalWeb"/>
        <w:spacing w:before="240" w:beforeAutospacing="0" w:after="240" w:afterAutospacing="0" w:line="360" w:lineRule="auto"/>
        <w:rPr>
          <w:rFonts w:ascii="Cambria" w:hAnsi="Cambria" w:cs="Arial"/>
          <w:color w:val="212121"/>
        </w:rPr>
      </w:pPr>
      <w:r w:rsidRPr="00205253">
        <w:rPr>
          <w:rFonts w:ascii="Cambria" w:hAnsi="Cambria" w:cs="Arial"/>
          <w:color w:val="212121"/>
        </w:rPr>
        <w:t>Prices for usage of the Cloud Natural Language API are computed monthly based on which feature of the API is used, and how many text records are evaluated using those features. These prices are noted in the table below.</w:t>
      </w:r>
    </w:p>
    <w:p w:rsidR="00B150AC" w:rsidRPr="00205253" w:rsidRDefault="00B150AC" w:rsidP="00163D71">
      <w:pPr>
        <w:pStyle w:val="NormalWeb"/>
        <w:spacing w:before="240" w:beforeAutospacing="0" w:after="240" w:afterAutospacing="0" w:line="360" w:lineRule="auto"/>
        <w:rPr>
          <w:rFonts w:ascii="Cambria" w:hAnsi="Cambria" w:cs="Arial"/>
          <w:color w:val="212121"/>
        </w:rPr>
      </w:pPr>
      <w:r w:rsidRPr="00205253">
        <w:rPr>
          <w:rFonts w:ascii="Cambria" w:hAnsi="Cambria" w:cs="Arial"/>
          <w:bCs/>
          <w:color w:val="212121"/>
          <w:spacing w:val="-2"/>
        </w:rPr>
        <w:t>Monthly prices (per 1,000 text records)</w:t>
      </w:r>
    </w:p>
    <w:tbl>
      <w:tblPr>
        <w:tblStyle w:val="GridTable5Dark-Accent1"/>
        <w:tblW w:w="9317" w:type="dxa"/>
        <w:tblLook w:val="04A0" w:firstRow="1" w:lastRow="0" w:firstColumn="1" w:lastColumn="0" w:noHBand="0" w:noVBand="1"/>
      </w:tblPr>
      <w:tblGrid>
        <w:gridCol w:w="3241"/>
        <w:gridCol w:w="1411"/>
        <w:gridCol w:w="1578"/>
        <w:gridCol w:w="1495"/>
        <w:gridCol w:w="1592"/>
      </w:tblGrid>
      <w:tr w:rsidR="00B150AC" w:rsidRPr="00205253" w:rsidTr="00B150AC">
        <w:trPr>
          <w:cnfStyle w:val="100000000000" w:firstRow="1" w:lastRow="0" w:firstColumn="0" w:lastColumn="0" w:oddVBand="0" w:evenVBand="0" w:oddHBand="0"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241" w:type="dxa"/>
            <w:hideMark/>
          </w:tcPr>
          <w:p w:rsidR="00B150AC" w:rsidRPr="00205253" w:rsidRDefault="00B150AC" w:rsidP="00163D71">
            <w:pPr>
              <w:spacing w:line="360" w:lineRule="auto"/>
              <w:rPr>
                <w:rFonts w:ascii="Cambria" w:hAnsi="Cambria" w:cs="Arial"/>
                <w:b w:val="0"/>
                <w:bCs w:val="0"/>
                <w:color w:val="000000" w:themeColor="text1"/>
                <w:sz w:val="24"/>
                <w:szCs w:val="24"/>
              </w:rPr>
            </w:pPr>
            <w:r w:rsidRPr="00205253">
              <w:rPr>
                <w:rFonts w:ascii="Cambria" w:hAnsi="Cambria" w:cs="Arial"/>
                <w:b w:val="0"/>
                <w:color w:val="000000" w:themeColor="text1"/>
                <w:sz w:val="24"/>
                <w:szCs w:val="24"/>
              </w:rPr>
              <w:lastRenderedPageBreak/>
              <w:t>Feature</w:t>
            </w:r>
          </w:p>
        </w:tc>
        <w:tc>
          <w:tcPr>
            <w:tcW w:w="1411" w:type="dxa"/>
            <w:hideMark/>
          </w:tcPr>
          <w:p w:rsidR="00B150AC" w:rsidRPr="00205253" w:rsidRDefault="00B150A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cs="Arial"/>
                <w:b w:val="0"/>
                <w:color w:val="000000" w:themeColor="text1"/>
                <w:sz w:val="24"/>
                <w:szCs w:val="24"/>
              </w:rPr>
            </w:pPr>
            <w:r w:rsidRPr="00205253">
              <w:rPr>
                <w:rFonts w:ascii="Cambria" w:hAnsi="Cambria" w:cs="Arial"/>
                <w:b w:val="0"/>
                <w:color w:val="000000" w:themeColor="text1"/>
                <w:sz w:val="24"/>
                <w:szCs w:val="24"/>
              </w:rPr>
              <w:t>0 - 5K</w:t>
            </w:r>
          </w:p>
        </w:tc>
        <w:tc>
          <w:tcPr>
            <w:tcW w:w="1578" w:type="dxa"/>
            <w:hideMark/>
          </w:tcPr>
          <w:p w:rsidR="00B150AC" w:rsidRPr="00205253" w:rsidRDefault="00B150A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cs="Arial"/>
                <w:b w:val="0"/>
                <w:color w:val="000000" w:themeColor="text1"/>
                <w:sz w:val="24"/>
                <w:szCs w:val="24"/>
              </w:rPr>
            </w:pPr>
            <w:r w:rsidRPr="00205253">
              <w:rPr>
                <w:rFonts w:ascii="Cambria" w:hAnsi="Cambria" w:cs="Arial"/>
                <w:b w:val="0"/>
                <w:color w:val="000000" w:themeColor="text1"/>
                <w:sz w:val="24"/>
                <w:szCs w:val="24"/>
              </w:rPr>
              <w:t>5K+ - 1M</w:t>
            </w:r>
          </w:p>
        </w:tc>
        <w:tc>
          <w:tcPr>
            <w:tcW w:w="1495" w:type="dxa"/>
            <w:hideMark/>
          </w:tcPr>
          <w:p w:rsidR="00B150AC" w:rsidRPr="00205253" w:rsidRDefault="00B150A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cs="Arial"/>
                <w:b w:val="0"/>
                <w:color w:val="000000" w:themeColor="text1"/>
                <w:sz w:val="24"/>
                <w:szCs w:val="24"/>
              </w:rPr>
            </w:pPr>
            <w:r w:rsidRPr="00205253">
              <w:rPr>
                <w:rFonts w:ascii="Cambria" w:hAnsi="Cambria" w:cs="Arial"/>
                <w:b w:val="0"/>
                <w:color w:val="000000" w:themeColor="text1"/>
                <w:sz w:val="24"/>
                <w:szCs w:val="24"/>
              </w:rPr>
              <w:t>1M+ - 5M</w:t>
            </w:r>
          </w:p>
        </w:tc>
        <w:tc>
          <w:tcPr>
            <w:tcW w:w="1592" w:type="dxa"/>
            <w:hideMark/>
          </w:tcPr>
          <w:p w:rsidR="00B150AC" w:rsidRPr="00205253" w:rsidRDefault="00B150A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cs="Arial"/>
                <w:b w:val="0"/>
                <w:color w:val="000000" w:themeColor="text1"/>
                <w:sz w:val="24"/>
                <w:szCs w:val="24"/>
              </w:rPr>
            </w:pPr>
            <w:r w:rsidRPr="00205253">
              <w:rPr>
                <w:rFonts w:ascii="Cambria" w:hAnsi="Cambria" w:cs="Arial"/>
                <w:b w:val="0"/>
                <w:color w:val="000000" w:themeColor="text1"/>
                <w:sz w:val="24"/>
                <w:szCs w:val="24"/>
              </w:rPr>
              <w:t>5M+ - 20M</w:t>
            </w:r>
          </w:p>
        </w:tc>
      </w:tr>
      <w:tr w:rsidR="00B150AC" w:rsidRPr="00205253" w:rsidTr="00B150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1" w:type="dxa"/>
            <w:hideMark/>
          </w:tcPr>
          <w:p w:rsidR="00B150AC" w:rsidRPr="00205253" w:rsidRDefault="00B150AC" w:rsidP="00163D71">
            <w:pPr>
              <w:spacing w:line="360" w:lineRule="auto"/>
              <w:rPr>
                <w:rFonts w:ascii="Cambria" w:hAnsi="Cambria" w:cs="Arial"/>
                <w:b w:val="0"/>
                <w:color w:val="212121"/>
                <w:sz w:val="24"/>
                <w:szCs w:val="24"/>
              </w:rPr>
            </w:pPr>
            <w:r w:rsidRPr="00205253">
              <w:rPr>
                <w:rStyle w:val="Strong"/>
                <w:rFonts w:ascii="Cambria" w:hAnsi="Cambria" w:cs="Arial"/>
                <w:bCs/>
                <w:color w:val="212121"/>
                <w:sz w:val="24"/>
                <w:szCs w:val="24"/>
              </w:rPr>
              <w:t>Entity Analysis</w:t>
            </w:r>
          </w:p>
        </w:tc>
        <w:tc>
          <w:tcPr>
            <w:tcW w:w="1411"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Free</w:t>
            </w:r>
          </w:p>
        </w:tc>
        <w:tc>
          <w:tcPr>
            <w:tcW w:w="1578"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$1.00</w:t>
            </w:r>
          </w:p>
        </w:tc>
        <w:tc>
          <w:tcPr>
            <w:tcW w:w="1495"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$0.50</w:t>
            </w:r>
          </w:p>
        </w:tc>
        <w:tc>
          <w:tcPr>
            <w:tcW w:w="1592"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$0.25</w:t>
            </w:r>
          </w:p>
        </w:tc>
      </w:tr>
      <w:tr w:rsidR="00B150AC" w:rsidRPr="00205253" w:rsidTr="00B150AC">
        <w:trPr>
          <w:trHeight w:val="285"/>
        </w:trPr>
        <w:tc>
          <w:tcPr>
            <w:cnfStyle w:val="001000000000" w:firstRow="0" w:lastRow="0" w:firstColumn="1" w:lastColumn="0" w:oddVBand="0" w:evenVBand="0" w:oddHBand="0" w:evenHBand="0" w:firstRowFirstColumn="0" w:firstRowLastColumn="0" w:lastRowFirstColumn="0" w:lastRowLastColumn="0"/>
            <w:tcW w:w="3241" w:type="dxa"/>
            <w:hideMark/>
          </w:tcPr>
          <w:p w:rsidR="00B150AC" w:rsidRPr="00205253" w:rsidRDefault="00B150AC" w:rsidP="00163D71">
            <w:pPr>
              <w:spacing w:line="360" w:lineRule="auto"/>
              <w:rPr>
                <w:rFonts w:ascii="Cambria" w:hAnsi="Cambria" w:cs="Arial"/>
                <w:b w:val="0"/>
                <w:color w:val="212121"/>
                <w:sz w:val="24"/>
                <w:szCs w:val="24"/>
              </w:rPr>
            </w:pPr>
            <w:r w:rsidRPr="00205253">
              <w:rPr>
                <w:rStyle w:val="Strong"/>
                <w:rFonts w:ascii="Cambria" w:hAnsi="Cambria" w:cs="Arial"/>
                <w:bCs/>
                <w:color w:val="212121"/>
                <w:sz w:val="24"/>
                <w:szCs w:val="24"/>
              </w:rPr>
              <w:t>Sentiment Analysis</w:t>
            </w:r>
          </w:p>
        </w:tc>
        <w:tc>
          <w:tcPr>
            <w:tcW w:w="1411"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Free</w:t>
            </w:r>
          </w:p>
        </w:tc>
        <w:tc>
          <w:tcPr>
            <w:tcW w:w="1578"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$1.00</w:t>
            </w:r>
          </w:p>
        </w:tc>
        <w:tc>
          <w:tcPr>
            <w:tcW w:w="1495"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$0.50</w:t>
            </w:r>
          </w:p>
        </w:tc>
        <w:tc>
          <w:tcPr>
            <w:tcW w:w="1592"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$0.25</w:t>
            </w:r>
          </w:p>
        </w:tc>
      </w:tr>
      <w:tr w:rsidR="00B150AC" w:rsidRPr="00205253" w:rsidTr="00B150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1" w:type="dxa"/>
            <w:hideMark/>
          </w:tcPr>
          <w:p w:rsidR="00B150AC" w:rsidRPr="00205253" w:rsidRDefault="00B150AC" w:rsidP="00163D71">
            <w:pPr>
              <w:spacing w:line="360" w:lineRule="auto"/>
              <w:rPr>
                <w:rFonts w:ascii="Cambria" w:hAnsi="Cambria" w:cs="Arial"/>
                <w:b w:val="0"/>
                <w:color w:val="212121"/>
                <w:sz w:val="24"/>
                <w:szCs w:val="24"/>
              </w:rPr>
            </w:pPr>
            <w:r w:rsidRPr="00205253">
              <w:rPr>
                <w:rStyle w:val="Strong"/>
                <w:rFonts w:ascii="Cambria" w:hAnsi="Cambria" w:cs="Arial"/>
                <w:bCs/>
                <w:color w:val="212121"/>
                <w:sz w:val="24"/>
                <w:szCs w:val="24"/>
              </w:rPr>
              <w:t>Syntax Analysis</w:t>
            </w:r>
          </w:p>
        </w:tc>
        <w:tc>
          <w:tcPr>
            <w:tcW w:w="1411"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Free</w:t>
            </w:r>
          </w:p>
        </w:tc>
        <w:tc>
          <w:tcPr>
            <w:tcW w:w="1578"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$0.50</w:t>
            </w:r>
          </w:p>
        </w:tc>
        <w:tc>
          <w:tcPr>
            <w:tcW w:w="1495"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$0.25</w:t>
            </w:r>
          </w:p>
        </w:tc>
        <w:tc>
          <w:tcPr>
            <w:tcW w:w="1592" w:type="dxa"/>
            <w:hideMark/>
          </w:tcPr>
          <w:p w:rsidR="00B150AC" w:rsidRPr="00205253" w:rsidRDefault="00B150A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$0.125</w:t>
            </w:r>
          </w:p>
        </w:tc>
      </w:tr>
      <w:tr w:rsidR="00B150AC" w:rsidRPr="00205253" w:rsidTr="00B150AC">
        <w:trPr>
          <w:trHeight w:val="270"/>
        </w:trPr>
        <w:tc>
          <w:tcPr>
            <w:cnfStyle w:val="001000000000" w:firstRow="0" w:lastRow="0" w:firstColumn="1" w:lastColumn="0" w:oddVBand="0" w:evenVBand="0" w:oddHBand="0" w:evenHBand="0" w:firstRowFirstColumn="0" w:firstRowLastColumn="0" w:lastRowFirstColumn="0" w:lastRowLastColumn="0"/>
            <w:tcW w:w="3241" w:type="dxa"/>
            <w:hideMark/>
          </w:tcPr>
          <w:p w:rsidR="00B150AC" w:rsidRPr="00205253" w:rsidRDefault="00B150AC" w:rsidP="00163D71">
            <w:pPr>
              <w:spacing w:line="360" w:lineRule="auto"/>
              <w:rPr>
                <w:rFonts w:ascii="Cambria" w:hAnsi="Cambria" w:cs="Arial"/>
                <w:b w:val="0"/>
                <w:color w:val="212121"/>
                <w:sz w:val="24"/>
                <w:szCs w:val="24"/>
              </w:rPr>
            </w:pPr>
            <w:r w:rsidRPr="00205253">
              <w:rPr>
                <w:rStyle w:val="Strong"/>
                <w:rFonts w:ascii="Cambria" w:hAnsi="Cambria" w:cs="Arial"/>
                <w:bCs/>
                <w:color w:val="212121"/>
                <w:sz w:val="24"/>
                <w:szCs w:val="24"/>
              </w:rPr>
              <w:t>Entity Sentiment Analysis (beta)</w:t>
            </w:r>
          </w:p>
        </w:tc>
        <w:tc>
          <w:tcPr>
            <w:tcW w:w="1411"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Free</w:t>
            </w:r>
          </w:p>
        </w:tc>
        <w:tc>
          <w:tcPr>
            <w:tcW w:w="1578"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$2.00</w:t>
            </w:r>
          </w:p>
        </w:tc>
        <w:tc>
          <w:tcPr>
            <w:tcW w:w="1495"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$1.00</w:t>
            </w:r>
          </w:p>
        </w:tc>
        <w:tc>
          <w:tcPr>
            <w:tcW w:w="1592" w:type="dxa"/>
            <w:hideMark/>
          </w:tcPr>
          <w:p w:rsidR="00B150AC" w:rsidRPr="00205253" w:rsidRDefault="00B150A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s="Arial"/>
                <w:color w:val="212121"/>
                <w:sz w:val="24"/>
                <w:szCs w:val="24"/>
              </w:rPr>
            </w:pPr>
            <w:r w:rsidRPr="00205253">
              <w:rPr>
                <w:rFonts w:ascii="Cambria" w:hAnsi="Cambria" w:cs="Arial"/>
                <w:color w:val="212121"/>
                <w:sz w:val="24"/>
                <w:szCs w:val="24"/>
              </w:rPr>
              <w:t>$0.50</w:t>
            </w:r>
          </w:p>
        </w:tc>
      </w:tr>
    </w:tbl>
    <w:p w:rsidR="00C237A4" w:rsidRPr="00205253" w:rsidRDefault="00C237A4"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46348C" w:rsidRPr="00205253" w:rsidRDefault="0046348C"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8"/>
          <w:szCs w:val="24"/>
          <w:u w:val="single"/>
        </w:rPr>
      </w:pPr>
    </w:p>
    <w:p w:rsidR="00C528E2" w:rsidRPr="00205253" w:rsidRDefault="00C237A4"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8"/>
          <w:szCs w:val="24"/>
          <w:u w:val="single"/>
        </w:rPr>
      </w:pPr>
      <w:r w:rsidRPr="00205253">
        <w:rPr>
          <w:rFonts w:ascii="Cambria" w:hAnsi="Cambria"/>
          <w:sz w:val="28"/>
          <w:szCs w:val="24"/>
          <w:u w:val="single"/>
        </w:rPr>
        <w:t>Cost of platform-</w:t>
      </w:r>
      <w:r w:rsidR="00C528E2" w:rsidRPr="00205253">
        <w:rPr>
          <w:rFonts w:ascii="Cambria" w:hAnsi="Cambria"/>
          <w:sz w:val="28"/>
          <w:szCs w:val="24"/>
          <w:u w:val="single"/>
        </w:rPr>
        <w:t xml:space="preserve"> </w:t>
      </w:r>
    </w:p>
    <w:p w:rsidR="0046348C" w:rsidRPr="00205253" w:rsidRDefault="0046348C"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We may also be charged for Google cloud platform resources used in our project such as Google computer engine instances, google cloud storage etc.</w:t>
      </w:r>
    </w:p>
    <w:p w:rsidR="0046348C" w:rsidRPr="00205253" w:rsidRDefault="0046348C"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 xml:space="preserve">Google has provided a </w:t>
      </w:r>
      <w:hyperlink r:id="rId5" w:history="1">
        <w:r w:rsidRPr="00205253">
          <w:rPr>
            <w:rStyle w:val="Hyperlink"/>
            <w:rFonts w:ascii="Cambria" w:hAnsi="Cambria"/>
            <w:sz w:val="24"/>
            <w:szCs w:val="24"/>
          </w:rPr>
          <w:t>Cost calculator</w:t>
        </w:r>
      </w:hyperlink>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8"/>
          <w:szCs w:val="24"/>
          <w:u w:val="single"/>
        </w:rPr>
      </w:pPr>
      <w:r w:rsidRPr="00205253">
        <w:rPr>
          <w:rFonts w:ascii="Cambria" w:hAnsi="Cambria"/>
          <w:sz w:val="28"/>
          <w:szCs w:val="24"/>
          <w:u w:val="single"/>
        </w:rPr>
        <w:t>Model Deployment-</w:t>
      </w: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 xml:space="preserve">We can host </w:t>
      </w:r>
      <w:r w:rsidRPr="00205253">
        <w:rPr>
          <w:rFonts w:ascii="Cambria" w:hAnsi="Cambria"/>
          <w:sz w:val="24"/>
          <w:szCs w:val="24"/>
        </w:rPr>
        <w:t>our trained models in the cloud with Cloud ML Engine and use them to get predictions.</w:t>
      </w:r>
      <w:r w:rsidRPr="00205253">
        <w:rPr>
          <w:rFonts w:ascii="Cambria" w:hAnsi="Cambria"/>
          <w:sz w:val="24"/>
          <w:szCs w:val="24"/>
        </w:rPr>
        <w:t xml:space="preserve"> Need to store model in google cloud storage</w:t>
      </w:r>
    </w:p>
    <w:p w:rsidR="00A56D1F" w:rsidRPr="00205253" w:rsidRDefault="00A56D1F" w:rsidP="00163D71">
      <w:pPr>
        <w:pStyle w:val="NormalWeb"/>
        <w:spacing w:before="240" w:beforeAutospacing="0" w:after="240" w:afterAutospacing="0" w:line="360" w:lineRule="auto"/>
        <w:rPr>
          <w:rFonts w:ascii="Cambria" w:eastAsiaTheme="minorHAnsi" w:hAnsi="Cambria" w:cstheme="minorBidi"/>
        </w:rPr>
      </w:pPr>
      <w:r w:rsidRPr="00205253">
        <w:rPr>
          <w:rFonts w:ascii="Cambria" w:eastAsiaTheme="minorHAnsi" w:hAnsi="Cambria" w:cstheme="minorBidi"/>
        </w:rPr>
        <w:t>You can get a model by:</w:t>
      </w:r>
    </w:p>
    <w:p w:rsidR="00A56D1F" w:rsidRPr="00205253" w:rsidRDefault="00A56D1F" w:rsidP="00163D71">
      <w:pPr>
        <w:pStyle w:val="NormalWeb"/>
        <w:numPr>
          <w:ilvl w:val="0"/>
          <w:numId w:val="4"/>
        </w:numPr>
        <w:spacing w:before="0" w:beforeAutospacing="0" w:after="0" w:afterAutospacing="0" w:line="360" w:lineRule="auto"/>
        <w:ind w:left="0"/>
        <w:rPr>
          <w:rFonts w:ascii="Cambria" w:eastAsiaTheme="minorHAnsi" w:hAnsi="Cambria" w:cstheme="minorBidi"/>
        </w:rPr>
      </w:pPr>
      <w:r w:rsidRPr="00205253">
        <w:rPr>
          <w:rFonts w:ascii="Cambria" w:eastAsiaTheme="minorHAnsi" w:hAnsi="Cambria" w:cstheme="minorBidi"/>
        </w:rPr>
        <w:t>Following the Cloud ML Engine </w:t>
      </w:r>
      <w:r w:rsidRPr="00205253">
        <w:rPr>
          <w:rFonts w:ascii="Cambria" w:eastAsiaTheme="minorHAnsi" w:hAnsi="Cambria" w:cstheme="minorBidi"/>
        </w:rPr>
        <w:t>trainin</w:t>
      </w:r>
      <w:r w:rsidRPr="00205253">
        <w:rPr>
          <w:rFonts w:ascii="Cambria" w:eastAsiaTheme="minorHAnsi" w:hAnsi="Cambria" w:cstheme="minorBidi"/>
        </w:rPr>
        <w:t>g</w:t>
      </w:r>
      <w:r w:rsidRPr="00205253">
        <w:rPr>
          <w:rFonts w:ascii="Cambria" w:eastAsiaTheme="minorHAnsi" w:hAnsi="Cambria" w:cstheme="minorBidi"/>
        </w:rPr>
        <w:t xml:space="preserve"> steps</w:t>
      </w:r>
      <w:r w:rsidRPr="00205253">
        <w:rPr>
          <w:rFonts w:ascii="Cambria" w:eastAsiaTheme="minorHAnsi" w:hAnsi="Cambria" w:cstheme="minorBidi"/>
        </w:rPr>
        <w:t> to train in the cloud.</w:t>
      </w:r>
    </w:p>
    <w:p w:rsidR="00A56D1F" w:rsidRPr="00205253" w:rsidRDefault="00A56D1F" w:rsidP="00163D71">
      <w:pPr>
        <w:pStyle w:val="NormalWeb"/>
        <w:numPr>
          <w:ilvl w:val="0"/>
          <w:numId w:val="4"/>
        </w:numPr>
        <w:spacing w:before="0" w:beforeAutospacing="0" w:after="0" w:afterAutospacing="0" w:line="360" w:lineRule="auto"/>
        <w:ind w:left="0"/>
        <w:rPr>
          <w:rFonts w:ascii="Cambria" w:eastAsiaTheme="minorHAnsi" w:hAnsi="Cambria" w:cstheme="minorBidi"/>
        </w:rPr>
      </w:pPr>
      <w:r w:rsidRPr="00205253">
        <w:rPr>
          <w:rFonts w:ascii="Cambria" w:eastAsiaTheme="minorHAnsi" w:hAnsi="Cambria" w:cstheme="minorBidi"/>
        </w:rPr>
        <w:t>Trainin</w:t>
      </w:r>
      <w:r w:rsidRPr="00205253">
        <w:rPr>
          <w:rFonts w:ascii="Cambria" w:eastAsiaTheme="minorHAnsi" w:hAnsi="Cambria" w:cstheme="minorBidi"/>
        </w:rPr>
        <w:t>g elsewhere and exporting to a s</w:t>
      </w:r>
      <w:r w:rsidRPr="00205253">
        <w:rPr>
          <w:rFonts w:ascii="Cambria" w:eastAsiaTheme="minorHAnsi" w:hAnsi="Cambria" w:cstheme="minorBidi"/>
        </w:rPr>
        <w:t>aved</w:t>
      </w:r>
      <w:r w:rsidRPr="00205253">
        <w:rPr>
          <w:rFonts w:ascii="Cambria" w:eastAsiaTheme="minorHAnsi" w:hAnsi="Cambria" w:cstheme="minorBidi"/>
        </w:rPr>
        <w:t xml:space="preserve"> m</w:t>
      </w:r>
      <w:r w:rsidRPr="00205253">
        <w:rPr>
          <w:rFonts w:ascii="Cambria" w:eastAsiaTheme="minorHAnsi" w:hAnsi="Cambria" w:cstheme="minorBidi"/>
        </w:rPr>
        <w:t>odel.</w:t>
      </w: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Then we need to create a model version</w:t>
      </w: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We can then use our deployed model version to get Online or batch predictions.</w:t>
      </w:r>
    </w:p>
    <w:p w:rsidR="0046348C"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Online-</w:t>
      </w: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R</w:t>
      </w:r>
      <w:r w:rsidRPr="00205253">
        <w:rPr>
          <w:rFonts w:ascii="Cambria" w:hAnsi="Cambria"/>
          <w:sz w:val="24"/>
          <w:szCs w:val="24"/>
        </w:rPr>
        <w:t>equest online predictions by sending your input data instances, </w:t>
      </w:r>
      <w:r w:rsidRPr="00205253">
        <w:rPr>
          <w:rFonts w:ascii="Cambria" w:hAnsi="Cambria"/>
          <w:sz w:val="24"/>
          <w:szCs w:val="24"/>
        </w:rPr>
        <w:t>in the required format</w:t>
      </w:r>
      <w:r w:rsidRPr="00205253">
        <w:rPr>
          <w:rFonts w:ascii="Cambria" w:hAnsi="Cambria"/>
          <w:sz w:val="24"/>
          <w:szCs w:val="24"/>
        </w:rPr>
        <w:t> in a JSON string, to</w:t>
      </w:r>
      <w:r w:rsidRPr="00205253">
        <w:rPr>
          <w:rFonts w:ascii="Cambria" w:hAnsi="Cambria"/>
          <w:sz w:val="24"/>
          <w:szCs w:val="24"/>
        </w:rPr>
        <w:t xml:space="preserve"> </w:t>
      </w:r>
      <w:proofErr w:type="spellStart"/>
      <w:r w:rsidRPr="00205253">
        <w:rPr>
          <w:rFonts w:ascii="Cambria" w:hAnsi="Cambria"/>
          <w:sz w:val="24"/>
          <w:szCs w:val="24"/>
        </w:rPr>
        <w:t>projects.predict</w:t>
      </w:r>
      <w:proofErr w:type="spellEnd"/>
      <w:r w:rsidRPr="00205253">
        <w:rPr>
          <w:rFonts w:ascii="Cambria" w:hAnsi="Cambria"/>
          <w:sz w:val="24"/>
          <w:szCs w:val="24"/>
        </w:rPr>
        <w:t>. </w:t>
      </w:r>
    </w:p>
    <w:p w:rsidR="00A56D1F" w:rsidRPr="00205253" w:rsidRDefault="00A56D1F"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Batch-</w:t>
      </w:r>
    </w:p>
    <w:p w:rsidR="002A058C" w:rsidRPr="00DD1F3E" w:rsidRDefault="00A56D1F" w:rsidP="00DD1F3E">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4"/>
          <w:szCs w:val="24"/>
        </w:rPr>
      </w:pPr>
      <w:r w:rsidRPr="00205253">
        <w:rPr>
          <w:rFonts w:ascii="Cambria" w:hAnsi="Cambria"/>
          <w:sz w:val="24"/>
          <w:szCs w:val="24"/>
        </w:rPr>
        <w:t>When we</w:t>
      </w:r>
      <w:r w:rsidRPr="00205253">
        <w:rPr>
          <w:rFonts w:ascii="Cambria" w:hAnsi="Cambria"/>
          <w:sz w:val="24"/>
          <w:szCs w:val="24"/>
        </w:rPr>
        <w:t xml:space="preserve"> don't need your pre</w:t>
      </w:r>
      <w:r w:rsidRPr="00205253">
        <w:rPr>
          <w:rFonts w:ascii="Cambria" w:hAnsi="Cambria"/>
          <w:sz w:val="24"/>
          <w:szCs w:val="24"/>
        </w:rPr>
        <w:t>dictions right away, or when we</w:t>
      </w:r>
      <w:r w:rsidRPr="00205253">
        <w:rPr>
          <w:rFonts w:ascii="Cambria" w:hAnsi="Cambria"/>
          <w:sz w:val="24"/>
          <w:szCs w:val="24"/>
        </w:rPr>
        <w:t xml:space="preserve"> have a large number of insta</w:t>
      </w:r>
      <w:r w:rsidRPr="00205253">
        <w:rPr>
          <w:rFonts w:ascii="Cambria" w:hAnsi="Cambria"/>
          <w:sz w:val="24"/>
          <w:szCs w:val="24"/>
        </w:rPr>
        <w:t>nces to get predictions for, we</w:t>
      </w:r>
      <w:r w:rsidRPr="00205253">
        <w:rPr>
          <w:rFonts w:ascii="Cambria" w:hAnsi="Cambria"/>
          <w:sz w:val="24"/>
          <w:szCs w:val="24"/>
        </w:rPr>
        <w:t xml:space="preserve"> can use the batch prediction service.</w:t>
      </w:r>
    </w:p>
    <w:p w:rsidR="0046348C" w:rsidRPr="00DD1F3E" w:rsidRDefault="0046348C" w:rsidP="00163D71">
      <w:pPr>
        <w:spacing w:line="360" w:lineRule="auto"/>
        <w:jc w:val="center"/>
        <w:rPr>
          <w:rFonts w:ascii="Cambria" w:hAnsi="Cambria"/>
          <w:color w:val="7030A0"/>
          <w:sz w:val="28"/>
          <w:szCs w:val="24"/>
          <w:u w:val="single"/>
        </w:rPr>
      </w:pPr>
      <w:r w:rsidRPr="00DD1F3E">
        <w:rPr>
          <w:rFonts w:ascii="Cambria" w:hAnsi="Cambria"/>
          <w:color w:val="7030A0"/>
          <w:sz w:val="28"/>
          <w:szCs w:val="24"/>
          <w:u w:val="single"/>
        </w:rPr>
        <w:lastRenderedPageBreak/>
        <w:t>IBM Watson Developer Cloud</w:t>
      </w:r>
    </w:p>
    <w:p w:rsidR="0046348C" w:rsidRPr="00205253" w:rsidRDefault="0046348C" w:rsidP="000F11E9">
      <w:pPr>
        <w:spacing w:line="360" w:lineRule="auto"/>
        <w:jc w:val="both"/>
        <w:rPr>
          <w:rFonts w:ascii="Cambria" w:hAnsi="Cambria"/>
          <w:color w:val="000000" w:themeColor="text1"/>
          <w:sz w:val="24"/>
          <w:szCs w:val="36"/>
          <w:shd w:val="clear" w:color="auto" w:fill="FFFFFF"/>
        </w:rPr>
      </w:pPr>
      <w:r w:rsidRPr="00205253">
        <w:rPr>
          <w:rFonts w:ascii="Cambria" w:hAnsi="Cambria"/>
          <w:color w:val="000000" w:themeColor="text1"/>
          <w:sz w:val="24"/>
          <w:szCs w:val="36"/>
          <w:shd w:val="clear" w:color="auto" w:fill="FFFFFF"/>
        </w:rPr>
        <w:t xml:space="preserve">Analyze text to extract meta-data from content such as </w:t>
      </w:r>
      <w:r w:rsidRPr="00205253">
        <w:rPr>
          <w:rFonts w:ascii="Cambria" w:hAnsi="Cambria"/>
          <w:color w:val="000000" w:themeColor="text1"/>
          <w:sz w:val="24"/>
          <w:szCs w:val="36"/>
          <w:u w:val="single"/>
          <w:shd w:val="clear" w:color="auto" w:fill="FFFFFF"/>
        </w:rPr>
        <w:t>concepts, entities, keywords, categories, sentiment, emotion, relations, semantic roles</w:t>
      </w:r>
      <w:r w:rsidRPr="00205253">
        <w:rPr>
          <w:rFonts w:ascii="Cambria" w:hAnsi="Cambria"/>
          <w:color w:val="000000" w:themeColor="text1"/>
          <w:sz w:val="24"/>
          <w:szCs w:val="36"/>
          <w:shd w:val="clear" w:color="auto" w:fill="FFFFFF"/>
        </w:rPr>
        <w:t>, using natural language understanding. With custom annotation models developed using Watson Knowledge Studio, identify industry/domain specific entities and relations in unstructured text.</w:t>
      </w:r>
    </w:p>
    <w:p w:rsidR="0046348C" w:rsidRPr="00205253" w:rsidRDefault="0046348C" w:rsidP="00163D71">
      <w:pPr>
        <w:spacing w:line="360" w:lineRule="auto"/>
        <w:rPr>
          <w:rFonts w:ascii="Cambria" w:hAnsi="Cambria"/>
          <w:color w:val="1D3649"/>
          <w:sz w:val="28"/>
          <w:szCs w:val="36"/>
          <w:u w:val="single"/>
          <w:shd w:val="clear" w:color="auto" w:fill="FFFFFF"/>
        </w:rPr>
      </w:pPr>
      <w:r w:rsidRPr="00205253">
        <w:rPr>
          <w:rFonts w:ascii="Cambria" w:hAnsi="Cambria"/>
          <w:color w:val="1D3649"/>
          <w:sz w:val="28"/>
          <w:szCs w:val="36"/>
          <w:u w:val="single"/>
          <w:shd w:val="clear" w:color="auto" w:fill="FFFFFF"/>
        </w:rPr>
        <w:t>Programming Language Supported:</w:t>
      </w:r>
    </w:p>
    <w:p w:rsidR="0046348C" w:rsidRPr="00205253" w:rsidRDefault="0046348C" w:rsidP="00163D71">
      <w:pPr>
        <w:spacing w:line="360" w:lineRule="auto"/>
        <w:rPr>
          <w:rFonts w:ascii="Cambria" w:hAnsi="Cambria"/>
          <w:sz w:val="24"/>
          <w:szCs w:val="24"/>
        </w:rPr>
      </w:pPr>
      <w:r w:rsidRPr="00205253">
        <w:rPr>
          <w:rFonts w:ascii="Cambria" w:hAnsi="Cambria"/>
          <w:sz w:val="24"/>
          <w:szCs w:val="24"/>
        </w:rPr>
        <w:t>Java, python, swift, Node.js, .NET, Unity</w:t>
      </w:r>
    </w:p>
    <w:p w:rsidR="00477316" w:rsidRPr="00205253" w:rsidRDefault="00477316" w:rsidP="00163D71">
      <w:pPr>
        <w:spacing w:line="360" w:lineRule="auto"/>
        <w:rPr>
          <w:rFonts w:ascii="Cambria" w:hAnsi="Cambria"/>
          <w:sz w:val="28"/>
          <w:szCs w:val="24"/>
          <w:u w:val="single"/>
        </w:rPr>
      </w:pPr>
      <w:r w:rsidRPr="00205253">
        <w:rPr>
          <w:rFonts w:ascii="Cambria" w:hAnsi="Cambria"/>
          <w:sz w:val="28"/>
          <w:szCs w:val="24"/>
          <w:u w:val="single"/>
        </w:rPr>
        <w:t>Natural language API supports following features:</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Concepts</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Identify high-level concepts that aren't necessarily directly referenced in the text. </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Entities</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Find people, places, events, and other types of entities mentioned in your content. </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Keywords</w:t>
      </w:r>
      <w:r w:rsidRPr="00205253">
        <w:rPr>
          <w:rFonts w:ascii="Cambria" w:hAnsi="Cambria"/>
          <w:color w:val="000000" w:themeColor="text1"/>
          <w:sz w:val="24"/>
          <w:szCs w:val="36"/>
          <w:shd w:val="clear" w:color="auto" w:fill="FFFFFF"/>
        </w:rPr>
        <w:t xml:space="preserve"> - Search </w:t>
      </w:r>
      <w:r w:rsidRPr="00205253">
        <w:rPr>
          <w:rFonts w:ascii="Cambria" w:hAnsi="Cambria"/>
          <w:color w:val="000000" w:themeColor="text1"/>
          <w:sz w:val="24"/>
          <w:szCs w:val="36"/>
          <w:shd w:val="clear" w:color="auto" w:fill="FFFFFF"/>
        </w:rPr>
        <w:t>our content for relevant keywords.</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Categories</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Categorize your content using a five-level classification hierarchy.</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Sentiment</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Emotion</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 xml:space="preserve">Analyze emotion conveyed by specific target phrases or by the document as a whole. </w:t>
      </w:r>
      <w:r w:rsidRPr="00205253">
        <w:rPr>
          <w:rFonts w:ascii="Cambria" w:hAnsi="Cambria"/>
          <w:color w:val="000000" w:themeColor="text1"/>
          <w:sz w:val="24"/>
          <w:szCs w:val="36"/>
          <w:shd w:val="clear" w:color="auto" w:fill="FFFFFF"/>
        </w:rPr>
        <w:t>We</w:t>
      </w:r>
      <w:r w:rsidRPr="00205253">
        <w:rPr>
          <w:rFonts w:ascii="Cambria" w:hAnsi="Cambria"/>
          <w:color w:val="000000" w:themeColor="text1"/>
          <w:sz w:val="24"/>
          <w:szCs w:val="36"/>
          <w:shd w:val="clear" w:color="auto" w:fill="FFFFFF"/>
        </w:rPr>
        <w:t xml:space="preserve"> can also enable emotion analysis for entities and keywords that are automatically detected by the service.</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Relations</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Recognize when two entities are related, and identify the type of relation.</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Metadata</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For HTML and URL input, get the author of the webpage, the page title, and the publication date. </w:t>
      </w:r>
    </w:p>
    <w:p w:rsidR="00477316" w:rsidRPr="00205253" w:rsidRDefault="00477316" w:rsidP="00163D71">
      <w:pPr>
        <w:spacing w:line="360" w:lineRule="auto"/>
        <w:rPr>
          <w:rFonts w:ascii="Cambria" w:hAnsi="Cambria"/>
          <w:color w:val="000000" w:themeColor="text1"/>
          <w:sz w:val="24"/>
          <w:szCs w:val="36"/>
          <w:shd w:val="clear" w:color="auto" w:fill="FFFFFF"/>
        </w:rPr>
      </w:pPr>
      <w:r w:rsidRPr="00205253">
        <w:rPr>
          <w:rFonts w:ascii="Cambria" w:hAnsi="Cambria"/>
          <w:color w:val="000000" w:themeColor="text1"/>
          <w:sz w:val="24"/>
          <w:szCs w:val="36"/>
          <w:u w:val="single"/>
          <w:shd w:val="clear" w:color="auto" w:fill="FFFFFF"/>
        </w:rPr>
        <w:t>S</w:t>
      </w:r>
      <w:r w:rsidRPr="00205253">
        <w:rPr>
          <w:rFonts w:ascii="Cambria" w:hAnsi="Cambria"/>
          <w:color w:val="000000" w:themeColor="text1"/>
          <w:sz w:val="24"/>
          <w:szCs w:val="36"/>
          <w:u w:val="single"/>
          <w:shd w:val="clear" w:color="auto" w:fill="FFFFFF"/>
        </w:rPr>
        <w:t>emantic roles</w:t>
      </w:r>
      <w:r w:rsidRPr="00205253">
        <w:rPr>
          <w:rFonts w:ascii="Cambria" w:hAnsi="Cambria"/>
          <w:color w:val="000000" w:themeColor="text1"/>
          <w:sz w:val="24"/>
          <w:szCs w:val="36"/>
          <w:shd w:val="clear" w:color="auto" w:fill="FFFFFF"/>
        </w:rPr>
        <w:t xml:space="preserve"> - </w:t>
      </w:r>
      <w:r w:rsidRPr="00205253">
        <w:rPr>
          <w:rFonts w:ascii="Cambria" w:hAnsi="Cambria"/>
          <w:color w:val="000000" w:themeColor="text1"/>
          <w:sz w:val="24"/>
          <w:szCs w:val="36"/>
          <w:shd w:val="clear" w:color="auto" w:fill="FFFFFF"/>
        </w:rPr>
        <w:t>Parse sentences into subject-action-object form, and identify entities and keywords that are subjects or objects of an action.</w:t>
      </w:r>
    </w:p>
    <w:p w:rsidR="007452E3" w:rsidRPr="00205253" w:rsidRDefault="007452E3" w:rsidP="00163D71">
      <w:pPr>
        <w:spacing w:line="360" w:lineRule="auto"/>
        <w:rPr>
          <w:rFonts w:ascii="Cambria" w:hAnsi="Cambria"/>
          <w:sz w:val="28"/>
          <w:szCs w:val="24"/>
          <w:u w:val="single"/>
        </w:rPr>
      </w:pPr>
    </w:p>
    <w:p w:rsidR="0046348C" w:rsidRPr="00205253" w:rsidRDefault="0046348C" w:rsidP="00163D71">
      <w:pPr>
        <w:spacing w:line="360" w:lineRule="auto"/>
        <w:rPr>
          <w:rFonts w:ascii="Cambria" w:hAnsi="Cambria"/>
          <w:sz w:val="28"/>
          <w:szCs w:val="24"/>
          <w:u w:val="single"/>
        </w:rPr>
      </w:pPr>
      <w:r w:rsidRPr="00205253">
        <w:rPr>
          <w:rFonts w:ascii="Cambria" w:hAnsi="Cambria"/>
          <w:sz w:val="28"/>
          <w:szCs w:val="24"/>
          <w:u w:val="single"/>
        </w:rPr>
        <w:lastRenderedPageBreak/>
        <w:t>Languages Supported:</w:t>
      </w:r>
    </w:p>
    <w:p w:rsidR="0046348C" w:rsidRPr="00205253" w:rsidRDefault="0046348C" w:rsidP="00163D71">
      <w:pPr>
        <w:spacing w:line="360" w:lineRule="auto"/>
        <w:rPr>
          <w:rFonts w:ascii="Cambria" w:hAnsi="Cambria"/>
          <w:sz w:val="24"/>
          <w:szCs w:val="24"/>
        </w:rPr>
      </w:pPr>
    </w:p>
    <w:p w:rsidR="0046348C" w:rsidRPr="00205253" w:rsidRDefault="0046348C"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8"/>
          <w:szCs w:val="24"/>
          <w:u w:val="single"/>
        </w:rPr>
      </w:pPr>
    </w:p>
    <w:p w:rsidR="0046348C" w:rsidRPr="00205253" w:rsidRDefault="0046348C" w:rsidP="00163D71">
      <w:pPr>
        <w:spacing w:after="0" w:line="360" w:lineRule="auto"/>
        <w:cnfStyle w:val="001000000000" w:firstRow="0" w:lastRow="0" w:firstColumn="1" w:lastColumn="0" w:oddVBand="0" w:evenVBand="0" w:oddHBand="0" w:evenHBand="0" w:firstRowFirstColumn="0" w:firstRowLastColumn="0" w:lastRowFirstColumn="0" w:lastRowLastColumn="0"/>
        <w:rPr>
          <w:rFonts w:ascii="Cambria" w:hAnsi="Cambria"/>
          <w:sz w:val="28"/>
          <w:szCs w:val="24"/>
          <w:u w:val="single"/>
        </w:rPr>
      </w:pPr>
    </w:p>
    <w:tbl>
      <w:tblPr>
        <w:tblStyle w:val="GridTable5Dark-Accent4"/>
        <w:tblpPr w:leftFromText="180" w:rightFromText="180" w:vertAnchor="text" w:horzAnchor="margin" w:tblpY="-1439"/>
        <w:tblW w:w="10396" w:type="dxa"/>
        <w:tblLayout w:type="fixed"/>
        <w:tblLook w:val="04A0" w:firstRow="1" w:lastRow="0" w:firstColumn="1" w:lastColumn="0" w:noHBand="0" w:noVBand="1"/>
      </w:tblPr>
      <w:tblGrid>
        <w:gridCol w:w="1345"/>
        <w:gridCol w:w="1080"/>
        <w:gridCol w:w="990"/>
        <w:gridCol w:w="990"/>
        <w:gridCol w:w="990"/>
        <w:gridCol w:w="1080"/>
        <w:gridCol w:w="900"/>
        <w:gridCol w:w="900"/>
        <w:gridCol w:w="990"/>
        <w:gridCol w:w="1131"/>
      </w:tblGrid>
      <w:tr w:rsidR="007B5561" w:rsidRPr="00205253" w:rsidTr="007B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4"/>
                <w:szCs w:val="24"/>
              </w:rPr>
            </w:pPr>
          </w:p>
        </w:tc>
        <w:tc>
          <w:tcPr>
            <w:tcW w:w="108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Sentiment</w:t>
            </w:r>
          </w:p>
        </w:tc>
        <w:tc>
          <w:tcPr>
            <w:tcW w:w="99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Semantic Roles</w:t>
            </w:r>
          </w:p>
        </w:tc>
        <w:tc>
          <w:tcPr>
            <w:tcW w:w="99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205253">
              <w:rPr>
                <w:rFonts w:ascii="Cambria" w:eastAsia="Times New Roman" w:hAnsi="Cambria" w:cs="Times New Roman"/>
                <w:b w:val="0"/>
                <w:color w:val="333333"/>
                <w:sz w:val="18"/>
                <w:szCs w:val="24"/>
              </w:rPr>
              <w:t>Relations</w:t>
            </w:r>
          </w:p>
        </w:tc>
        <w:tc>
          <w:tcPr>
            <w:tcW w:w="99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Metadata</w:t>
            </w:r>
          </w:p>
        </w:tc>
        <w:tc>
          <w:tcPr>
            <w:tcW w:w="108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Keywords</w:t>
            </w:r>
          </w:p>
        </w:tc>
        <w:tc>
          <w:tcPr>
            <w:tcW w:w="90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205253">
              <w:rPr>
                <w:rFonts w:ascii="Cambria" w:eastAsia="Times New Roman" w:hAnsi="Cambria" w:cs="Times New Roman"/>
                <w:b w:val="0"/>
                <w:color w:val="333333"/>
                <w:sz w:val="18"/>
                <w:szCs w:val="24"/>
              </w:rPr>
              <w:t>Entities</w:t>
            </w:r>
          </w:p>
        </w:tc>
        <w:tc>
          <w:tcPr>
            <w:tcW w:w="90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Emotion</w:t>
            </w:r>
          </w:p>
        </w:tc>
        <w:tc>
          <w:tcPr>
            <w:tcW w:w="990"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Concepts</w:t>
            </w:r>
          </w:p>
        </w:tc>
        <w:tc>
          <w:tcPr>
            <w:tcW w:w="1131" w:type="dxa"/>
            <w:hideMark/>
          </w:tcPr>
          <w:p w:rsidR="0046348C" w:rsidRPr="0009792C" w:rsidRDefault="0046348C" w:rsidP="00163D71">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333333"/>
                <w:sz w:val="18"/>
                <w:szCs w:val="24"/>
              </w:rPr>
            </w:pPr>
            <w:r w:rsidRPr="0009792C">
              <w:rPr>
                <w:rFonts w:ascii="Cambria" w:eastAsia="Times New Roman" w:hAnsi="Cambria" w:cs="Times New Roman"/>
                <w:b w:val="0"/>
                <w:color w:val="333333"/>
                <w:sz w:val="18"/>
                <w:szCs w:val="24"/>
              </w:rPr>
              <w:t>Categories</w:t>
            </w:r>
          </w:p>
        </w:tc>
      </w:tr>
      <w:tr w:rsidR="007B5561" w:rsidRPr="00205253" w:rsidTr="007B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Arabic</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r>
      <w:tr w:rsidR="007B5561" w:rsidRPr="00205253" w:rsidTr="007B5561">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English</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131"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r>
      <w:tr w:rsidR="007B5561" w:rsidRPr="00205253" w:rsidTr="007B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French</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r>
      <w:tr w:rsidR="007B5561" w:rsidRPr="00205253" w:rsidTr="007B5561">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German</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r>
      <w:tr w:rsidR="007B5561" w:rsidRPr="00205253" w:rsidTr="007B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Italian</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r>
      <w:tr w:rsidR="007B5561" w:rsidRPr="00205253" w:rsidTr="007B5561">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Japanese</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r>
      <w:tr w:rsidR="007B5561" w:rsidRPr="00205253" w:rsidTr="007B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Portuguese</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r>
      <w:tr w:rsidR="007B5561" w:rsidRPr="00205253" w:rsidTr="007B5561">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Russian</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r>
      <w:tr w:rsidR="007B5561" w:rsidRPr="00205253" w:rsidTr="007B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Spanish</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131" w:type="dxa"/>
            <w:hideMark/>
          </w:tcPr>
          <w:p w:rsidR="0046348C" w:rsidRPr="0009792C" w:rsidRDefault="0046348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205253">
              <w:rPr>
                <w:rFonts w:ascii="Cambria" w:eastAsia="Times New Roman" w:hAnsi="Cambria" w:cs="Times New Roman"/>
                <w:color w:val="333333"/>
                <w:sz w:val="24"/>
                <w:szCs w:val="24"/>
              </w:rPr>
              <w:t>X</w:t>
            </w:r>
          </w:p>
        </w:tc>
      </w:tr>
      <w:tr w:rsidR="007B5561" w:rsidRPr="00205253" w:rsidTr="007B5561">
        <w:tc>
          <w:tcPr>
            <w:cnfStyle w:val="001000000000" w:firstRow="0" w:lastRow="0" w:firstColumn="1" w:lastColumn="0" w:oddVBand="0" w:evenVBand="0" w:oddHBand="0" w:evenHBand="0" w:firstRowFirstColumn="0" w:firstRowLastColumn="0" w:lastRowFirstColumn="0" w:lastRowLastColumn="0"/>
            <w:tcW w:w="1345" w:type="dxa"/>
            <w:hideMark/>
          </w:tcPr>
          <w:p w:rsidR="0046348C" w:rsidRPr="0009792C" w:rsidRDefault="0046348C" w:rsidP="00163D71">
            <w:pPr>
              <w:spacing w:line="360" w:lineRule="auto"/>
              <w:rPr>
                <w:rFonts w:ascii="Cambria" w:eastAsia="Times New Roman" w:hAnsi="Cambria" w:cs="Times New Roman"/>
                <w:color w:val="333333"/>
                <w:sz w:val="20"/>
                <w:szCs w:val="24"/>
              </w:rPr>
            </w:pPr>
            <w:r w:rsidRPr="0009792C">
              <w:rPr>
                <w:rFonts w:ascii="Cambria" w:eastAsia="Times New Roman" w:hAnsi="Cambria" w:cs="Times New Roman"/>
                <w:color w:val="333333"/>
                <w:sz w:val="20"/>
                <w:szCs w:val="24"/>
              </w:rPr>
              <w:t>Swedish</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108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9792C">
              <w:rPr>
                <w:rFonts w:ascii="Cambria" w:eastAsia="Times New Roman" w:hAnsi="Cambria" w:cs="Times New Roman"/>
                <w:color w:val="333333"/>
                <w:sz w:val="24"/>
                <w:szCs w:val="24"/>
              </w:rPr>
              <w:t>X</w:t>
            </w:r>
          </w:p>
        </w:tc>
        <w:tc>
          <w:tcPr>
            <w:tcW w:w="90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
        </w:tc>
        <w:tc>
          <w:tcPr>
            <w:tcW w:w="990"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c>
          <w:tcPr>
            <w:tcW w:w="1131" w:type="dxa"/>
            <w:hideMark/>
          </w:tcPr>
          <w:p w:rsidR="0046348C" w:rsidRPr="0009792C" w:rsidRDefault="0046348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p>
        </w:tc>
      </w:tr>
    </w:tbl>
    <w:p w:rsidR="0000037E" w:rsidRPr="00205253" w:rsidRDefault="001C098A" w:rsidP="00163D71">
      <w:pPr>
        <w:spacing w:line="360" w:lineRule="auto"/>
        <w:rPr>
          <w:rFonts w:ascii="Cambria" w:hAnsi="Cambria"/>
          <w:b/>
          <w:color w:val="000000" w:themeColor="text1"/>
          <w:sz w:val="28"/>
          <w:szCs w:val="24"/>
          <w:u w:val="single"/>
        </w:rPr>
      </w:pPr>
      <w:r w:rsidRPr="00205253">
        <w:rPr>
          <w:rFonts w:ascii="Cambria" w:hAnsi="Cambria"/>
          <w:b/>
          <w:sz w:val="28"/>
          <w:szCs w:val="24"/>
          <w:u w:val="single"/>
        </w:rPr>
        <w:t>P</w:t>
      </w:r>
      <w:r w:rsidR="0000037E" w:rsidRPr="00205253">
        <w:rPr>
          <w:rFonts w:ascii="Cambria" w:hAnsi="Cambria"/>
          <w:b/>
          <w:sz w:val="28"/>
          <w:szCs w:val="24"/>
          <w:u w:val="single"/>
        </w:rPr>
        <w:t>ricing:</w:t>
      </w:r>
    </w:p>
    <w:p w:rsidR="0000037E" w:rsidRPr="00205253" w:rsidRDefault="0000037E" w:rsidP="00163D71">
      <w:pPr>
        <w:spacing w:line="360" w:lineRule="auto"/>
        <w:rPr>
          <w:rFonts w:ascii="Cambria" w:hAnsi="Cambria"/>
          <w:color w:val="000000" w:themeColor="text1"/>
          <w:sz w:val="24"/>
          <w:szCs w:val="24"/>
          <w:shd w:val="clear" w:color="auto" w:fill="FFFFFF"/>
        </w:rPr>
      </w:pPr>
      <w:bookmarkStart w:id="0" w:name="_GoBack"/>
      <w:bookmarkEnd w:id="0"/>
      <w:r w:rsidRPr="00205253">
        <w:rPr>
          <w:rFonts w:ascii="Cambria" w:hAnsi="Cambria"/>
          <w:color w:val="000000" w:themeColor="text1"/>
          <w:sz w:val="24"/>
          <w:szCs w:val="24"/>
        </w:rPr>
        <w:t xml:space="preserve">Price is calculated in terms of items. One item is one feature </w:t>
      </w:r>
      <w:r w:rsidRPr="00205253">
        <w:rPr>
          <w:rFonts w:ascii="Cambria" w:hAnsi="Cambria"/>
          <w:color w:val="000000" w:themeColor="text1"/>
          <w:sz w:val="24"/>
          <w:szCs w:val="24"/>
          <w:shd w:val="clear" w:color="auto" w:fill="FFFFFF"/>
        </w:rPr>
        <w:t>with up to 10,000 characters with a maximum file size of 50kb.</w:t>
      </w:r>
      <w:r w:rsidRPr="00205253">
        <w:rPr>
          <w:rFonts w:ascii="Cambria" w:hAnsi="Cambria"/>
          <w:color w:val="000000" w:themeColor="text1"/>
          <w:sz w:val="24"/>
          <w:szCs w:val="24"/>
          <w:shd w:val="clear" w:color="auto" w:fill="FFFFFF"/>
        </w:rPr>
        <w:t xml:space="preserve"> </w:t>
      </w:r>
      <w:r w:rsidRPr="00205253">
        <w:rPr>
          <w:rFonts w:ascii="Cambria" w:hAnsi="Cambria"/>
          <w:color w:val="000000" w:themeColor="text1"/>
          <w:sz w:val="24"/>
          <w:szCs w:val="24"/>
          <w:shd w:val="clear" w:color="auto" w:fill="FFFFFF"/>
        </w:rPr>
        <w:t>Features include Categories, Concepts, Emotion, Entities, Keywords, Metadata, Relations, Semantic R</w:t>
      </w:r>
      <w:r w:rsidRPr="00205253">
        <w:rPr>
          <w:rFonts w:ascii="Cambria" w:hAnsi="Cambria"/>
          <w:color w:val="000000" w:themeColor="text1"/>
          <w:sz w:val="24"/>
          <w:szCs w:val="24"/>
          <w:shd w:val="clear" w:color="auto" w:fill="FFFFFF"/>
        </w:rPr>
        <w:t>oles, and Sentiment. E</w:t>
      </w:r>
      <w:r w:rsidRPr="00205253">
        <w:rPr>
          <w:rFonts w:ascii="Cambria" w:hAnsi="Cambria"/>
          <w:color w:val="000000" w:themeColor="text1"/>
          <w:sz w:val="24"/>
          <w:szCs w:val="24"/>
          <w:shd w:val="clear" w:color="auto" w:fill="FFFFFF"/>
        </w:rPr>
        <w:t xml:space="preserve">ach feature in the call </w:t>
      </w:r>
      <w:r w:rsidRPr="00205253">
        <w:rPr>
          <w:rFonts w:ascii="Cambria" w:hAnsi="Cambria"/>
          <w:color w:val="000000" w:themeColor="text1"/>
          <w:sz w:val="24"/>
          <w:szCs w:val="24"/>
          <w:shd w:val="clear" w:color="auto" w:fill="FFFFFF"/>
        </w:rPr>
        <w:t xml:space="preserve">is charged </w:t>
      </w:r>
      <w:r w:rsidRPr="00205253">
        <w:rPr>
          <w:rFonts w:ascii="Cambria" w:hAnsi="Cambria"/>
          <w:color w:val="000000" w:themeColor="text1"/>
          <w:sz w:val="24"/>
          <w:szCs w:val="24"/>
          <w:shd w:val="clear" w:color="auto" w:fill="FFFFFF"/>
        </w:rPr>
        <w:t>as a separate item.</w:t>
      </w:r>
      <w:r w:rsidRPr="00205253">
        <w:rPr>
          <w:rFonts w:ascii="Cambria" w:hAnsi="Cambria"/>
          <w:color w:val="000000" w:themeColor="text1"/>
          <w:sz w:val="24"/>
          <w:szCs w:val="24"/>
          <w:shd w:val="clear" w:color="auto" w:fill="FFFFFF"/>
        </w:rPr>
        <w:t xml:space="preserve"> </w:t>
      </w:r>
      <w:r w:rsidRPr="00205253">
        <w:rPr>
          <w:rFonts w:ascii="Cambria" w:hAnsi="Cambria"/>
          <w:color w:val="000000" w:themeColor="text1"/>
          <w:sz w:val="24"/>
          <w:szCs w:val="24"/>
          <w:shd w:val="clear" w:color="auto" w:fill="FFFFFF"/>
        </w:rPr>
        <w:t>For example, if you specify the service to give you Concepts and Entities on text that the service cleans to 8,000 characters, then that costs two items - for the two features. However, if the cleaned text has 11,000 characters, then this call costs you four items, because the service splits calls with more than 10,000 characters into multiple items.</w:t>
      </w:r>
    </w:p>
    <w:tbl>
      <w:tblPr>
        <w:tblStyle w:val="GridTable4-Accent4"/>
        <w:tblW w:w="0" w:type="auto"/>
        <w:tblLook w:val="04A0" w:firstRow="1" w:lastRow="0" w:firstColumn="1" w:lastColumn="0" w:noHBand="0" w:noVBand="1"/>
      </w:tblPr>
      <w:tblGrid>
        <w:gridCol w:w="4675"/>
        <w:gridCol w:w="4675"/>
      </w:tblGrid>
      <w:tr w:rsidR="0009792C" w:rsidRPr="00205253" w:rsidTr="0009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792C" w:rsidRPr="00205253" w:rsidRDefault="0009792C" w:rsidP="00163D71">
            <w:pPr>
              <w:spacing w:line="360" w:lineRule="auto"/>
              <w:rPr>
                <w:rFonts w:ascii="Cambria" w:hAnsi="Cambria"/>
                <w:color w:val="000000" w:themeColor="text1"/>
                <w:sz w:val="24"/>
                <w:szCs w:val="24"/>
              </w:rPr>
            </w:pPr>
            <w:r w:rsidRPr="00205253">
              <w:rPr>
                <w:rFonts w:ascii="Cambria" w:hAnsi="Cambria"/>
                <w:color w:val="000000" w:themeColor="text1"/>
                <w:sz w:val="24"/>
                <w:szCs w:val="24"/>
              </w:rPr>
              <w:t>Free Plan</w:t>
            </w:r>
          </w:p>
        </w:tc>
        <w:tc>
          <w:tcPr>
            <w:tcW w:w="4675" w:type="dxa"/>
          </w:tcPr>
          <w:p w:rsidR="0009792C" w:rsidRPr="00205253" w:rsidRDefault="0009792C" w:rsidP="00163D71">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205253">
              <w:rPr>
                <w:rFonts w:ascii="Cambria" w:hAnsi="Cambria"/>
                <w:color w:val="000000" w:themeColor="text1"/>
                <w:sz w:val="24"/>
                <w:szCs w:val="24"/>
              </w:rPr>
              <w:t>Standard Plan</w:t>
            </w:r>
          </w:p>
        </w:tc>
      </w:tr>
      <w:tr w:rsidR="0009792C" w:rsidRPr="00205253" w:rsidTr="0009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792C" w:rsidRPr="00205253" w:rsidRDefault="0009792C" w:rsidP="00163D71">
            <w:pPr>
              <w:spacing w:line="360" w:lineRule="auto"/>
              <w:rPr>
                <w:rFonts w:ascii="Cambria" w:hAnsi="Cambria"/>
                <w:b w:val="0"/>
                <w:color w:val="000000" w:themeColor="text1"/>
                <w:sz w:val="24"/>
                <w:szCs w:val="24"/>
              </w:rPr>
            </w:pPr>
            <w:r w:rsidRPr="00205253">
              <w:rPr>
                <w:rFonts w:ascii="Cambria" w:hAnsi="Cambria"/>
                <w:b w:val="0"/>
                <w:color w:val="000000" w:themeColor="text1"/>
                <w:sz w:val="24"/>
                <w:szCs w:val="24"/>
              </w:rPr>
              <w:t xml:space="preserve">Analyze </w:t>
            </w:r>
            <w:proofErr w:type="spellStart"/>
            <w:r w:rsidRPr="00205253">
              <w:rPr>
                <w:rFonts w:ascii="Cambria" w:hAnsi="Cambria"/>
                <w:b w:val="0"/>
                <w:color w:val="000000" w:themeColor="text1"/>
                <w:sz w:val="24"/>
                <w:szCs w:val="24"/>
              </w:rPr>
              <w:t>upto</w:t>
            </w:r>
            <w:proofErr w:type="spellEnd"/>
            <w:r w:rsidRPr="00205253">
              <w:rPr>
                <w:rFonts w:ascii="Cambria" w:hAnsi="Cambria"/>
                <w:b w:val="0"/>
                <w:color w:val="000000" w:themeColor="text1"/>
                <w:sz w:val="24"/>
                <w:szCs w:val="24"/>
              </w:rPr>
              <w:t xml:space="preserve"> 1000 items per day</w:t>
            </w:r>
          </w:p>
        </w:tc>
        <w:tc>
          <w:tcPr>
            <w:tcW w:w="4675" w:type="dxa"/>
          </w:tcPr>
          <w:p w:rsidR="0009792C" w:rsidRPr="00205253" w:rsidRDefault="0009792C" w:rsidP="00163D71">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205253">
              <w:rPr>
                <w:rFonts w:ascii="Cambria" w:hAnsi="Cambria"/>
                <w:color w:val="000000" w:themeColor="text1"/>
                <w:sz w:val="24"/>
                <w:szCs w:val="24"/>
              </w:rPr>
              <w:t xml:space="preserve">1 – 250,000 items per month </w:t>
            </w:r>
            <w:r w:rsidRPr="00205253">
              <w:rPr>
                <w:rFonts w:ascii="Cambria" w:hAnsi="Cambria"/>
                <w:color w:val="000000" w:themeColor="text1"/>
                <w:sz w:val="24"/>
                <w:szCs w:val="24"/>
              </w:rPr>
              <w:br/>
              <w:t>$0.0003 per item</w:t>
            </w:r>
          </w:p>
        </w:tc>
      </w:tr>
      <w:tr w:rsidR="0009792C" w:rsidRPr="00205253" w:rsidTr="0009792C">
        <w:tc>
          <w:tcPr>
            <w:cnfStyle w:val="001000000000" w:firstRow="0" w:lastRow="0" w:firstColumn="1" w:lastColumn="0" w:oddVBand="0" w:evenVBand="0" w:oddHBand="0" w:evenHBand="0" w:firstRowFirstColumn="0" w:firstRowLastColumn="0" w:lastRowFirstColumn="0" w:lastRowLastColumn="0"/>
            <w:tcW w:w="4675" w:type="dxa"/>
          </w:tcPr>
          <w:p w:rsidR="0009792C" w:rsidRPr="00205253" w:rsidRDefault="0009792C" w:rsidP="00163D71">
            <w:pPr>
              <w:spacing w:line="360" w:lineRule="auto"/>
              <w:rPr>
                <w:rFonts w:ascii="Cambria" w:hAnsi="Cambria"/>
                <w:b w:val="0"/>
                <w:color w:val="000000" w:themeColor="text1"/>
                <w:sz w:val="24"/>
                <w:szCs w:val="24"/>
              </w:rPr>
            </w:pPr>
            <w:r w:rsidRPr="00205253">
              <w:rPr>
                <w:rFonts w:ascii="Cambria" w:hAnsi="Cambria"/>
                <w:b w:val="0"/>
                <w:color w:val="000000" w:themeColor="text1"/>
                <w:sz w:val="24"/>
                <w:szCs w:val="24"/>
              </w:rPr>
              <w:lastRenderedPageBreak/>
              <w:t xml:space="preserve">Use against any of the features. </w:t>
            </w:r>
          </w:p>
          <w:p w:rsidR="0009792C" w:rsidRPr="00205253" w:rsidRDefault="0009792C" w:rsidP="00163D71">
            <w:pPr>
              <w:spacing w:line="360" w:lineRule="auto"/>
              <w:rPr>
                <w:rFonts w:ascii="Cambria" w:hAnsi="Cambria"/>
                <w:b w:val="0"/>
                <w:color w:val="000000" w:themeColor="text1"/>
                <w:sz w:val="24"/>
                <w:szCs w:val="24"/>
              </w:rPr>
            </w:pPr>
            <w:r w:rsidRPr="00205253">
              <w:rPr>
                <w:rFonts w:ascii="Cambria" w:hAnsi="Cambria"/>
                <w:b w:val="0"/>
                <w:color w:val="000000" w:themeColor="text1"/>
                <w:sz w:val="24"/>
                <w:szCs w:val="24"/>
              </w:rPr>
              <w:t>Stores one free custom model.</w:t>
            </w:r>
          </w:p>
        </w:tc>
        <w:tc>
          <w:tcPr>
            <w:tcW w:w="4675" w:type="dxa"/>
          </w:tcPr>
          <w:p w:rsidR="0009792C" w:rsidRPr="00205253" w:rsidRDefault="0009792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205253">
              <w:rPr>
                <w:rFonts w:ascii="Cambria" w:hAnsi="Cambria"/>
                <w:color w:val="000000" w:themeColor="text1"/>
                <w:sz w:val="24"/>
                <w:szCs w:val="24"/>
              </w:rPr>
              <w:t xml:space="preserve">250,001 – 5,000,000 items per month </w:t>
            </w:r>
            <w:r w:rsidRPr="00205253">
              <w:rPr>
                <w:rFonts w:ascii="Cambria" w:hAnsi="Cambria"/>
                <w:color w:val="000000" w:themeColor="text1"/>
                <w:sz w:val="24"/>
                <w:szCs w:val="24"/>
              </w:rPr>
              <w:br/>
              <w:t>$0.0001 per item</w:t>
            </w:r>
          </w:p>
          <w:p w:rsidR="0009792C" w:rsidRPr="00205253" w:rsidRDefault="0009792C" w:rsidP="00163D71">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205253">
              <w:rPr>
                <w:rFonts w:ascii="Cambria" w:hAnsi="Cambria"/>
                <w:color w:val="000000" w:themeColor="text1"/>
                <w:sz w:val="24"/>
                <w:szCs w:val="24"/>
              </w:rPr>
              <w:t>5,000,000+ items per month</w:t>
            </w:r>
            <w:r w:rsidRPr="00205253">
              <w:rPr>
                <w:rFonts w:ascii="Cambria" w:hAnsi="Cambria"/>
                <w:color w:val="000000" w:themeColor="text1"/>
                <w:sz w:val="24"/>
                <w:szCs w:val="24"/>
              </w:rPr>
              <w:br/>
              <w:t>$0.0002 per item</w:t>
            </w:r>
            <w:r w:rsidRPr="00205253">
              <w:rPr>
                <w:rFonts w:ascii="Cambria" w:hAnsi="Cambria"/>
                <w:color w:val="000000" w:themeColor="text1"/>
                <w:sz w:val="24"/>
                <w:szCs w:val="24"/>
              </w:rPr>
              <w:br/>
              <w:t>Custom model price per month $800 per model</w:t>
            </w:r>
            <w:r w:rsidRPr="00205253">
              <w:rPr>
                <w:rFonts w:ascii="Cambria" w:hAnsi="Cambria"/>
                <w:color w:val="000000" w:themeColor="text1"/>
                <w:sz w:val="24"/>
                <w:szCs w:val="24"/>
              </w:rPr>
              <w:br/>
              <w:t>There is no daily limit</w:t>
            </w:r>
          </w:p>
        </w:tc>
      </w:tr>
    </w:tbl>
    <w:p w:rsidR="0000037E" w:rsidRPr="00205253" w:rsidRDefault="0000037E" w:rsidP="00163D71">
      <w:pPr>
        <w:spacing w:line="360" w:lineRule="auto"/>
        <w:rPr>
          <w:rFonts w:ascii="Cambria" w:hAnsi="Cambria"/>
          <w:color w:val="000000" w:themeColor="text1"/>
          <w:sz w:val="24"/>
          <w:szCs w:val="24"/>
        </w:rPr>
      </w:pPr>
    </w:p>
    <w:p w:rsidR="0000037E" w:rsidRPr="00205253" w:rsidRDefault="00521CFE" w:rsidP="00163D71">
      <w:pPr>
        <w:spacing w:line="360" w:lineRule="auto"/>
        <w:rPr>
          <w:rFonts w:ascii="Cambria" w:hAnsi="Cambria"/>
          <w:sz w:val="28"/>
          <w:szCs w:val="24"/>
          <w:u w:val="single"/>
        </w:rPr>
      </w:pPr>
      <w:r w:rsidRPr="00205253">
        <w:rPr>
          <w:rFonts w:ascii="Cambria" w:hAnsi="Cambria"/>
          <w:sz w:val="28"/>
          <w:szCs w:val="24"/>
          <w:u w:val="single"/>
        </w:rPr>
        <w:t>Model Deployment:</w:t>
      </w:r>
    </w:p>
    <w:p w:rsidR="00521CFE" w:rsidRPr="00205253" w:rsidRDefault="00521CFE" w:rsidP="00163D71">
      <w:pPr>
        <w:spacing w:line="360" w:lineRule="auto"/>
        <w:rPr>
          <w:rFonts w:ascii="Cambria" w:hAnsi="Cambria"/>
          <w:sz w:val="24"/>
          <w:szCs w:val="24"/>
        </w:rPr>
      </w:pPr>
      <w:r w:rsidRPr="00205253">
        <w:rPr>
          <w:rFonts w:ascii="Cambria" w:hAnsi="Cambria"/>
          <w:sz w:val="24"/>
          <w:szCs w:val="24"/>
        </w:rPr>
        <w:t xml:space="preserve">Model training </w:t>
      </w:r>
      <w:r w:rsidR="008808A3" w:rsidRPr="00205253">
        <w:rPr>
          <w:rFonts w:ascii="Cambria" w:hAnsi="Cambria"/>
          <w:sz w:val="24"/>
          <w:szCs w:val="24"/>
        </w:rPr>
        <w:t>and deployment is</w:t>
      </w:r>
      <w:r w:rsidRPr="00205253">
        <w:rPr>
          <w:rFonts w:ascii="Cambria" w:hAnsi="Cambria"/>
          <w:sz w:val="24"/>
          <w:szCs w:val="24"/>
        </w:rPr>
        <w:t xml:space="preserve"> </w:t>
      </w:r>
      <w:r w:rsidR="008808A3" w:rsidRPr="00205253">
        <w:rPr>
          <w:rFonts w:ascii="Cambria" w:hAnsi="Cambria"/>
          <w:sz w:val="24"/>
          <w:szCs w:val="24"/>
        </w:rPr>
        <w:t>done in</w:t>
      </w:r>
      <w:r w:rsidRPr="00205253">
        <w:rPr>
          <w:rFonts w:ascii="Cambria" w:hAnsi="Cambria"/>
          <w:sz w:val="24"/>
          <w:szCs w:val="24"/>
        </w:rPr>
        <w:t xml:space="preserve"> Watson Knowledge Studio. Once we are satisfied with the performance of the model (annotator component), we can deploy a version of it to IBM Watson </w:t>
      </w:r>
      <w:r w:rsidR="008808A3" w:rsidRPr="00205253">
        <w:rPr>
          <w:rFonts w:ascii="Cambria" w:hAnsi="Cambria"/>
          <w:sz w:val="24"/>
          <w:szCs w:val="24"/>
        </w:rPr>
        <w:t xml:space="preserve">Knowledge Studio and use the deployed custom model. </w:t>
      </w:r>
      <w:r w:rsidR="008808A3" w:rsidRPr="00205253">
        <w:rPr>
          <w:rFonts w:ascii="Cambria" w:hAnsi="Cambria"/>
          <w:sz w:val="24"/>
          <w:szCs w:val="24"/>
        </w:rPr>
        <w:t xml:space="preserve">Once available, </w:t>
      </w:r>
      <w:r w:rsidR="008808A3" w:rsidRPr="00205253">
        <w:rPr>
          <w:rFonts w:ascii="Cambria" w:hAnsi="Cambria"/>
          <w:sz w:val="24"/>
          <w:szCs w:val="24"/>
        </w:rPr>
        <w:t xml:space="preserve">we need to </w:t>
      </w:r>
      <w:r w:rsidR="008808A3" w:rsidRPr="00205253">
        <w:rPr>
          <w:rFonts w:ascii="Cambria" w:hAnsi="Cambria"/>
          <w:sz w:val="24"/>
          <w:szCs w:val="24"/>
        </w:rPr>
        <w:t>make a note</w:t>
      </w:r>
      <w:r w:rsidR="008808A3" w:rsidRPr="00205253">
        <w:rPr>
          <w:rFonts w:ascii="Cambria" w:hAnsi="Cambria"/>
          <w:sz w:val="24"/>
          <w:szCs w:val="24"/>
        </w:rPr>
        <w:t xml:space="preserve"> of the model ID (</w:t>
      </w:r>
      <w:proofErr w:type="spellStart"/>
      <w:r w:rsidR="008808A3" w:rsidRPr="00205253">
        <w:rPr>
          <w:rFonts w:ascii="Cambria" w:hAnsi="Cambria"/>
          <w:sz w:val="24"/>
          <w:szCs w:val="24"/>
        </w:rPr>
        <w:t>model_id</w:t>
      </w:r>
      <w:proofErr w:type="spellEnd"/>
      <w:r w:rsidR="008808A3" w:rsidRPr="00205253">
        <w:rPr>
          <w:rFonts w:ascii="Cambria" w:hAnsi="Cambria"/>
          <w:sz w:val="24"/>
          <w:szCs w:val="24"/>
        </w:rPr>
        <w:t>). We</w:t>
      </w:r>
      <w:r w:rsidR="008808A3" w:rsidRPr="00205253">
        <w:rPr>
          <w:rFonts w:ascii="Cambria" w:hAnsi="Cambria"/>
          <w:sz w:val="24"/>
          <w:szCs w:val="24"/>
        </w:rPr>
        <w:t xml:space="preserve"> will provide this ID to the Natural Language Understanding service to enable the service to use your custom model.</w:t>
      </w:r>
    </w:p>
    <w:p w:rsidR="00521CFE" w:rsidRPr="00205253" w:rsidRDefault="00521CFE" w:rsidP="00163D71">
      <w:pPr>
        <w:spacing w:line="360" w:lineRule="auto"/>
        <w:rPr>
          <w:rFonts w:ascii="Cambria" w:hAnsi="Cambria"/>
          <w:sz w:val="24"/>
          <w:szCs w:val="24"/>
        </w:rPr>
      </w:pPr>
      <w:r w:rsidRPr="00205253">
        <w:rPr>
          <w:rFonts w:ascii="Cambria" w:hAnsi="Cambria"/>
          <w:sz w:val="24"/>
          <w:szCs w:val="24"/>
        </w:rPr>
        <w:t xml:space="preserve">Pre-requisites: </w:t>
      </w:r>
    </w:p>
    <w:p w:rsidR="00521CFE" w:rsidRPr="00205253" w:rsidRDefault="00521CFE"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NL Understanding service advanced plan</w:t>
      </w:r>
    </w:p>
    <w:p w:rsidR="00521CFE" w:rsidRPr="00205253" w:rsidRDefault="00521CFE" w:rsidP="00163D71">
      <w:pPr>
        <w:pStyle w:val="ListParagraph"/>
        <w:numPr>
          <w:ilvl w:val="0"/>
          <w:numId w:val="2"/>
        </w:numPr>
        <w:spacing w:line="360" w:lineRule="auto"/>
        <w:rPr>
          <w:rFonts w:ascii="Cambria" w:hAnsi="Cambria"/>
          <w:sz w:val="24"/>
          <w:szCs w:val="24"/>
        </w:rPr>
      </w:pPr>
      <w:r w:rsidRPr="00205253">
        <w:rPr>
          <w:rFonts w:ascii="Cambria" w:hAnsi="Cambria"/>
          <w:sz w:val="24"/>
          <w:szCs w:val="24"/>
        </w:rPr>
        <w:t xml:space="preserve">IBM </w:t>
      </w:r>
      <w:proofErr w:type="spellStart"/>
      <w:r w:rsidRPr="00205253">
        <w:rPr>
          <w:rFonts w:ascii="Cambria" w:hAnsi="Cambria"/>
          <w:sz w:val="24"/>
          <w:szCs w:val="24"/>
        </w:rPr>
        <w:t>Bluemix</w:t>
      </w:r>
      <w:proofErr w:type="spellEnd"/>
      <w:r w:rsidRPr="00205253">
        <w:rPr>
          <w:rFonts w:ascii="Cambria" w:hAnsi="Cambria"/>
          <w:sz w:val="24"/>
          <w:szCs w:val="24"/>
        </w:rPr>
        <w:t xml:space="preserve"> space and instance name associated with it</w:t>
      </w:r>
    </w:p>
    <w:p w:rsidR="00521CFE" w:rsidRPr="00205253" w:rsidRDefault="00521CFE" w:rsidP="00163D71">
      <w:pPr>
        <w:spacing w:line="360" w:lineRule="auto"/>
        <w:rPr>
          <w:rFonts w:ascii="Cambria" w:hAnsi="Cambria"/>
          <w:sz w:val="24"/>
          <w:szCs w:val="24"/>
        </w:rPr>
      </w:pPr>
    </w:p>
    <w:p w:rsidR="00096210" w:rsidRPr="00205253" w:rsidRDefault="00096210"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r w:rsidRPr="00205253">
        <w:rPr>
          <w:rFonts w:ascii="Cambria" w:hAnsi="Cambria" w:cs="Helvetica"/>
          <w:color w:val="333333"/>
        </w:rPr>
        <w:t>To use the deployed model, you must specify the model ID of your custom model in the </w:t>
      </w:r>
      <w:proofErr w:type="spellStart"/>
      <w:r w:rsidRPr="00205253">
        <w:rPr>
          <w:rStyle w:val="HTMLCode"/>
          <w:rFonts w:ascii="Cambria" w:hAnsi="Cambria" w:cs="Consolas"/>
          <w:color w:val="333333"/>
          <w:sz w:val="24"/>
          <w:szCs w:val="24"/>
          <w:bdr w:val="none" w:sz="0" w:space="0" w:color="auto" w:frame="1"/>
        </w:rPr>
        <w:t>entities.model</w:t>
      </w:r>
      <w:proofErr w:type="spellEnd"/>
      <w:r w:rsidRPr="00205253">
        <w:rPr>
          <w:rFonts w:ascii="Cambria" w:hAnsi="Cambria" w:cs="Helvetica"/>
          <w:color w:val="333333"/>
        </w:rPr>
        <w:t> parameter.</w:t>
      </w:r>
    </w:p>
    <w:p w:rsidR="00096210" w:rsidRPr="00205253" w:rsidRDefault="00096210"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r w:rsidRPr="00205253">
        <w:rPr>
          <w:rFonts w:ascii="Cambria" w:hAnsi="Cambria" w:cs="Helvetica"/>
          <w:color w:val="333333"/>
        </w:rPr>
        <w:t>You can use the model with the Natural Language Understanding </w:t>
      </w:r>
      <w:r w:rsidRPr="00205253">
        <w:rPr>
          <w:rStyle w:val="HTMLCode"/>
          <w:rFonts w:ascii="Cambria" w:hAnsi="Cambria" w:cs="Consolas"/>
          <w:color w:val="333333"/>
          <w:sz w:val="24"/>
          <w:szCs w:val="24"/>
          <w:bdr w:val="none" w:sz="0" w:space="0" w:color="auto" w:frame="1"/>
        </w:rPr>
        <w:t>GET /analyze</w:t>
      </w:r>
      <w:r w:rsidRPr="00205253">
        <w:rPr>
          <w:rFonts w:ascii="Cambria" w:hAnsi="Cambria" w:cs="Helvetica"/>
          <w:color w:val="333333"/>
        </w:rPr>
        <w:t> request to extract the various</w:t>
      </w:r>
      <w:r w:rsidRPr="00205253">
        <w:rPr>
          <w:rFonts w:ascii="Cambria" w:hAnsi="Cambria" w:cs="Helvetica"/>
          <w:color w:val="333333"/>
        </w:rPr>
        <w:t xml:space="preserve"> features</w:t>
      </w:r>
      <w:r w:rsidRPr="00205253">
        <w:rPr>
          <w:rFonts w:ascii="Cambria" w:hAnsi="Cambria" w:cs="Helvetica"/>
          <w:color w:val="333333"/>
        </w:rPr>
        <w:t>.</w:t>
      </w:r>
    </w:p>
    <w:p w:rsidR="00190FAB" w:rsidRPr="00205253" w:rsidRDefault="00190FAB" w:rsidP="00163D71">
      <w:pPr>
        <w:pStyle w:val="NormalWeb"/>
        <w:shd w:val="clear" w:color="auto" w:fill="FFFFFF"/>
        <w:spacing w:before="0" w:beforeAutospacing="0" w:after="0" w:afterAutospacing="0" w:line="360" w:lineRule="auto"/>
        <w:textAlignment w:val="baseline"/>
        <w:rPr>
          <w:rFonts w:ascii="Cambria" w:hAnsi="Cambria" w:cs="Helvetica"/>
          <w:color w:val="333333"/>
          <w:shd w:val="clear" w:color="auto" w:fill="FFFFFF"/>
        </w:rPr>
      </w:pPr>
      <w:r w:rsidRPr="00205253">
        <w:rPr>
          <w:rFonts w:ascii="Cambria" w:hAnsi="Cambria" w:cs="Helvetica"/>
          <w:color w:val="333333"/>
          <w:shd w:val="clear" w:color="auto" w:fill="FFFFFF"/>
        </w:rPr>
        <w:t>S</w:t>
      </w:r>
      <w:r w:rsidRPr="00205253">
        <w:rPr>
          <w:rFonts w:ascii="Cambria" w:hAnsi="Cambria" w:cs="Helvetica"/>
          <w:color w:val="333333"/>
          <w:shd w:val="clear" w:color="auto" w:fill="FFFFFF"/>
        </w:rPr>
        <w:t>end API requests to the Analyze endpoint using text, HTML, or a public URL, and specify one or more of the following features</w:t>
      </w:r>
      <w:r w:rsidR="00FD20B3">
        <w:rPr>
          <w:rFonts w:ascii="Cambria" w:hAnsi="Cambria" w:cs="Helvetica"/>
          <w:color w:val="333333"/>
          <w:shd w:val="clear" w:color="auto" w:fill="FFFFFF"/>
        </w:rPr>
        <w:t>.</w:t>
      </w:r>
    </w:p>
    <w:p w:rsidR="00190FAB" w:rsidRPr="00205253" w:rsidRDefault="00190FAB"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p>
    <w:p w:rsidR="00EA39A3" w:rsidRPr="00205253" w:rsidRDefault="00190FAB"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r w:rsidRPr="00205253">
        <w:rPr>
          <w:rFonts w:ascii="Cambria" w:hAnsi="Cambria" w:cs="Helvetica"/>
          <w:color w:val="333333"/>
        </w:rPr>
        <w:t>Input: Text, HTML, URL</w:t>
      </w:r>
    </w:p>
    <w:p w:rsidR="00EA39A3" w:rsidRPr="00205253" w:rsidRDefault="00EA39A3"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r w:rsidRPr="00205253">
        <w:rPr>
          <w:rFonts w:ascii="Cambria" w:hAnsi="Cambria" w:cs="Helvetica"/>
          <w:color w:val="333333"/>
        </w:rPr>
        <w:t>Output: JSON object</w:t>
      </w:r>
    </w:p>
    <w:p w:rsidR="00EA39A3" w:rsidRPr="00205253" w:rsidRDefault="00EA39A3"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p>
    <w:p w:rsidR="00EA39A3" w:rsidRPr="00205253" w:rsidRDefault="00EA39A3"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r w:rsidRPr="00205253">
        <w:rPr>
          <w:rFonts w:ascii="Cambria" w:hAnsi="Cambria" w:cs="Helvetica"/>
          <w:color w:val="333333"/>
        </w:rPr>
        <w:lastRenderedPageBreak/>
        <w:t>Sample input:</w:t>
      </w:r>
    </w:p>
    <w:p w:rsidR="00EA39A3" w:rsidRPr="00205253" w:rsidRDefault="00EA39A3" w:rsidP="00163D71">
      <w:pPr>
        <w:pStyle w:val="NormalWeb"/>
        <w:shd w:val="clear" w:color="auto" w:fill="FFFFFF"/>
        <w:spacing w:before="0" w:beforeAutospacing="0" w:after="0" w:afterAutospacing="0" w:line="360" w:lineRule="auto"/>
        <w:textAlignment w:val="baseline"/>
        <w:rPr>
          <w:rFonts w:ascii="Cambria" w:hAnsi="Cambria" w:cs="Helvetica"/>
          <w:color w:val="333333"/>
        </w:rPr>
      </w:pPr>
      <w:r w:rsidRPr="00205253">
        <w:rPr>
          <w:rFonts w:ascii="Cambria" w:hAnsi="Cambria"/>
          <w:noProof/>
        </w:rPr>
        <w:drawing>
          <wp:inline distT="0" distB="0" distL="0" distR="0" wp14:anchorId="6953FB19" wp14:editId="03146955">
            <wp:extent cx="5943600" cy="1405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05255"/>
                    </a:xfrm>
                    <a:prstGeom prst="rect">
                      <a:avLst/>
                    </a:prstGeom>
                  </pic:spPr>
                </pic:pic>
              </a:graphicData>
            </a:graphic>
          </wp:inline>
        </w:drawing>
      </w:r>
    </w:p>
    <w:p w:rsidR="00521CFE" w:rsidRPr="00205253" w:rsidRDefault="00521CFE" w:rsidP="00163D71">
      <w:pPr>
        <w:spacing w:line="360" w:lineRule="auto"/>
        <w:rPr>
          <w:rFonts w:ascii="Cambria" w:hAnsi="Cambria"/>
          <w:sz w:val="24"/>
          <w:szCs w:val="24"/>
        </w:rPr>
      </w:pPr>
    </w:p>
    <w:sectPr w:rsidR="00521CFE" w:rsidRPr="00205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C759"/>
      </v:shape>
    </w:pict>
  </w:numPicBullet>
  <w:abstractNum w:abstractNumId="0" w15:restartNumberingAfterBreak="0">
    <w:nsid w:val="0ED249F4"/>
    <w:multiLevelType w:val="hybridMultilevel"/>
    <w:tmpl w:val="9752D2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00E3A"/>
    <w:multiLevelType w:val="hybridMultilevel"/>
    <w:tmpl w:val="62223D54"/>
    <w:lvl w:ilvl="0" w:tplc="4E0EBE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F2DE0"/>
    <w:multiLevelType w:val="multilevel"/>
    <w:tmpl w:val="367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E2016E"/>
    <w:multiLevelType w:val="multilevel"/>
    <w:tmpl w:val="F73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F3A5A"/>
    <w:multiLevelType w:val="hybridMultilevel"/>
    <w:tmpl w:val="EE5AB562"/>
    <w:lvl w:ilvl="0" w:tplc="C0643E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FC"/>
    <w:rsid w:val="0000037E"/>
    <w:rsid w:val="00096210"/>
    <w:rsid w:val="0009792C"/>
    <w:rsid w:val="000F11E9"/>
    <w:rsid w:val="00112AD6"/>
    <w:rsid w:val="00135C6B"/>
    <w:rsid w:val="00163D71"/>
    <w:rsid w:val="00190FAB"/>
    <w:rsid w:val="001C00A3"/>
    <w:rsid w:val="001C098A"/>
    <w:rsid w:val="001C0CC4"/>
    <w:rsid w:val="00205253"/>
    <w:rsid w:val="00276F71"/>
    <w:rsid w:val="002A058C"/>
    <w:rsid w:val="003E68A6"/>
    <w:rsid w:val="0046348C"/>
    <w:rsid w:val="00477316"/>
    <w:rsid w:val="004A43CB"/>
    <w:rsid w:val="004E2119"/>
    <w:rsid w:val="00521B6D"/>
    <w:rsid w:val="00521CFE"/>
    <w:rsid w:val="005F2C80"/>
    <w:rsid w:val="005F4BA2"/>
    <w:rsid w:val="006F47F7"/>
    <w:rsid w:val="006F6A69"/>
    <w:rsid w:val="007066D5"/>
    <w:rsid w:val="007452E3"/>
    <w:rsid w:val="007B5561"/>
    <w:rsid w:val="007D2DFC"/>
    <w:rsid w:val="008808A3"/>
    <w:rsid w:val="009747AB"/>
    <w:rsid w:val="009E2C0A"/>
    <w:rsid w:val="00A24E7C"/>
    <w:rsid w:val="00A56D1F"/>
    <w:rsid w:val="00AC02A1"/>
    <w:rsid w:val="00B150AC"/>
    <w:rsid w:val="00C03D9E"/>
    <w:rsid w:val="00C20B76"/>
    <w:rsid w:val="00C237A4"/>
    <w:rsid w:val="00C528E2"/>
    <w:rsid w:val="00CB696A"/>
    <w:rsid w:val="00D54C5A"/>
    <w:rsid w:val="00D571BB"/>
    <w:rsid w:val="00DD1F3E"/>
    <w:rsid w:val="00E16D86"/>
    <w:rsid w:val="00EA39A3"/>
    <w:rsid w:val="00F0505A"/>
    <w:rsid w:val="00F119D3"/>
    <w:rsid w:val="00FD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10939-5349-40B0-B9FC-51A57C25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0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0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03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FC"/>
    <w:pPr>
      <w:ind w:left="720"/>
      <w:contextualSpacing/>
    </w:pPr>
  </w:style>
  <w:style w:type="character" w:styleId="Hyperlink">
    <w:name w:val="Hyperlink"/>
    <w:basedOn w:val="DefaultParagraphFont"/>
    <w:uiPriority w:val="99"/>
    <w:unhideWhenUsed/>
    <w:rsid w:val="00D571BB"/>
    <w:rPr>
      <w:color w:val="0563C1" w:themeColor="hyperlink"/>
      <w:u w:val="single"/>
    </w:rPr>
  </w:style>
  <w:style w:type="table" w:styleId="TableGrid">
    <w:name w:val="Table Grid"/>
    <w:basedOn w:val="TableNormal"/>
    <w:uiPriority w:val="39"/>
    <w:rsid w:val="00D57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4">
    <w:name w:val="List Table 1 Light Accent 4"/>
    <w:basedOn w:val="TableNormal"/>
    <w:uiPriority w:val="46"/>
    <w:rsid w:val="00D571BB"/>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TMLCode">
    <w:name w:val="HTML Code"/>
    <w:basedOn w:val="DefaultParagraphFont"/>
    <w:uiPriority w:val="99"/>
    <w:semiHidden/>
    <w:unhideWhenUsed/>
    <w:rsid w:val="00C528E2"/>
    <w:rPr>
      <w:rFonts w:ascii="Courier New" w:eastAsia="Times New Roman" w:hAnsi="Courier New" w:cs="Courier New"/>
      <w:sz w:val="20"/>
      <w:szCs w:val="20"/>
    </w:rPr>
  </w:style>
  <w:style w:type="paragraph" w:styleId="NormalWeb">
    <w:name w:val="Normal (Web)"/>
    <w:basedOn w:val="Normal"/>
    <w:uiPriority w:val="99"/>
    <w:unhideWhenUsed/>
    <w:rsid w:val="00C237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37A4"/>
    <w:rPr>
      <w:i/>
      <w:iCs/>
    </w:rPr>
  </w:style>
  <w:style w:type="character" w:customStyle="1" w:styleId="Heading1Char">
    <w:name w:val="Heading 1 Char"/>
    <w:basedOn w:val="DefaultParagraphFont"/>
    <w:link w:val="Heading1"/>
    <w:uiPriority w:val="9"/>
    <w:rsid w:val="00B150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0AC"/>
    <w:rPr>
      <w:rFonts w:ascii="Times New Roman" w:eastAsia="Times New Roman" w:hAnsi="Times New Roman" w:cs="Times New Roman"/>
      <w:b/>
      <w:bCs/>
      <w:sz w:val="36"/>
      <w:szCs w:val="36"/>
    </w:rPr>
  </w:style>
  <w:style w:type="character" w:styleId="Strong">
    <w:name w:val="Strong"/>
    <w:basedOn w:val="DefaultParagraphFont"/>
    <w:uiPriority w:val="22"/>
    <w:qFormat/>
    <w:rsid w:val="00B150AC"/>
    <w:rPr>
      <w:b/>
      <w:bCs/>
    </w:rPr>
  </w:style>
  <w:style w:type="table" w:styleId="GridTable2-Accent4">
    <w:name w:val="Grid Table 2 Accent 4"/>
    <w:basedOn w:val="TableNormal"/>
    <w:uiPriority w:val="47"/>
    <w:rsid w:val="00B150A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B150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B15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0AC"/>
    <w:rPr>
      <w:rFonts w:ascii="Segoe UI" w:hAnsi="Segoe UI" w:cs="Segoe UI"/>
      <w:sz w:val="18"/>
      <w:szCs w:val="18"/>
    </w:rPr>
  </w:style>
  <w:style w:type="table" w:styleId="PlainTable1">
    <w:name w:val="Plain Table 1"/>
    <w:basedOn w:val="TableNormal"/>
    <w:uiPriority w:val="41"/>
    <w:rsid w:val="00B15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00037E"/>
    <w:rPr>
      <w:rFonts w:asciiTheme="majorHAnsi" w:eastAsiaTheme="majorEastAsia" w:hAnsiTheme="majorHAnsi" w:cstheme="majorBidi"/>
      <w:color w:val="1F4D78" w:themeColor="accent1" w:themeShade="7F"/>
      <w:sz w:val="24"/>
      <w:szCs w:val="24"/>
    </w:rPr>
  </w:style>
  <w:style w:type="table" w:styleId="GridTable4-Accent4">
    <w:name w:val="Grid Table 4 Accent 4"/>
    <w:basedOn w:val="TableNormal"/>
    <w:uiPriority w:val="49"/>
    <w:rsid w:val="0009792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TMLTypewriter">
    <w:name w:val="HTML Typewriter"/>
    <w:basedOn w:val="DefaultParagraphFont"/>
    <w:uiPriority w:val="99"/>
    <w:semiHidden/>
    <w:unhideWhenUsed/>
    <w:rsid w:val="0009792C"/>
    <w:rPr>
      <w:rFonts w:ascii="Courier New" w:eastAsia="Times New Roman" w:hAnsi="Courier New" w:cs="Courier New"/>
      <w:sz w:val="20"/>
      <w:szCs w:val="20"/>
    </w:rPr>
  </w:style>
  <w:style w:type="table" w:styleId="GridTable5Dark-Accent4">
    <w:name w:val="Grid Table 5 Dark Accent 4"/>
    <w:basedOn w:val="TableNormal"/>
    <w:uiPriority w:val="50"/>
    <w:rsid w:val="00463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FollowedHyperlink">
    <w:name w:val="FollowedHyperlink"/>
    <w:basedOn w:val="DefaultParagraphFont"/>
    <w:uiPriority w:val="99"/>
    <w:semiHidden/>
    <w:unhideWhenUsed/>
    <w:rsid w:val="00A56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5346">
      <w:bodyDiv w:val="1"/>
      <w:marLeft w:val="0"/>
      <w:marRight w:val="0"/>
      <w:marTop w:val="0"/>
      <w:marBottom w:val="0"/>
      <w:divBdr>
        <w:top w:val="none" w:sz="0" w:space="0" w:color="auto"/>
        <w:left w:val="none" w:sz="0" w:space="0" w:color="auto"/>
        <w:bottom w:val="none" w:sz="0" w:space="0" w:color="auto"/>
        <w:right w:val="none" w:sz="0" w:space="0" w:color="auto"/>
      </w:divBdr>
      <w:divsChild>
        <w:div w:id="1157958378">
          <w:marLeft w:val="0"/>
          <w:marRight w:val="275"/>
          <w:marTop w:val="0"/>
          <w:marBottom w:val="0"/>
          <w:divBdr>
            <w:top w:val="none" w:sz="0" w:space="0" w:color="auto"/>
            <w:left w:val="none" w:sz="0" w:space="0" w:color="auto"/>
            <w:bottom w:val="none" w:sz="0" w:space="0" w:color="auto"/>
            <w:right w:val="none" w:sz="0" w:space="0" w:color="auto"/>
          </w:divBdr>
          <w:divsChild>
            <w:div w:id="21445514">
              <w:marLeft w:val="0"/>
              <w:marRight w:val="0"/>
              <w:marTop w:val="0"/>
              <w:marBottom w:val="0"/>
              <w:divBdr>
                <w:top w:val="none" w:sz="0" w:space="0" w:color="auto"/>
                <w:left w:val="none" w:sz="0" w:space="0" w:color="auto"/>
                <w:bottom w:val="none" w:sz="0" w:space="0" w:color="auto"/>
                <w:right w:val="none" w:sz="0" w:space="0" w:color="auto"/>
              </w:divBdr>
            </w:div>
          </w:divsChild>
        </w:div>
        <w:div w:id="740300034">
          <w:marLeft w:val="275"/>
          <w:marRight w:val="275"/>
          <w:marTop w:val="0"/>
          <w:marBottom w:val="0"/>
          <w:divBdr>
            <w:top w:val="none" w:sz="0" w:space="0" w:color="auto"/>
            <w:left w:val="none" w:sz="0" w:space="0" w:color="auto"/>
            <w:bottom w:val="none" w:sz="0" w:space="0" w:color="auto"/>
            <w:right w:val="none" w:sz="0" w:space="0" w:color="auto"/>
          </w:divBdr>
          <w:divsChild>
            <w:div w:id="11584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59">
      <w:bodyDiv w:val="1"/>
      <w:marLeft w:val="0"/>
      <w:marRight w:val="0"/>
      <w:marTop w:val="0"/>
      <w:marBottom w:val="0"/>
      <w:divBdr>
        <w:top w:val="none" w:sz="0" w:space="0" w:color="auto"/>
        <w:left w:val="none" w:sz="0" w:space="0" w:color="auto"/>
        <w:bottom w:val="none" w:sz="0" w:space="0" w:color="auto"/>
        <w:right w:val="none" w:sz="0" w:space="0" w:color="auto"/>
      </w:divBdr>
    </w:div>
    <w:div w:id="651567114">
      <w:bodyDiv w:val="1"/>
      <w:marLeft w:val="0"/>
      <w:marRight w:val="0"/>
      <w:marTop w:val="0"/>
      <w:marBottom w:val="0"/>
      <w:divBdr>
        <w:top w:val="none" w:sz="0" w:space="0" w:color="auto"/>
        <w:left w:val="none" w:sz="0" w:space="0" w:color="auto"/>
        <w:bottom w:val="none" w:sz="0" w:space="0" w:color="auto"/>
        <w:right w:val="none" w:sz="0" w:space="0" w:color="auto"/>
      </w:divBdr>
    </w:div>
    <w:div w:id="697853028">
      <w:bodyDiv w:val="1"/>
      <w:marLeft w:val="0"/>
      <w:marRight w:val="0"/>
      <w:marTop w:val="0"/>
      <w:marBottom w:val="0"/>
      <w:divBdr>
        <w:top w:val="none" w:sz="0" w:space="0" w:color="auto"/>
        <w:left w:val="none" w:sz="0" w:space="0" w:color="auto"/>
        <w:bottom w:val="none" w:sz="0" w:space="0" w:color="auto"/>
        <w:right w:val="none" w:sz="0" w:space="0" w:color="auto"/>
      </w:divBdr>
      <w:divsChild>
        <w:div w:id="617876156">
          <w:marLeft w:val="600"/>
          <w:marRight w:val="0"/>
          <w:marTop w:val="0"/>
          <w:marBottom w:val="300"/>
          <w:divBdr>
            <w:top w:val="none" w:sz="0" w:space="0" w:color="auto"/>
            <w:left w:val="none" w:sz="0" w:space="0" w:color="auto"/>
            <w:bottom w:val="none" w:sz="0" w:space="0" w:color="auto"/>
            <w:right w:val="none" w:sz="0" w:space="0" w:color="auto"/>
          </w:divBdr>
          <w:divsChild>
            <w:div w:id="1038748707">
              <w:marLeft w:val="-120"/>
              <w:marRight w:val="-120"/>
              <w:marTop w:val="0"/>
              <w:marBottom w:val="0"/>
              <w:divBdr>
                <w:top w:val="none" w:sz="0" w:space="0" w:color="auto"/>
                <w:left w:val="none" w:sz="0" w:space="0" w:color="auto"/>
                <w:bottom w:val="none" w:sz="0" w:space="0" w:color="auto"/>
                <w:right w:val="none" w:sz="0" w:space="0" w:color="auto"/>
              </w:divBdr>
            </w:div>
          </w:divsChild>
        </w:div>
        <w:div w:id="198707769">
          <w:marLeft w:val="0"/>
          <w:marRight w:val="0"/>
          <w:marTop w:val="0"/>
          <w:marBottom w:val="0"/>
          <w:divBdr>
            <w:top w:val="none" w:sz="0" w:space="0" w:color="auto"/>
            <w:left w:val="none" w:sz="0" w:space="0" w:color="auto"/>
            <w:bottom w:val="none" w:sz="0" w:space="0" w:color="auto"/>
            <w:right w:val="none" w:sz="0" w:space="0" w:color="auto"/>
          </w:divBdr>
          <w:divsChild>
            <w:div w:id="1597328501">
              <w:marLeft w:val="0"/>
              <w:marRight w:val="0"/>
              <w:marTop w:val="240"/>
              <w:marBottom w:val="240"/>
              <w:divBdr>
                <w:top w:val="none" w:sz="0" w:space="0" w:color="auto"/>
                <w:left w:val="none" w:sz="0" w:space="0" w:color="auto"/>
                <w:bottom w:val="none" w:sz="0" w:space="0" w:color="auto"/>
                <w:right w:val="none" w:sz="0" w:space="0" w:color="auto"/>
              </w:divBdr>
            </w:div>
            <w:div w:id="822963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20176644">
      <w:bodyDiv w:val="1"/>
      <w:marLeft w:val="0"/>
      <w:marRight w:val="0"/>
      <w:marTop w:val="0"/>
      <w:marBottom w:val="0"/>
      <w:divBdr>
        <w:top w:val="none" w:sz="0" w:space="0" w:color="auto"/>
        <w:left w:val="none" w:sz="0" w:space="0" w:color="auto"/>
        <w:bottom w:val="none" w:sz="0" w:space="0" w:color="auto"/>
        <w:right w:val="none" w:sz="0" w:space="0" w:color="auto"/>
      </w:divBdr>
    </w:div>
    <w:div w:id="1030060625">
      <w:bodyDiv w:val="1"/>
      <w:marLeft w:val="0"/>
      <w:marRight w:val="0"/>
      <w:marTop w:val="0"/>
      <w:marBottom w:val="0"/>
      <w:divBdr>
        <w:top w:val="none" w:sz="0" w:space="0" w:color="auto"/>
        <w:left w:val="none" w:sz="0" w:space="0" w:color="auto"/>
        <w:bottom w:val="none" w:sz="0" w:space="0" w:color="auto"/>
        <w:right w:val="none" w:sz="0" w:space="0" w:color="auto"/>
      </w:divBdr>
      <w:divsChild>
        <w:div w:id="1918126093">
          <w:marLeft w:val="0"/>
          <w:marRight w:val="0"/>
          <w:marTop w:val="0"/>
          <w:marBottom w:val="0"/>
          <w:divBdr>
            <w:top w:val="none" w:sz="0" w:space="0" w:color="auto"/>
            <w:left w:val="none" w:sz="0" w:space="0" w:color="auto"/>
            <w:bottom w:val="none" w:sz="0" w:space="0" w:color="auto"/>
            <w:right w:val="none" w:sz="0" w:space="0" w:color="auto"/>
          </w:divBdr>
          <w:divsChild>
            <w:div w:id="1658025235">
              <w:marLeft w:val="0"/>
              <w:marRight w:val="275"/>
              <w:marTop w:val="0"/>
              <w:marBottom w:val="0"/>
              <w:divBdr>
                <w:top w:val="none" w:sz="0" w:space="0" w:color="auto"/>
                <w:left w:val="none" w:sz="0" w:space="0" w:color="auto"/>
                <w:bottom w:val="none" w:sz="0" w:space="0" w:color="auto"/>
                <w:right w:val="none" w:sz="0" w:space="0" w:color="auto"/>
              </w:divBdr>
              <w:divsChild>
                <w:div w:id="1031568966">
                  <w:marLeft w:val="0"/>
                  <w:marRight w:val="0"/>
                  <w:marTop w:val="0"/>
                  <w:marBottom w:val="0"/>
                  <w:divBdr>
                    <w:top w:val="none" w:sz="0" w:space="0" w:color="auto"/>
                    <w:left w:val="none" w:sz="0" w:space="0" w:color="auto"/>
                    <w:bottom w:val="none" w:sz="0" w:space="0" w:color="auto"/>
                    <w:right w:val="none" w:sz="0" w:space="0" w:color="auto"/>
                  </w:divBdr>
                </w:div>
              </w:divsChild>
            </w:div>
            <w:div w:id="379598244">
              <w:marLeft w:val="275"/>
              <w:marRight w:val="275"/>
              <w:marTop w:val="0"/>
              <w:marBottom w:val="0"/>
              <w:divBdr>
                <w:top w:val="none" w:sz="0" w:space="0" w:color="auto"/>
                <w:left w:val="none" w:sz="0" w:space="0" w:color="auto"/>
                <w:bottom w:val="none" w:sz="0" w:space="0" w:color="auto"/>
                <w:right w:val="none" w:sz="0" w:space="0" w:color="auto"/>
              </w:divBdr>
              <w:divsChild>
                <w:div w:id="20777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4405">
      <w:bodyDiv w:val="1"/>
      <w:marLeft w:val="0"/>
      <w:marRight w:val="0"/>
      <w:marTop w:val="0"/>
      <w:marBottom w:val="0"/>
      <w:divBdr>
        <w:top w:val="none" w:sz="0" w:space="0" w:color="auto"/>
        <w:left w:val="none" w:sz="0" w:space="0" w:color="auto"/>
        <w:bottom w:val="none" w:sz="0" w:space="0" w:color="auto"/>
        <w:right w:val="none" w:sz="0" w:space="0" w:color="auto"/>
      </w:divBdr>
    </w:div>
    <w:div w:id="18785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cloud.google.com/products/calculator/"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Shraddha</dc:creator>
  <cp:keywords/>
  <dc:description/>
  <cp:lastModifiedBy>Sharma, Shraddha</cp:lastModifiedBy>
  <cp:revision>39</cp:revision>
  <dcterms:created xsi:type="dcterms:W3CDTF">2017-07-05T14:59:00Z</dcterms:created>
  <dcterms:modified xsi:type="dcterms:W3CDTF">2017-07-05T21:22:00Z</dcterms:modified>
</cp:coreProperties>
</file>