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8E92" w14:textId="77777777" w:rsidR="00352EFA" w:rsidRDefault="00000000">
      <w:pPr>
        <w:spacing w:after="0"/>
        <w:ind w:left="10" w:right="3288" w:hanging="10"/>
        <w:jc w:val="right"/>
      </w:pPr>
      <w:r>
        <w:rPr>
          <w:b/>
          <w:sz w:val="24"/>
        </w:rPr>
        <w:t xml:space="preserve">Project Development Phase </w:t>
      </w:r>
    </w:p>
    <w:p w14:paraId="2E313023" w14:textId="77777777" w:rsidR="00352EFA" w:rsidRDefault="00000000">
      <w:pPr>
        <w:spacing w:after="0"/>
        <w:ind w:left="10" w:right="3451" w:hanging="10"/>
        <w:jc w:val="right"/>
      </w:pPr>
      <w:r>
        <w:rPr>
          <w:b/>
          <w:sz w:val="24"/>
        </w:rPr>
        <w:t xml:space="preserve">Model Performance Test </w:t>
      </w:r>
    </w:p>
    <w:p w14:paraId="301071ED" w14:textId="77777777" w:rsidR="00352EFA" w:rsidRDefault="00000000">
      <w:pPr>
        <w:spacing w:after="0"/>
        <w:ind w:left="51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387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52EFA" w14:paraId="02323925" w14:textId="77777777" w:rsidTr="00B44398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6851" w14:textId="77777777" w:rsidR="00352EFA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1AF62" w14:textId="03754133" w:rsidR="00352EFA" w:rsidRPr="00B44398" w:rsidRDefault="00B44398" w:rsidP="00B44398">
            <w:pPr>
              <w:spacing w:after="0" w:line="256" w:lineRule="auto"/>
              <w:rPr>
                <w:color w:val="2A2A2A"/>
                <w:sz w:val="24"/>
              </w:rPr>
            </w:pPr>
            <w:r>
              <w:t>07 March 2026</w:t>
            </w:r>
          </w:p>
        </w:tc>
      </w:tr>
      <w:tr w:rsidR="00352EFA" w14:paraId="4603CEBA" w14:textId="77777777" w:rsidTr="00B44398">
        <w:trPr>
          <w:trHeight w:val="547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7DAE6" w14:textId="77777777" w:rsidR="00352EFA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58172" w14:textId="77777777" w:rsidR="00352EFA" w:rsidRDefault="00000000">
            <w:pPr>
              <w:spacing w:after="0"/>
              <w:jc w:val="both"/>
            </w:pPr>
            <w:r>
              <w:t xml:space="preserve">Visualization Tool for Electric Vehicle Charge and Range Analysis </w:t>
            </w:r>
          </w:p>
        </w:tc>
      </w:tr>
      <w:tr w:rsidR="00352EFA" w14:paraId="7E3C578F" w14:textId="77777777" w:rsidTr="00B44398">
        <w:trPr>
          <w:trHeight w:val="281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E8705" w14:textId="77777777" w:rsidR="00352EFA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E8F4C" w14:textId="77777777" w:rsidR="00352EFA" w:rsidRDefault="00000000">
            <w:pPr>
              <w:spacing w:after="0"/>
            </w:pPr>
            <w:r>
              <w:t xml:space="preserve"> </w:t>
            </w:r>
          </w:p>
        </w:tc>
      </w:tr>
    </w:tbl>
    <w:p w14:paraId="6BF7FA03" w14:textId="77777777" w:rsidR="00352EFA" w:rsidRDefault="00000000">
      <w:pPr>
        <w:spacing w:after="158"/>
      </w:pPr>
      <w:r>
        <w:rPr>
          <w:b/>
        </w:rPr>
        <w:t xml:space="preserve"> </w:t>
      </w:r>
    </w:p>
    <w:p w14:paraId="233F490A" w14:textId="77777777" w:rsidR="00352EFA" w:rsidRDefault="00000000">
      <w:pPr>
        <w:spacing w:after="0"/>
      </w:pPr>
      <w:r>
        <w:rPr>
          <w:b/>
        </w:rPr>
        <w:t xml:space="preserve">Model Performance Testing: </w:t>
      </w:r>
    </w:p>
    <w:tbl>
      <w:tblPr>
        <w:tblStyle w:val="TableGrid"/>
        <w:tblW w:w="9827" w:type="dxa"/>
        <w:tblInd w:w="5" w:type="dxa"/>
        <w:tblCellMar>
          <w:top w:w="65" w:type="dxa"/>
          <w:left w:w="15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2837"/>
        <w:gridCol w:w="6176"/>
      </w:tblGrid>
      <w:tr w:rsidR="00352EFA" w14:paraId="01736EA9" w14:textId="77777777">
        <w:trPr>
          <w:trHeight w:val="682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1D987" w14:textId="77777777" w:rsidR="00352EFA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2E229" w14:textId="77777777" w:rsidR="00352EFA" w:rsidRDefault="00000000">
            <w:pPr>
              <w:spacing w:after="0"/>
              <w:ind w:right="155"/>
              <w:jc w:val="center"/>
            </w:pPr>
            <w:r>
              <w:rPr>
                <w:rFonts w:ascii="Arial" w:eastAsia="Arial" w:hAnsi="Arial" w:cs="Arial"/>
                <w:b/>
              </w:rPr>
              <w:t>Parameter</w:t>
            </w:r>
            <w:r>
              <w:rPr>
                <w:b/>
              </w:rPr>
              <w:t xml:space="preserve"> 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B4219" w14:textId="77777777" w:rsidR="00352EFA" w:rsidRDefault="00000000">
            <w:pPr>
              <w:spacing w:after="0"/>
              <w:ind w:right="157"/>
              <w:jc w:val="center"/>
            </w:pPr>
            <w:r>
              <w:rPr>
                <w:rFonts w:ascii="Arial" w:eastAsia="Arial" w:hAnsi="Arial" w:cs="Arial"/>
                <w:b/>
              </w:rPr>
              <w:t>Screenshot / Values (What to write)</w:t>
            </w:r>
            <w:r>
              <w:rPr>
                <w:b/>
              </w:rPr>
              <w:t xml:space="preserve"> </w:t>
            </w:r>
          </w:p>
        </w:tc>
      </w:tr>
      <w:tr w:rsidR="00352EFA" w14:paraId="713FD770" w14:textId="77777777">
        <w:trPr>
          <w:trHeight w:val="1037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F800" w14:textId="77777777" w:rsidR="00352EFA" w:rsidRDefault="00000000">
            <w:pPr>
              <w:spacing w:after="0"/>
              <w:ind w:right="-60"/>
              <w:jc w:val="right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1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EF118" w14:textId="77777777" w:rsidR="00352EFA" w:rsidRDefault="00000000">
            <w:pPr>
              <w:spacing w:after="0"/>
              <w:ind w:right="152"/>
              <w:jc w:val="center"/>
            </w:pPr>
            <w:r>
              <w:rPr>
                <w:rFonts w:ascii="Arial" w:eastAsia="Arial" w:hAnsi="Arial" w:cs="Arial"/>
                <w:b/>
              </w:rPr>
              <w:t>Data Rendered</w:t>
            </w:r>
            <w:r>
              <w:t xml:space="preserve"> 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3E38A" w14:textId="77777777" w:rsidR="00352EFA" w:rsidRDefault="00000000">
            <w:pPr>
              <w:spacing w:after="38"/>
              <w:ind w:right="157"/>
              <w:jc w:val="center"/>
            </w:pPr>
            <w:r>
              <w:rPr>
                <w:rFonts w:ascii="Arial" w:eastAsia="Arial" w:hAnsi="Arial" w:cs="Arial"/>
              </w:rPr>
              <w:t xml:space="preserve">Four CSV datasets: </w:t>
            </w:r>
            <w:r>
              <w:rPr>
                <w:rFonts w:ascii="Courier New" w:eastAsia="Courier New" w:hAnsi="Courier New" w:cs="Courier New"/>
                <w:sz w:val="20"/>
              </w:rPr>
              <w:t>EVIndia.csv</w:t>
            </w:r>
            <w:r>
              <w:rPr>
                <w:rFonts w:ascii="Arial" w:eastAsia="Arial" w:hAnsi="Arial" w:cs="Arial"/>
              </w:rPr>
              <w:t xml:space="preserve">, </w:t>
            </w:r>
          </w:p>
          <w:p w14:paraId="3CECD2FD" w14:textId="77777777" w:rsidR="00352EFA" w:rsidRDefault="00000000">
            <w:pPr>
              <w:spacing w:after="22"/>
              <w:ind w:right="156"/>
              <w:jc w:val="center"/>
            </w:pPr>
            <w:r>
              <w:rPr>
                <w:rFonts w:ascii="Courier New" w:eastAsia="Courier New" w:hAnsi="Courier New" w:cs="Courier New"/>
                <w:sz w:val="20"/>
              </w:rPr>
              <w:t>ElectricCarData_Clean.csv</w:t>
            </w:r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Cheapestelectriccars</w:t>
            </w:r>
            <w:proofErr w:type="spellEnd"/>
            <w:r>
              <w:rPr>
                <w:rFonts w:ascii="Courier New" w:eastAsia="Courier New" w:hAnsi="Courier New" w:cs="Courier New"/>
                <w:sz w:val="20"/>
              </w:rPr>
              <w:t>-</w:t>
            </w:r>
          </w:p>
          <w:p w14:paraId="6467140B" w14:textId="77777777" w:rsidR="00352EFA" w:rsidRDefault="00000000">
            <w:pPr>
              <w:spacing w:after="0"/>
              <w:ind w:right="156"/>
              <w:jc w:val="center"/>
            </w:pPr>
            <w:r>
              <w:rPr>
                <w:rFonts w:ascii="Courier New" w:eastAsia="Courier New" w:hAnsi="Courier New" w:cs="Courier New"/>
                <w:sz w:val="20"/>
              </w:rPr>
              <w:t>EVDatabase.csv</w:t>
            </w:r>
            <w:r>
              <w:rPr>
                <w:rFonts w:ascii="Arial" w:eastAsia="Arial" w:hAnsi="Arial" w:cs="Arial"/>
              </w:rPr>
              <w:t xml:space="preserve">, and </w:t>
            </w:r>
          </w:p>
          <w:p w14:paraId="6178C58F" w14:textId="77777777" w:rsidR="00352EFA" w:rsidRDefault="00000000">
            <w:pPr>
              <w:spacing w:after="0"/>
              <w:ind w:right="160"/>
              <w:jc w:val="center"/>
            </w:pPr>
            <w:r>
              <w:rPr>
                <w:rFonts w:ascii="Courier New" w:eastAsia="Courier New" w:hAnsi="Courier New" w:cs="Courier New"/>
                <w:sz w:val="20"/>
              </w:rPr>
              <w:t>electric_vehicle_charging_station_list.csv</w:t>
            </w:r>
            <w:r>
              <w:t xml:space="preserve"> </w:t>
            </w:r>
          </w:p>
        </w:tc>
      </w:tr>
      <w:tr w:rsidR="00352EFA" w14:paraId="3C9E6CF8" w14:textId="77777777">
        <w:trPr>
          <w:trHeight w:val="994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8D162" w14:textId="77777777" w:rsidR="00352EFA" w:rsidRDefault="00000000">
            <w:pPr>
              <w:spacing w:after="0"/>
              <w:ind w:right="-60"/>
              <w:jc w:val="right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2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57371" w14:textId="77777777" w:rsidR="00352EFA" w:rsidRDefault="00000000">
            <w:pPr>
              <w:spacing w:after="0"/>
              <w:ind w:right="151"/>
              <w:jc w:val="center"/>
            </w:pPr>
            <w:r>
              <w:rPr>
                <w:rFonts w:ascii="Arial" w:eastAsia="Arial" w:hAnsi="Arial" w:cs="Arial"/>
                <w:b/>
              </w:rPr>
              <w:t>Data Preprocessing</w:t>
            </w:r>
            <w:r>
              <w:t xml:space="preserve"> 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AA3E5" w14:textId="77777777" w:rsidR="00352EFA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</w:rPr>
              <w:t xml:space="preserve">Tables created in </w:t>
            </w:r>
            <w:r>
              <w:rPr>
                <w:rFonts w:ascii="Arial" w:eastAsia="Arial" w:hAnsi="Arial" w:cs="Arial"/>
                <w:b/>
              </w:rPr>
              <w:t>MySQL</w:t>
            </w:r>
            <w:r>
              <w:rPr>
                <w:rFonts w:ascii="Arial" w:eastAsia="Arial" w:hAnsi="Arial" w:cs="Arial"/>
              </w:rPr>
              <w:t>, cleaned using SQL queries (column renaming, null filtering); then connected to Tableau</w:t>
            </w:r>
            <w:r>
              <w:t xml:space="preserve"> </w:t>
            </w:r>
          </w:p>
        </w:tc>
      </w:tr>
      <w:tr w:rsidR="00352EFA" w14:paraId="3FBCBEC0" w14:textId="77777777">
        <w:trPr>
          <w:trHeight w:val="994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74BB3" w14:textId="77777777" w:rsidR="00352EFA" w:rsidRDefault="00000000">
            <w:pPr>
              <w:spacing w:after="0"/>
              <w:ind w:left="331"/>
            </w:pPr>
            <w:r>
              <w:rPr>
                <w:rFonts w:ascii="Arial" w:eastAsia="Arial" w:hAnsi="Arial" w:cs="Arial"/>
              </w:rPr>
              <w:t>3</w:t>
            </w:r>
            <w:r>
              <w:t xml:space="preserve">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FD132" w14:textId="77777777" w:rsidR="00352EFA" w:rsidRDefault="00000000">
            <w:pPr>
              <w:spacing w:after="0"/>
              <w:ind w:right="153"/>
              <w:jc w:val="center"/>
            </w:pPr>
            <w:r>
              <w:rPr>
                <w:rFonts w:ascii="Arial" w:eastAsia="Arial" w:hAnsi="Arial" w:cs="Arial"/>
                <w:b/>
              </w:rPr>
              <w:t>Utilization of Filters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9235C" w14:textId="77777777" w:rsidR="00352EFA" w:rsidRDefault="00000000">
            <w:pPr>
              <w:spacing w:after="0"/>
              <w:ind w:left="19"/>
            </w:pPr>
            <w:r>
              <w:rPr>
                <w:rFonts w:ascii="Arial" w:eastAsia="Arial" w:hAnsi="Arial" w:cs="Arial"/>
              </w:rPr>
              <w:t xml:space="preserve">Brand, Powertrain Type, Body Style, Country (India/Global), </w:t>
            </w:r>
          </w:p>
          <w:p w14:paraId="23CE631B" w14:textId="77777777" w:rsidR="00352EFA" w:rsidRDefault="00000000">
            <w:pPr>
              <w:spacing w:after="0"/>
              <w:ind w:right="161"/>
              <w:jc w:val="center"/>
            </w:pPr>
            <w:r>
              <w:rPr>
                <w:rFonts w:ascii="Arial" w:eastAsia="Arial" w:hAnsi="Arial" w:cs="Arial"/>
              </w:rPr>
              <w:t>Charging Station Type, Region</w:t>
            </w:r>
            <w:r>
              <w:t xml:space="preserve"> </w:t>
            </w:r>
          </w:p>
        </w:tc>
      </w:tr>
      <w:tr w:rsidR="00352EFA" w14:paraId="495B8FFE" w14:textId="77777777">
        <w:trPr>
          <w:trHeight w:val="994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B194" w14:textId="77777777" w:rsidR="00352EFA" w:rsidRDefault="00000000">
            <w:pPr>
              <w:spacing w:after="0"/>
              <w:ind w:left="331"/>
            </w:pPr>
            <w:r>
              <w:rPr>
                <w:rFonts w:ascii="Arial" w:eastAsia="Arial" w:hAnsi="Arial" w:cs="Arial"/>
              </w:rPr>
              <w:t>4</w:t>
            </w:r>
            <w:r>
              <w:t xml:space="preserve">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4ED6" w14:textId="77777777" w:rsidR="00352EFA" w:rsidRDefault="00000000">
            <w:pPr>
              <w:spacing w:after="0"/>
              <w:ind w:left="22"/>
            </w:pPr>
            <w:r>
              <w:rPr>
                <w:rFonts w:ascii="Arial" w:eastAsia="Arial" w:hAnsi="Arial" w:cs="Arial"/>
                <w:b/>
              </w:rPr>
              <w:t>Calculation Fields Used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039F1" w14:textId="77777777" w:rsidR="00352EFA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Created fields for: Efficiency (km/kWh), Price/Range Ratio, Top Speed Rankings, Filtered Brand Count</w:t>
            </w:r>
            <w:r>
              <w:t xml:space="preserve"> </w:t>
            </w:r>
          </w:p>
        </w:tc>
      </w:tr>
      <w:tr w:rsidR="00352EFA" w14:paraId="7A69CFE9" w14:textId="77777777">
        <w:trPr>
          <w:trHeight w:val="994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FDB03" w14:textId="77777777" w:rsidR="00352EFA" w:rsidRDefault="00000000">
            <w:pPr>
              <w:spacing w:after="0"/>
              <w:ind w:left="331"/>
            </w:pPr>
            <w:r>
              <w:rPr>
                <w:rFonts w:ascii="Arial" w:eastAsia="Arial" w:hAnsi="Arial" w:cs="Arial"/>
              </w:rPr>
              <w:t>5</w:t>
            </w:r>
            <w:r>
              <w:t xml:space="preserve">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1F6D3" w14:textId="77777777" w:rsidR="00352EFA" w:rsidRDefault="00000000">
            <w:pPr>
              <w:spacing w:after="0"/>
              <w:ind w:right="154"/>
              <w:jc w:val="center"/>
            </w:pPr>
            <w:r>
              <w:rPr>
                <w:rFonts w:ascii="Arial" w:eastAsia="Arial" w:hAnsi="Arial" w:cs="Arial"/>
                <w:b/>
              </w:rPr>
              <w:t>Dashboard Design</w:t>
            </w:r>
            <w:r>
              <w:t xml:space="preserve"> 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6FCB4" w14:textId="77777777" w:rsidR="00352EFA" w:rsidRDefault="00000000">
            <w:pPr>
              <w:spacing w:after="2" w:line="240" w:lineRule="auto"/>
              <w:jc w:val="center"/>
            </w:pPr>
            <w:r>
              <w:rPr>
                <w:rFonts w:ascii="Arial" w:eastAsia="Arial" w:hAnsi="Arial" w:cs="Arial"/>
              </w:rPr>
              <w:t xml:space="preserve">No of Visualizations: </w:t>
            </w: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(Brand-wise comparisons, price vs range, speed, efficiency bar, charging map, station count by </w:t>
            </w:r>
          </w:p>
          <w:p w14:paraId="34E96F91" w14:textId="77777777" w:rsidR="00352EFA" w:rsidRDefault="00000000">
            <w:pPr>
              <w:spacing w:after="0"/>
              <w:ind w:right="155"/>
              <w:jc w:val="center"/>
            </w:pPr>
            <w:r>
              <w:rPr>
                <w:rFonts w:ascii="Arial" w:eastAsia="Arial" w:hAnsi="Arial" w:cs="Arial"/>
              </w:rPr>
              <w:t>region)</w:t>
            </w:r>
            <w:r>
              <w:t xml:space="preserve"> </w:t>
            </w:r>
          </w:p>
        </w:tc>
      </w:tr>
      <w:tr w:rsidR="00352EFA" w14:paraId="05CDD620" w14:textId="77777777">
        <w:trPr>
          <w:trHeight w:val="996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A0D5D" w14:textId="77777777" w:rsidR="00352EFA" w:rsidRDefault="00000000">
            <w:pPr>
              <w:spacing w:after="0"/>
              <w:ind w:left="331"/>
            </w:pPr>
            <w:r>
              <w:rPr>
                <w:rFonts w:ascii="Arial" w:eastAsia="Arial" w:hAnsi="Arial" w:cs="Arial"/>
              </w:rPr>
              <w:t>6</w:t>
            </w:r>
            <w:r>
              <w:t xml:space="preserve"> </w:t>
            </w:r>
          </w:p>
        </w:tc>
        <w:tc>
          <w:tcPr>
            <w:tcW w:w="2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F7C08" w14:textId="77777777" w:rsidR="00352EFA" w:rsidRDefault="00000000">
            <w:pPr>
              <w:spacing w:after="0"/>
              <w:ind w:right="151"/>
              <w:jc w:val="center"/>
            </w:pPr>
            <w:r>
              <w:rPr>
                <w:rFonts w:ascii="Arial" w:eastAsia="Arial" w:hAnsi="Arial" w:cs="Arial"/>
                <w:b/>
              </w:rPr>
              <w:t>Story Design</w:t>
            </w:r>
            <w:r>
              <w:t xml:space="preserve"> </w:t>
            </w:r>
          </w:p>
        </w:tc>
        <w:tc>
          <w:tcPr>
            <w:tcW w:w="6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6112D" w14:textId="77777777" w:rsidR="00352EFA" w:rsidRDefault="00000000">
            <w:pPr>
              <w:spacing w:after="0"/>
              <w:ind w:right="31"/>
              <w:jc w:val="center"/>
            </w:pPr>
            <w:r>
              <w:rPr>
                <w:rFonts w:ascii="Arial" w:eastAsia="Arial" w:hAnsi="Arial" w:cs="Arial"/>
              </w:rPr>
              <w:t xml:space="preserve">No of Story Visuals: </w:t>
            </w: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(Integrated dashboard views with filters, navigation buttons, interactive storyline)</w:t>
            </w:r>
            <w:r>
              <w:t xml:space="preserve"> </w:t>
            </w:r>
          </w:p>
        </w:tc>
      </w:tr>
    </w:tbl>
    <w:p w14:paraId="449C36E2" w14:textId="77777777" w:rsidR="00352EFA" w:rsidRDefault="00000000" w:rsidP="00E80FCE">
      <w:pPr>
        <w:spacing w:after="187"/>
        <w:ind w:left="51"/>
        <w:jc w:val="both"/>
      </w:pPr>
      <w:r>
        <w:t xml:space="preserve"> </w:t>
      </w:r>
    </w:p>
    <w:p w14:paraId="37F24ADA" w14:textId="77777777" w:rsidR="00352EFA" w:rsidRDefault="00000000" w:rsidP="00E80FCE">
      <w:pPr>
        <w:spacing w:after="0"/>
        <w:jc w:val="both"/>
      </w:pPr>
      <w:r>
        <w:rPr>
          <w:rFonts w:ascii="Segoe UI Emoji" w:eastAsia="Segoe UI Emoji" w:hAnsi="Segoe UI Emoji" w:cs="Segoe UI Emoji"/>
          <w:color w:val="BEBEBE"/>
        </w:rPr>
        <w:t xml:space="preserve"> </w:t>
      </w:r>
      <w:r>
        <w:rPr>
          <w:rFonts w:ascii="Arial" w:eastAsia="Arial" w:hAnsi="Arial" w:cs="Arial"/>
          <w:b/>
        </w:rPr>
        <w:t xml:space="preserve"> Tableau Links  </w:t>
      </w:r>
    </w:p>
    <w:p w14:paraId="652E635C" w14:textId="7B7A1A44" w:rsidR="00352EFA" w:rsidRPr="00E80FCE" w:rsidRDefault="00000000" w:rsidP="00E80FCE">
      <w:pPr>
        <w:spacing w:after="213"/>
        <w:ind w:left="-5"/>
        <w:jc w:val="both"/>
        <w:rPr>
          <w:sz w:val="28"/>
          <w:szCs w:val="28"/>
        </w:rPr>
      </w:pPr>
      <w:r>
        <w:rPr>
          <w:rFonts w:ascii="Arial" w:eastAsia="Arial" w:hAnsi="Arial" w:cs="Arial"/>
          <w:b/>
        </w:rPr>
        <w:t>Dashboard</w:t>
      </w:r>
      <w:r>
        <w:rPr>
          <w:rFonts w:ascii="Arial" w:eastAsia="Arial" w:hAnsi="Arial" w:cs="Arial"/>
        </w:rPr>
        <w:t>:</w:t>
      </w:r>
      <w:r w:rsidR="00C6445F">
        <w:rPr>
          <w:rFonts w:ascii="Arial" w:eastAsia="Arial" w:hAnsi="Arial" w:cs="Arial"/>
        </w:rPr>
        <w:t xml:space="preserve"> </w:t>
      </w:r>
      <w:hyperlink r:id="rId5" w:history="1">
        <w:r w:rsidR="00C6445F">
          <w:rPr>
            <w:rStyle w:val="Hyperlink"/>
          </w:rPr>
          <w:t>https://public.tableau.com/views/ElectricCarsAnalyticsDashboard_17728587954940/Dashboard3?:language=en-US&amp;:sid=&amp;:redirect=auth&amp;:display_count=n&amp;:origin=viz_share_link</w:t>
        </w:r>
      </w:hyperlink>
    </w:p>
    <w:p w14:paraId="1CEE0A3E" w14:textId="0D3DFF1B" w:rsidR="00E80FCE" w:rsidRDefault="00000000" w:rsidP="00E80FCE">
      <w:pPr>
        <w:numPr>
          <w:ilvl w:val="0"/>
          <w:numId w:val="1"/>
        </w:numPr>
        <w:spacing w:after="9"/>
        <w:ind w:hanging="360"/>
        <w:jc w:val="both"/>
      </w:pPr>
      <w:r>
        <w:rPr>
          <w:rFonts w:ascii="Arial" w:eastAsia="Arial" w:hAnsi="Arial" w:cs="Arial"/>
          <w:b/>
        </w:rPr>
        <w:lastRenderedPageBreak/>
        <w:t>Story</w:t>
      </w:r>
      <w:r>
        <w:rPr>
          <w:rFonts w:ascii="Arial" w:eastAsia="Arial" w:hAnsi="Arial" w:cs="Arial"/>
        </w:rPr>
        <w:t>:</w:t>
      </w:r>
      <w:r w:rsidR="00E80FCE" w:rsidRPr="00E80FCE">
        <w:rPr>
          <w:rStyle w:val="TableGrid"/>
        </w:rPr>
        <w:t xml:space="preserve"> </w:t>
      </w:r>
      <w:hyperlink r:id="rId6" w:history="1">
        <w:r w:rsidR="00E80FCE">
          <w:rPr>
            <w:rStyle w:val="Hyperlink"/>
          </w:rPr>
          <w:t>https://public.tableau.com/views/StoryofElectricCarsinindia/StoryofElectriccarsinindia?:language=en-US&amp;:sid=&amp;:redirect=auth&amp;:display_count=n&amp;:origin=viz_share_link</w:t>
        </w:r>
      </w:hyperlink>
    </w:p>
    <w:p w14:paraId="7A91D34B" w14:textId="77777777" w:rsidR="00352EFA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4763ECD7" w14:textId="77777777" w:rsidR="00352EFA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5F81D30A" w14:textId="77777777" w:rsidR="00352EFA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352EF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316D1"/>
    <w:multiLevelType w:val="hybridMultilevel"/>
    <w:tmpl w:val="9314C8E8"/>
    <w:lvl w:ilvl="0" w:tplc="10F6F4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1A55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38B1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72A8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1E77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B20F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14BA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D639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C6EC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823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FA"/>
    <w:rsid w:val="00352EFA"/>
    <w:rsid w:val="003B5B5B"/>
    <w:rsid w:val="00B44398"/>
    <w:rsid w:val="00C6445F"/>
    <w:rsid w:val="00E8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3045B"/>
  <w15:docId w15:val="{3A34DD1C-F626-4235-8143-FB35CD57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rsid w:val="00C6445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.tableau.com/views/StoryofElectricCarsinindia/StoryofElectriccarsinindia?:language=en-US&amp;:sid=&amp;:redirect=auth&amp;:display_count=n&amp;:origin=viz_share_link" TargetMode="External"/><Relationship Id="rId5" Type="http://schemas.openxmlformats.org/officeDocument/2006/relationships/hyperlink" Target="https://public.tableau.com/views/ElectricCarsAnalyticsDashboard_17728587954940/Dashboard3?:language=en-US&amp;:sid=&amp;:redirect=auth&amp;:display_count=n&amp;:origin=viz_shar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Gotloori</dc:creator>
  <cp:keywords/>
  <cp:lastModifiedBy>Suraj Chavan</cp:lastModifiedBy>
  <cp:revision>4</cp:revision>
  <dcterms:created xsi:type="dcterms:W3CDTF">2026-03-08T14:20:00Z</dcterms:created>
  <dcterms:modified xsi:type="dcterms:W3CDTF">2026-03-08T14:22:00Z</dcterms:modified>
</cp:coreProperties>
</file>