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1042" w:type="dxa"/>
        <w:tblLook w:val="0000" w:firstRow="0" w:lastRow="0" w:firstColumn="0" w:lastColumn="0" w:noHBand="0" w:noVBand="0"/>
      </w:tblPr>
      <w:tblGrid>
        <w:gridCol w:w="236"/>
        <w:gridCol w:w="3848"/>
        <w:gridCol w:w="2637"/>
        <w:gridCol w:w="1620"/>
        <w:gridCol w:w="1507"/>
        <w:gridCol w:w="133"/>
      </w:tblGrid>
      <w:tr w:rsidR="002417FB" w:rsidRPr="00772DEA" w14:paraId="4E9FB8A3" w14:textId="77777777" w:rsidTr="006A7C44">
        <w:trPr>
          <w:gridAfter w:val="1"/>
          <w:wAfter w:w="133" w:type="dxa"/>
          <w:trHeight w:val="315"/>
        </w:trPr>
        <w:tc>
          <w:tcPr>
            <w:tcW w:w="236" w:type="dxa"/>
            <w:tcBorders>
              <w:top w:val="nil"/>
              <w:left w:val="nil"/>
              <w:bottom w:val="nil"/>
              <w:right w:val="nil"/>
            </w:tcBorders>
            <w:noWrap/>
            <w:vAlign w:val="bottom"/>
          </w:tcPr>
          <w:p w14:paraId="4A613918" w14:textId="77777777" w:rsidR="002417FB" w:rsidRPr="00772DEA" w:rsidRDefault="002417FB" w:rsidP="003E2E5E">
            <w:pPr>
              <w:rPr>
                <w:sz w:val="20"/>
                <w:szCs w:val="20"/>
              </w:rPr>
            </w:pPr>
          </w:p>
        </w:tc>
        <w:tc>
          <w:tcPr>
            <w:tcW w:w="6485" w:type="dxa"/>
            <w:gridSpan w:val="2"/>
            <w:tcBorders>
              <w:top w:val="nil"/>
              <w:left w:val="nil"/>
              <w:bottom w:val="nil"/>
              <w:right w:val="nil"/>
            </w:tcBorders>
            <w:noWrap/>
            <w:vAlign w:val="bottom"/>
          </w:tcPr>
          <w:p w14:paraId="0ED83905" w14:textId="71E8F021" w:rsidR="002417FB" w:rsidRPr="00772DEA" w:rsidRDefault="002417FB" w:rsidP="008340FE">
            <w:pPr>
              <w:ind w:right="-683"/>
              <w:rPr>
                <w:b/>
                <w:bCs/>
              </w:rPr>
            </w:pPr>
            <w:proofErr w:type="gramStart"/>
            <w:r w:rsidRPr="00772DEA">
              <w:rPr>
                <w:b/>
                <w:bCs/>
              </w:rPr>
              <w:t>Title :</w:t>
            </w:r>
            <w:proofErr w:type="gramEnd"/>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noWrap/>
            <w:vAlign w:val="bottom"/>
          </w:tcPr>
          <w:p w14:paraId="18102C7E" w14:textId="77777777" w:rsidR="002417FB" w:rsidRPr="00772DEA" w:rsidRDefault="006A7C44" w:rsidP="006A7C44">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7" w:type="dxa"/>
            <w:tcBorders>
              <w:top w:val="nil"/>
              <w:left w:val="nil"/>
              <w:bottom w:val="nil"/>
              <w:right w:val="nil"/>
            </w:tcBorders>
            <w:noWrap/>
            <w:vAlign w:val="bottom"/>
          </w:tcPr>
          <w:p w14:paraId="3F878FAD" w14:textId="77777777" w:rsidR="002417FB" w:rsidRPr="00772DEA" w:rsidRDefault="008C0C39" w:rsidP="001A069A">
            <w:pPr>
              <w:ind w:left="407" w:hanging="407"/>
              <w:rPr>
                <w:b/>
                <w:bCs/>
                <w:sz w:val="20"/>
                <w:szCs w:val="20"/>
              </w:rPr>
            </w:pPr>
            <w:r w:rsidRPr="00772DEA">
              <w:rPr>
                <w:b/>
                <w:bCs/>
                <w:sz w:val="20"/>
                <w:szCs w:val="20"/>
              </w:rPr>
              <w:t xml:space="preserve">                                  </w:t>
            </w:r>
          </w:p>
        </w:tc>
      </w:tr>
      <w:tr w:rsidR="002417FB" w:rsidRPr="00772DEA" w14:paraId="6FCA7D97" w14:textId="77777777" w:rsidTr="006A7C44">
        <w:trPr>
          <w:trHeight w:val="375"/>
        </w:trPr>
        <w:tc>
          <w:tcPr>
            <w:tcW w:w="9981" w:type="dxa"/>
            <w:gridSpan w:val="6"/>
            <w:tcBorders>
              <w:top w:val="nil"/>
              <w:left w:val="nil"/>
              <w:bottom w:val="nil"/>
              <w:right w:val="nil"/>
            </w:tcBorders>
            <w:vAlign w:val="center"/>
          </w:tcPr>
          <w:p w14:paraId="607B286B" w14:textId="77777777" w:rsidR="002417FB" w:rsidRPr="00772DEA" w:rsidRDefault="002417FB" w:rsidP="003E2E5E">
            <w:pPr>
              <w:rPr>
                <w:b/>
                <w:bCs/>
                <w:sz w:val="20"/>
                <w:szCs w:val="20"/>
              </w:rPr>
            </w:pPr>
          </w:p>
        </w:tc>
      </w:tr>
      <w:tr w:rsidR="002417FB" w:rsidRPr="00772DEA" w14:paraId="45A4F05F" w14:textId="77777777" w:rsidTr="006A7C44">
        <w:trPr>
          <w:trHeight w:val="68"/>
        </w:trPr>
        <w:tc>
          <w:tcPr>
            <w:tcW w:w="9981" w:type="dxa"/>
            <w:gridSpan w:val="6"/>
            <w:tcBorders>
              <w:top w:val="nil"/>
              <w:left w:val="nil"/>
              <w:bottom w:val="nil"/>
              <w:right w:val="nil"/>
            </w:tcBorders>
            <w:vAlign w:val="center"/>
          </w:tcPr>
          <w:p w14:paraId="4640F933" w14:textId="77777777" w:rsidR="002417FB" w:rsidRPr="00772DEA" w:rsidRDefault="002417FB" w:rsidP="003E2E5E">
            <w:pPr>
              <w:rPr>
                <w:b/>
                <w:bCs/>
              </w:rPr>
            </w:pPr>
          </w:p>
        </w:tc>
      </w:tr>
      <w:tr w:rsidR="002417FB" w:rsidRPr="00772DEA" w14:paraId="71B3D6C5"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63A633FE" w14:textId="77777777" w:rsidR="00407AC7" w:rsidRPr="00772DEA" w:rsidRDefault="00407AC7" w:rsidP="00407AC7">
            <w:pPr>
              <w:ind w:firstLineChars="100" w:firstLine="201"/>
              <w:rPr>
                <w:b/>
                <w:bCs/>
                <w:sz w:val="20"/>
                <w:szCs w:val="20"/>
              </w:rPr>
            </w:pPr>
          </w:p>
          <w:p w14:paraId="7A257C0C" w14:textId="03C3864A" w:rsidR="00407AC7" w:rsidRPr="00772DEA" w:rsidRDefault="00407AC7" w:rsidP="00407AC7">
            <w:pPr>
              <w:ind w:firstLineChars="100" w:firstLine="201"/>
              <w:rPr>
                <w:b/>
                <w:bCs/>
                <w:sz w:val="20"/>
                <w:szCs w:val="20"/>
              </w:rPr>
            </w:pPr>
            <w:r w:rsidRPr="00772DEA">
              <w:rPr>
                <w:b/>
                <w:bCs/>
                <w:sz w:val="20"/>
                <w:szCs w:val="20"/>
              </w:rPr>
              <w:t>Department:</w:t>
            </w:r>
            <w:r w:rsidR="00067513">
              <w:rPr>
                <w:b/>
                <w:bCs/>
                <w:sz w:val="20"/>
                <w:szCs w:val="20"/>
              </w:rPr>
              <w:t xml:space="preserve"> Information Technology</w:t>
            </w:r>
          </w:p>
          <w:p w14:paraId="0B14E454" w14:textId="77777777" w:rsidR="002417FB" w:rsidRPr="00772DEA" w:rsidRDefault="002417FB" w:rsidP="00407AC7">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B8829AE" w14:textId="4E30812E" w:rsidR="002417FB" w:rsidRPr="00772DEA" w:rsidRDefault="00407AC7" w:rsidP="003E2E5E">
            <w:pPr>
              <w:ind w:firstLineChars="100" w:firstLine="201"/>
              <w:rPr>
                <w:b/>
                <w:bCs/>
                <w:sz w:val="20"/>
                <w:szCs w:val="20"/>
              </w:rPr>
            </w:pPr>
            <w:r w:rsidRPr="00772DEA">
              <w:rPr>
                <w:b/>
                <w:bCs/>
                <w:sz w:val="20"/>
                <w:szCs w:val="20"/>
              </w:rPr>
              <w:t>Academic Year:</w:t>
            </w:r>
            <w:r w:rsidR="00067513">
              <w:rPr>
                <w:b/>
                <w:bCs/>
                <w:sz w:val="20"/>
                <w:szCs w:val="20"/>
              </w:rPr>
              <w:t xml:space="preserve"> 2025-2026</w:t>
            </w:r>
          </w:p>
        </w:tc>
      </w:tr>
      <w:tr w:rsidR="00407AC7" w:rsidRPr="00772DEA" w14:paraId="174C1A80"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1B432640" w14:textId="7F618DFB" w:rsidR="00407AC7" w:rsidRPr="00772DEA" w:rsidRDefault="00407AC7" w:rsidP="00407AC7">
            <w:pPr>
              <w:ind w:firstLineChars="100" w:firstLine="201"/>
              <w:rPr>
                <w:b/>
                <w:bCs/>
                <w:sz w:val="20"/>
                <w:szCs w:val="20"/>
              </w:rPr>
            </w:pPr>
            <w:proofErr w:type="gramStart"/>
            <w:r w:rsidRPr="00772DEA">
              <w:rPr>
                <w:b/>
                <w:bCs/>
                <w:sz w:val="20"/>
                <w:szCs w:val="20"/>
              </w:rPr>
              <w:t>Semester :</w:t>
            </w:r>
            <w:proofErr w:type="gramEnd"/>
            <w:r w:rsidR="00067513">
              <w:rPr>
                <w:b/>
                <w:bCs/>
                <w:sz w:val="20"/>
                <w:szCs w:val="20"/>
              </w:rPr>
              <w:t xml:space="preserve"> II</w:t>
            </w:r>
          </w:p>
        </w:tc>
        <w:tc>
          <w:tcPr>
            <w:tcW w:w="5897" w:type="dxa"/>
            <w:gridSpan w:val="4"/>
            <w:tcBorders>
              <w:top w:val="single" w:sz="4" w:space="0" w:color="auto"/>
              <w:left w:val="nil"/>
              <w:bottom w:val="single" w:sz="4" w:space="0" w:color="auto"/>
              <w:right w:val="single" w:sz="4" w:space="0" w:color="000000"/>
            </w:tcBorders>
            <w:noWrap/>
            <w:vAlign w:val="center"/>
          </w:tcPr>
          <w:p w14:paraId="7A1F2144" w14:textId="48615130" w:rsidR="00407AC7" w:rsidRPr="00772DEA" w:rsidRDefault="00407AC7" w:rsidP="003E2E5E">
            <w:pPr>
              <w:ind w:firstLineChars="100" w:firstLine="201"/>
              <w:rPr>
                <w:b/>
                <w:bCs/>
                <w:sz w:val="20"/>
                <w:szCs w:val="20"/>
              </w:rPr>
            </w:pPr>
            <w:r w:rsidRPr="00772DEA">
              <w:rPr>
                <w:b/>
                <w:bCs/>
                <w:sz w:val="20"/>
                <w:szCs w:val="20"/>
              </w:rPr>
              <w:t>Group No.:</w:t>
            </w:r>
            <w:r w:rsidR="00067513">
              <w:rPr>
                <w:b/>
                <w:bCs/>
                <w:sz w:val="20"/>
                <w:szCs w:val="20"/>
              </w:rPr>
              <w:t xml:space="preserve"> 46</w:t>
            </w:r>
          </w:p>
        </w:tc>
      </w:tr>
      <w:tr w:rsidR="002417FB" w:rsidRPr="00772DEA" w14:paraId="2E8A3C9E" w14:textId="77777777" w:rsidTr="006A7C44">
        <w:trPr>
          <w:trHeight w:val="998"/>
        </w:trPr>
        <w:tc>
          <w:tcPr>
            <w:tcW w:w="9981" w:type="dxa"/>
            <w:gridSpan w:val="6"/>
            <w:tcBorders>
              <w:top w:val="single" w:sz="4" w:space="0" w:color="auto"/>
              <w:left w:val="single" w:sz="4" w:space="0" w:color="auto"/>
              <w:bottom w:val="single" w:sz="4" w:space="0" w:color="auto"/>
              <w:right w:val="single" w:sz="4" w:space="0" w:color="000000"/>
            </w:tcBorders>
          </w:tcPr>
          <w:p w14:paraId="5DA17072" w14:textId="77777777" w:rsidR="0042050F" w:rsidRPr="00772DEA" w:rsidRDefault="0042050F" w:rsidP="003E2E5E">
            <w:pPr>
              <w:ind w:firstLineChars="100" w:firstLine="201"/>
              <w:rPr>
                <w:b/>
                <w:bCs/>
                <w:sz w:val="20"/>
                <w:szCs w:val="20"/>
              </w:rPr>
            </w:pPr>
          </w:p>
          <w:p w14:paraId="1563BE5A" w14:textId="3A0A4DCD" w:rsidR="002417FB" w:rsidRPr="00772DEA" w:rsidRDefault="002417FB" w:rsidP="003E2E5E">
            <w:pPr>
              <w:ind w:firstLineChars="100" w:firstLine="201"/>
              <w:rPr>
                <w:b/>
                <w:bCs/>
                <w:sz w:val="20"/>
                <w:szCs w:val="20"/>
              </w:rPr>
            </w:pPr>
            <w:r w:rsidRPr="00772DEA">
              <w:rPr>
                <w:b/>
                <w:bCs/>
                <w:sz w:val="20"/>
                <w:szCs w:val="20"/>
              </w:rPr>
              <w:t>Project Title</w:t>
            </w:r>
            <w:r w:rsidR="0042050F" w:rsidRPr="00772DEA">
              <w:rPr>
                <w:b/>
                <w:bCs/>
                <w:sz w:val="20"/>
                <w:szCs w:val="20"/>
              </w:rPr>
              <w:t>:</w:t>
            </w:r>
            <w:r w:rsidR="00067513">
              <w:rPr>
                <w:b/>
                <w:bCs/>
                <w:sz w:val="20"/>
                <w:szCs w:val="20"/>
              </w:rPr>
              <w:t xml:space="preserve"> </w:t>
            </w:r>
            <w:r w:rsidR="008742CF" w:rsidRPr="008742CF">
              <w:rPr>
                <w:b/>
                <w:bCs/>
                <w:sz w:val="20"/>
                <w:szCs w:val="20"/>
              </w:rPr>
              <w:t>Dynamic Privacy Debt Visualizer: A Real-time Browser-based Risk Quantification Framework</w:t>
            </w:r>
          </w:p>
        </w:tc>
      </w:tr>
      <w:tr w:rsidR="002417FB" w:rsidRPr="00772DEA" w14:paraId="3CD32405" w14:textId="77777777" w:rsidTr="006A7C44">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08443C8A" w14:textId="7A04F230" w:rsidR="002417FB" w:rsidRPr="00772DEA" w:rsidRDefault="002417FB" w:rsidP="003E2E5E">
            <w:pPr>
              <w:ind w:firstLineChars="100" w:firstLine="201"/>
              <w:rPr>
                <w:b/>
                <w:bCs/>
                <w:sz w:val="20"/>
                <w:szCs w:val="20"/>
              </w:rPr>
            </w:pPr>
            <w:r w:rsidRPr="00772DEA">
              <w:rPr>
                <w:b/>
                <w:bCs/>
                <w:sz w:val="20"/>
                <w:szCs w:val="20"/>
              </w:rPr>
              <w:t>Project Area</w:t>
            </w:r>
            <w:r w:rsidR="0042050F" w:rsidRPr="00772DEA">
              <w:rPr>
                <w:b/>
                <w:bCs/>
                <w:sz w:val="20"/>
                <w:szCs w:val="20"/>
              </w:rPr>
              <w:t>:</w:t>
            </w:r>
            <w:r w:rsidRPr="00772DEA">
              <w:rPr>
                <w:b/>
                <w:bCs/>
                <w:sz w:val="20"/>
                <w:szCs w:val="20"/>
              </w:rPr>
              <w:t xml:space="preserve"> </w:t>
            </w:r>
            <w:r w:rsidR="00067513">
              <w:rPr>
                <w:b/>
                <w:bCs/>
                <w:sz w:val="20"/>
                <w:szCs w:val="20"/>
              </w:rPr>
              <w:t>Cybersecurity</w:t>
            </w:r>
            <w:r w:rsidR="00AE46FB">
              <w:rPr>
                <w:b/>
                <w:bCs/>
                <w:sz w:val="20"/>
                <w:szCs w:val="20"/>
              </w:rPr>
              <w:t>, AI, ML</w:t>
            </w:r>
          </w:p>
        </w:tc>
      </w:tr>
      <w:tr w:rsidR="002417FB" w:rsidRPr="00772DEA" w14:paraId="707E965A" w14:textId="77777777" w:rsidTr="006A7C44">
        <w:trPr>
          <w:trHeight w:val="585"/>
        </w:trPr>
        <w:tc>
          <w:tcPr>
            <w:tcW w:w="9981" w:type="dxa"/>
            <w:gridSpan w:val="6"/>
            <w:tcBorders>
              <w:top w:val="nil"/>
              <w:left w:val="nil"/>
              <w:bottom w:val="nil"/>
              <w:right w:val="nil"/>
            </w:tcBorders>
            <w:vAlign w:val="center"/>
          </w:tcPr>
          <w:p w14:paraId="0B199BE7"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2417FB"/>
    <w:tbl>
      <w:tblPr>
        <w:tblW w:w="9967" w:type="dxa"/>
        <w:tblInd w:w="1042" w:type="dxa"/>
        <w:tblLayout w:type="fixed"/>
        <w:tblLook w:val="0000" w:firstRow="0" w:lastRow="0" w:firstColumn="0" w:lastColumn="0" w:noHBand="0" w:noVBand="0"/>
      </w:tblPr>
      <w:tblGrid>
        <w:gridCol w:w="528"/>
        <w:gridCol w:w="806"/>
        <w:gridCol w:w="792"/>
        <w:gridCol w:w="909"/>
        <w:gridCol w:w="3352"/>
        <w:gridCol w:w="1620"/>
        <w:gridCol w:w="1960"/>
      </w:tblGrid>
      <w:tr w:rsidR="007730C9" w:rsidRPr="00772DEA" w14:paraId="333E5608" w14:textId="77777777" w:rsidTr="007730C9">
        <w:trPr>
          <w:trHeight w:val="510"/>
        </w:trPr>
        <w:tc>
          <w:tcPr>
            <w:tcW w:w="528" w:type="dxa"/>
            <w:tcBorders>
              <w:top w:val="single" w:sz="4" w:space="0" w:color="auto"/>
              <w:left w:val="single" w:sz="4" w:space="0" w:color="auto"/>
              <w:bottom w:val="single" w:sz="4" w:space="0" w:color="auto"/>
              <w:right w:val="single" w:sz="4" w:space="0" w:color="auto"/>
            </w:tcBorders>
            <w:vAlign w:val="bottom"/>
          </w:tcPr>
          <w:p w14:paraId="112A9FD4" w14:textId="77777777" w:rsidR="007730C9" w:rsidRPr="00772DEA" w:rsidRDefault="007730C9" w:rsidP="003E2E5E">
            <w:pPr>
              <w:rPr>
                <w:sz w:val="20"/>
                <w:szCs w:val="20"/>
              </w:rPr>
            </w:pPr>
            <w:r w:rsidRPr="00772DEA">
              <w:rPr>
                <w:sz w:val="20"/>
                <w:szCs w:val="20"/>
              </w:rPr>
              <w:t>Sr. No.</w:t>
            </w:r>
          </w:p>
        </w:tc>
        <w:tc>
          <w:tcPr>
            <w:tcW w:w="806" w:type="dxa"/>
            <w:tcBorders>
              <w:top w:val="single" w:sz="4" w:space="0" w:color="auto"/>
              <w:left w:val="nil"/>
              <w:bottom w:val="single" w:sz="4" w:space="0" w:color="auto"/>
              <w:right w:val="single" w:sz="4" w:space="0" w:color="auto"/>
            </w:tcBorders>
          </w:tcPr>
          <w:p w14:paraId="2B424A67" w14:textId="77777777" w:rsidR="007730C9" w:rsidRPr="00772DEA" w:rsidRDefault="007730C9" w:rsidP="00286708">
            <w:pPr>
              <w:rPr>
                <w:sz w:val="20"/>
                <w:szCs w:val="20"/>
              </w:rPr>
            </w:pPr>
            <w:r w:rsidRPr="00772DEA">
              <w:rPr>
                <w:sz w:val="20"/>
                <w:szCs w:val="20"/>
              </w:rPr>
              <w:t>Class &amp; Div.</w:t>
            </w:r>
          </w:p>
        </w:tc>
        <w:tc>
          <w:tcPr>
            <w:tcW w:w="792" w:type="dxa"/>
            <w:tcBorders>
              <w:top w:val="single" w:sz="4" w:space="0" w:color="auto"/>
              <w:left w:val="single" w:sz="4" w:space="0" w:color="auto"/>
              <w:bottom w:val="single" w:sz="4" w:space="0" w:color="auto"/>
              <w:right w:val="single" w:sz="4" w:space="0" w:color="auto"/>
            </w:tcBorders>
          </w:tcPr>
          <w:p w14:paraId="292D28B6" w14:textId="77777777" w:rsidR="007730C9" w:rsidRPr="00772DEA" w:rsidRDefault="007730C9" w:rsidP="003E2E5E">
            <w:pPr>
              <w:rPr>
                <w:sz w:val="20"/>
                <w:szCs w:val="20"/>
              </w:rPr>
            </w:pPr>
            <w:r w:rsidRPr="00772DEA">
              <w:rPr>
                <w:sz w:val="20"/>
                <w:szCs w:val="20"/>
              </w:rPr>
              <w:t>Roll No.</w:t>
            </w:r>
          </w:p>
        </w:tc>
        <w:tc>
          <w:tcPr>
            <w:tcW w:w="909" w:type="dxa"/>
            <w:tcBorders>
              <w:top w:val="single" w:sz="4" w:space="0" w:color="auto"/>
              <w:left w:val="single" w:sz="4" w:space="0" w:color="auto"/>
              <w:bottom w:val="single" w:sz="4" w:space="0" w:color="auto"/>
              <w:right w:val="single" w:sz="4" w:space="0" w:color="auto"/>
            </w:tcBorders>
          </w:tcPr>
          <w:p w14:paraId="447F990C" w14:textId="77777777" w:rsidR="007730C9" w:rsidRPr="00772DEA" w:rsidRDefault="007730C9" w:rsidP="00E9200D">
            <w:pPr>
              <w:rPr>
                <w:sz w:val="20"/>
                <w:szCs w:val="20"/>
              </w:rPr>
            </w:pPr>
            <w:proofErr w:type="spellStart"/>
            <w:r w:rsidRPr="00772DEA">
              <w:rPr>
                <w:sz w:val="20"/>
                <w:szCs w:val="20"/>
              </w:rPr>
              <w:t>G.R.No</w:t>
            </w:r>
            <w:proofErr w:type="spellEnd"/>
            <w:r w:rsidRPr="00772DEA">
              <w:rPr>
                <w:sz w:val="20"/>
                <w:szCs w:val="20"/>
              </w:rPr>
              <w:t>.</w:t>
            </w:r>
          </w:p>
        </w:tc>
        <w:tc>
          <w:tcPr>
            <w:tcW w:w="3352" w:type="dxa"/>
            <w:tcBorders>
              <w:top w:val="single" w:sz="4" w:space="0" w:color="auto"/>
              <w:left w:val="nil"/>
              <w:bottom w:val="single" w:sz="4" w:space="0" w:color="auto"/>
              <w:right w:val="single" w:sz="4" w:space="0" w:color="auto"/>
            </w:tcBorders>
            <w:vAlign w:val="center"/>
          </w:tcPr>
          <w:p w14:paraId="6E1F2D69" w14:textId="77777777" w:rsidR="007730C9" w:rsidRPr="00772DEA" w:rsidRDefault="007730C9" w:rsidP="003E2E5E">
            <w:pPr>
              <w:rPr>
                <w:sz w:val="20"/>
                <w:szCs w:val="20"/>
              </w:rPr>
            </w:pPr>
            <w:r w:rsidRPr="00772DEA">
              <w:rPr>
                <w:sz w:val="20"/>
                <w:szCs w:val="20"/>
              </w:rPr>
              <w:t>Name of Student</w:t>
            </w:r>
          </w:p>
        </w:tc>
        <w:tc>
          <w:tcPr>
            <w:tcW w:w="1620" w:type="dxa"/>
            <w:tcBorders>
              <w:top w:val="single" w:sz="4" w:space="0" w:color="auto"/>
              <w:left w:val="nil"/>
              <w:bottom w:val="single" w:sz="4" w:space="0" w:color="auto"/>
              <w:right w:val="single" w:sz="4" w:space="0" w:color="auto"/>
            </w:tcBorders>
            <w:vAlign w:val="center"/>
          </w:tcPr>
          <w:p w14:paraId="3D1DFCFF" w14:textId="77777777" w:rsidR="007730C9" w:rsidRPr="00772DEA" w:rsidRDefault="007730C9" w:rsidP="007730C9">
            <w:pPr>
              <w:rPr>
                <w:sz w:val="20"/>
                <w:szCs w:val="20"/>
              </w:rPr>
            </w:pPr>
            <w:r w:rsidRPr="00772DEA">
              <w:rPr>
                <w:sz w:val="20"/>
                <w:szCs w:val="20"/>
              </w:rPr>
              <w:t>Contact No.</w:t>
            </w:r>
          </w:p>
        </w:tc>
        <w:tc>
          <w:tcPr>
            <w:tcW w:w="1960" w:type="dxa"/>
            <w:tcBorders>
              <w:top w:val="single" w:sz="4" w:space="0" w:color="auto"/>
              <w:left w:val="nil"/>
              <w:bottom w:val="single" w:sz="4" w:space="0" w:color="auto"/>
              <w:right w:val="single" w:sz="4" w:space="0" w:color="auto"/>
            </w:tcBorders>
            <w:vAlign w:val="center"/>
          </w:tcPr>
          <w:p w14:paraId="427F932F" w14:textId="77777777" w:rsidR="007730C9" w:rsidRPr="00772DEA" w:rsidRDefault="007730C9" w:rsidP="003E2E5E">
            <w:pPr>
              <w:rPr>
                <w:sz w:val="20"/>
                <w:szCs w:val="20"/>
              </w:rPr>
            </w:pPr>
            <w:r w:rsidRPr="00772DEA">
              <w:rPr>
                <w:sz w:val="20"/>
                <w:szCs w:val="20"/>
              </w:rPr>
              <w:t>Email ID</w:t>
            </w:r>
          </w:p>
        </w:tc>
      </w:tr>
      <w:tr w:rsidR="007730C9" w:rsidRPr="00772DEA" w14:paraId="523DF8AA" w14:textId="77777777" w:rsidTr="007730C9">
        <w:trPr>
          <w:trHeight w:val="499"/>
        </w:trPr>
        <w:tc>
          <w:tcPr>
            <w:tcW w:w="528" w:type="dxa"/>
            <w:tcBorders>
              <w:top w:val="nil"/>
              <w:left w:val="single" w:sz="4" w:space="0" w:color="auto"/>
              <w:bottom w:val="single" w:sz="4" w:space="0" w:color="auto"/>
              <w:right w:val="single" w:sz="4" w:space="0" w:color="auto"/>
            </w:tcBorders>
            <w:noWrap/>
            <w:vAlign w:val="center"/>
          </w:tcPr>
          <w:p w14:paraId="79773038" w14:textId="479ABE6C" w:rsidR="007730C9" w:rsidRPr="00772DEA" w:rsidRDefault="00067513" w:rsidP="003E2E5E">
            <w:pPr>
              <w:ind w:firstLineChars="100" w:firstLine="200"/>
              <w:rPr>
                <w:sz w:val="20"/>
                <w:szCs w:val="20"/>
              </w:rPr>
            </w:pPr>
            <w:r>
              <w:rPr>
                <w:sz w:val="20"/>
                <w:szCs w:val="20"/>
              </w:rPr>
              <w:t>1</w:t>
            </w:r>
            <w:r w:rsidR="007730C9" w:rsidRPr="00772DEA">
              <w:rPr>
                <w:sz w:val="20"/>
                <w:szCs w:val="20"/>
              </w:rPr>
              <w:t> </w:t>
            </w:r>
          </w:p>
        </w:tc>
        <w:tc>
          <w:tcPr>
            <w:tcW w:w="806" w:type="dxa"/>
            <w:tcBorders>
              <w:top w:val="single" w:sz="4" w:space="0" w:color="auto"/>
              <w:left w:val="nil"/>
              <w:bottom w:val="single" w:sz="4" w:space="0" w:color="auto"/>
              <w:right w:val="single" w:sz="4" w:space="0" w:color="auto"/>
            </w:tcBorders>
          </w:tcPr>
          <w:p w14:paraId="6C81C0D6" w14:textId="340CC3DB" w:rsidR="007730C9" w:rsidRPr="00772DEA" w:rsidRDefault="00067513" w:rsidP="00067513">
            <w:pPr>
              <w:ind w:firstLineChars="100" w:firstLine="200"/>
              <w:rPr>
                <w:sz w:val="20"/>
                <w:szCs w:val="20"/>
              </w:rPr>
            </w:pPr>
            <w:r>
              <w:rPr>
                <w:sz w:val="20"/>
                <w:szCs w:val="20"/>
              </w:rPr>
              <w:t>TY IT-C</w:t>
            </w:r>
          </w:p>
        </w:tc>
        <w:tc>
          <w:tcPr>
            <w:tcW w:w="792" w:type="dxa"/>
            <w:tcBorders>
              <w:top w:val="nil"/>
              <w:left w:val="single" w:sz="4" w:space="0" w:color="auto"/>
              <w:bottom w:val="single" w:sz="4" w:space="0" w:color="auto"/>
              <w:right w:val="single" w:sz="4" w:space="0" w:color="auto"/>
            </w:tcBorders>
          </w:tcPr>
          <w:p w14:paraId="48CFD28B" w14:textId="78339423" w:rsidR="007730C9" w:rsidRPr="00772DEA" w:rsidRDefault="00067513" w:rsidP="003E2E5E">
            <w:pPr>
              <w:ind w:firstLineChars="100" w:firstLine="200"/>
              <w:rPr>
                <w:sz w:val="20"/>
                <w:szCs w:val="20"/>
              </w:rPr>
            </w:pPr>
            <w:r>
              <w:rPr>
                <w:sz w:val="20"/>
                <w:szCs w:val="20"/>
              </w:rPr>
              <w:t>50</w:t>
            </w:r>
          </w:p>
        </w:tc>
        <w:tc>
          <w:tcPr>
            <w:tcW w:w="909" w:type="dxa"/>
            <w:tcBorders>
              <w:top w:val="nil"/>
              <w:left w:val="single" w:sz="4" w:space="0" w:color="auto"/>
              <w:bottom w:val="single" w:sz="4" w:space="0" w:color="auto"/>
              <w:right w:val="single" w:sz="4" w:space="0" w:color="auto"/>
            </w:tcBorders>
            <w:noWrap/>
          </w:tcPr>
          <w:p w14:paraId="67CD01A0" w14:textId="49E4BB7A" w:rsidR="007730C9" w:rsidRPr="00772DEA" w:rsidRDefault="00AE46FB" w:rsidP="00067513">
            <w:pPr>
              <w:ind w:firstLineChars="100" w:firstLine="200"/>
              <w:rPr>
                <w:sz w:val="20"/>
                <w:szCs w:val="20"/>
              </w:rPr>
            </w:pPr>
            <w:r w:rsidRPr="00AE46FB">
              <w:rPr>
                <w:sz w:val="20"/>
                <w:szCs w:val="20"/>
              </w:rPr>
              <w:t>12311676</w:t>
            </w:r>
          </w:p>
        </w:tc>
        <w:tc>
          <w:tcPr>
            <w:tcW w:w="3352" w:type="dxa"/>
            <w:tcBorders>
              <w:top w:val="nil"/>
              <w:left w:val="nil"/>
              <w:bottom w:val="single" w:sz="4" w:space="0" w:color="auto"/>
              <w:right w:val="single" w:sz="4" w:space="0" w:color="auto"/>
            </w:tcBorders>
            <w:noWrap/>
            <w:vAlign w:val="center"/>
          </w:tcPr>
          <w:p w14:paraId="3EC43CE1" w14:textId="63674502" w:rsidR="007730C9" w:rsidRPr="00772DEA" w:rsidRDefault="007730C9" w:rsidP="003E2E5E">
            <w:pPr>
              <w:ind w:firstLineChars="100" w:firstLine="200"/>
              <w:rPr>
                <w:sz w:val="20"/>
                <w:szCs w:val="20"/>
              </w:rPr>
            </w:pPr>
            <w:r w:rsidRPr="00772DEA">
              <w:rPr>
                <w:sz w:val="20"/>
                <w:szCs w:val="20"/>
              </w:rPr>
              <w:t> </w:t>
            </w:r>
            <w:r w:rsidR="00AE46FB" w:rsidRPr="00AE46FB">
              <w:rPr>
                <w:sz w:val="20"/>
                <w:szCs w:val="20"/>
              </w:rPr>
              <w:t>Shraddhesh Tamhane</w:t>
            </w:r>
          </w:p>
        </w:tc>
        <w:tc>
          <w:tcPr>
            <w:tcW w:w="1620" w:type="dxa"/>
            <w:tcBorders>
              <w:top w:val="nil"/>
              <w:left w:val="nil"/>
              <w:bottom w:val="single" w:sz="4" w:space="0" w:color="auto"/>
              <w:right w:val="single" w:sz="4" w:space="0" w:color="auto"/>
            </w:tcBorders>
            <w:noWrap/>
            <w:vAlign w:val="center"/>
          </w:tcPr>
          <w:p w14:paraId="096050D8" w14:textId="1FFC046D" w:rsidR="007730C9" w:rsidRPr="00772DEA" w:rsidRDefault="007730C9" w:rsidP="003E2E5E">
            <w:pPr>
              <w:ind w:firstLineChars="100" w:firstLine="200"/>
              <w:rPr>
                <w:sz w:val="20"/>
                <w:szCs w:val="20"/>
              </w:rPr>
            </w:pPr>
            <w:r w:rsidRPr="00772DEA">
              <w:rPr>
                <w:sz w:val="20"/>
                <w:szCs w:val="20"/>
              </w:rPr>
              <w:t> </w:t>
            </w:r>
            <w:r w:rsidR="00AE46FB" w:rsidRPr="00AE46FB">
              <w:rPr>
                <w:sz w:val="20"/>
                <w:szCs w:val="20"/>
              </w:rPr>
              <w:t>8446366885</w:t>
            </w:r>
          </w:p>
        </w:tc>
        <w:tc>
          <w:tcPr>
            <w:tcW w:w="1960" w:type="dxa"/>
            <w:tcBorders>
              <w:top w:val="nil"/>
              <w:left w:val="nil"/>
              <w:bottom w:val="single" w:sz="4" w:space="0" w:color="auto"/>
              <w:right w:val="single" w:sz="4" w:space="0" w:color="auto"/>
            </w:tcBorders>
            <w:noWrap/>
            <w:vAlign w:val="center"/>
          </w:tcPr>
          <w:p w14:paraId="4F0A1E6C" w14:textId="283A46E8" w:rsidR="007730C9" w:rsidRPr="00772DEA" w:rsidRDefault="00AE46FB" w:rsidP="003E2E5E">
            <w:pPr>
              <w:ind w:firstLineChars="100" w:firstLine="200"/>
              <w:rPr>
                <w:sz w:val="20"/>
                <w:szCs w:val="20"/>
              </w:rPr>
            </w:pPr>
            <w:r w:rsidRPr="00AE46FB">
              <w:rPr>
                <w:sz w:val="20"/>
                <w:szCs w:val="20"/>
              </w:rPr>
              <w:t>shraddhesh.tamhane23@vit.edu</w:t>
            </w:r>
            <w:r w:rsidR="007730C9" w:rsidRPr="00772DEA">
              <w:rPr>
                <w:sz w:val="20"/>
                <w:szCs w:val="20"/>
              </w:rPr>
              <w:t> </w:t>
            </w:r>
          </w:p>
        </w:tc>
      </w:tr>
      <w:tr w:rsidR="007730C9" w:rsidRPr="00772DEA" w14:paraId="0510692B" w14:textId="77777777" w:rsidTr="007730C9">
        <w:trPr>
          <w:trHeight w:val="499"/>
        </w:trPr>
        <w:tc>
          <w:tcPr>
            <w:tcW w:w="528" w:type="dxa"/>
            <w:tcBorders>
              <w:top w:val="nil"/>
              <w:left w:val="single" w:sz="4" w:space="0" w:color="auto"/>
              <w:bottom w:val="single" w:sz="4" w:space="0" w:color="auto"/>
              <w:right w:val="single" w:sz="4" w:space="0" w:color="auto"/>
            </w:tcBorders>
            <w:noWrap/>
            <w:vAlign w:val="center"/>
          </w:tcPr>
          <w:p w14:paraId="2E796D06" w14:textId="16880B7B" w:rsidR="007730C9" w:rsidRPr="00772DEA" w:rsidRDefault="00067513" w:rsidP="003E2E5E">
            <w:pPr>
              <w:ind w:firstLineChars="100" w:firstLine="200"/>
              <w:rPr>
                <w:sz w:val="20"/>
                <w:szCs w:val="20"/>
              </w:rPr>
            </w:pPr>
            <w:r>
              <w:rPr>
                <w:sz w:val="20"/>
                <w:szCs w:val="20"/>
              </w:rPr>
              <w:t>2</w:t>
            </w:r>
            <w:r w:rsidR="007730C9" w:rsidRPr="00772DEA">
              <w:rPr>
                <w:sz w:val="20"/>
                <w:szCs w:val="20"/>
              </w:rPr>
              <w:t> </w:t>
            </w:r>
          </w:p>
        </w:tc>
        <w:tc>
          <w:tcPr>
            <w:tcW w:w="806" w:type="dxa"/>
            <w:tcBorders>
              <w:top w:val="single" w:sz="4" w:space="0" w:color="auto"/>
              <w:left w:val="nil"/>
              <w:bottom w:val="single" w:sz="4" w:space="0" w:color="auto"/>
              <w:right w:val="single" w:sz="4" w:space="0" w:color="auto"/>
            </w:tcBorders>
          </w:tcPr>
          <w:p w14:paraId="03583BCD" w14:textId="0A3C4748" w:rsidR="007730C9" w:rsidRPr="00772DEA" w:rsidRDefault="00067513" w:rsidP="003E2E5E">
            <w:pPr>
              <w:ind w:firstLineChars="100" w:firstLine="200"/>
              <w:rPr>
                <w:sz w:val="20"/>
                <w:szCs w:val="20"/>
              </w:rPr>
            </w:pPr>
            <w:r>
              <w:rPr>
                <w:sz w:val="20"/>
                <w:szCs w:val="20"/>
              </w:rPr>
              <w:t>TY IT-C</w:t>
            </w:r>
          </w:p>
        </w:tc>
        <w:tc>
          <w:tcPr>
            <w:tcW w:w="792" w:type="dxa"/>
            <w:tcBorders>
              <w:top w:val="nil"/>
              <w:left w:val="single" w:sz="4" w:space="0" w:color="auto"/>
              <w:bottom w:val="single" w:sz="4" w:space="0" w:color="auto"/>
              <w:right w:val="single" w:sz="4" w:space="0" w:color="auto"/>
            </w:tcBorders>
          </w:tcPr>
          <w:p w14:paraId="6AFAD8EC" w14:textId="06E481D4" w:rsidR="007730C9" w:rsidRPr="00772DEA" w:rsidRDefault="00067513" w:rsidP="003E2E5E">
            <w:pPr>
              <w:ind w:firstLineChars="100" w:firstLine="200"/>
              <w:rPr>
                <w:sz w:val="20"/>
                <w:szCs w:val="20"/>
              </w:rPr>
            </w:pPr>
            <w:r>
              <w:rPr>
                <w:sz w:val="20"/>
                <w:szCs w:val="20"/>
              </w:rPr>
              <w:t>51</w:t>
            </w:r>
          </w:p>
        </w:tc>
        <w:tc>
          <w:tcPr>
            <w:tcW w:w="909" w:type="dxa"/>
            <w:tcBorders>
              <w:top w:val="nil"/>
              <w:left w:val="single" w:sz="4" w:space="0" w:color="auto"/>
              <w:bottom w:val="single" w:sz="4" w:space="0" w:color="auto"/>
              <w:right w:val="single" w:sz="4" w:space="0" w:color="auto"/>
            </w:tcBorders>
            <w:noWrap/>
            <w:vAlign w:val="center"/>
          </w:tcPr>
          <w:p w14:paraId="3460D171" w14:textId="1EDA8EC0" w:rsidR="007730C9" w:rsidRPr="00772DEA" w:rsidRDefault="00067513" w:rsidP="003E2E5E">
            <w:pPr>
              <w:ind w:firstLineChars="100" w:firstLine="200"/>
              <w:rPr>
                <w:sz w:val="20"/>
                <w:szCs w:val="20"/>
              </w:rPr>
            </w:pPr>
            <w:r>
              <w:rPr>
                <w:sz w:val="20"/>
                <w:szCs w:val="20"/>
              </w:rPr>
              <w:t>12311421</w:t>
            </w:r>
            <w:r w:rsidR="007730C9" w:rsidRPr="00772DEA">
              <w:rPr>
                <w:sz w:val="20"/>
                <w:szCs w:val="20"/>
              </w:rPr>
              <w:t> </w:t>
            </w:r>
          </w:p>
        </w:tc>
        <w:tc>
          <w:tcPr>
            <w:tcW w:w="3352" w:type="dxa"/>
            <w:tcBorders>
              <w:top w:val="nil"/>
              <w:left w:val="nil"/>
              <w:bottom w:val="single" w:sz="4" w:space="0" w:color="auto"/>
              <w:right w:val="single" w:sz="4" w:space="0" w:color="auto"/>
            </w:tcBorders>
            <w:noWrap/>
            <w:vAlign w:val="center"/>
          </w:tcPr>
          <w:p w14:paraId="014FB1B3" w14:textId="1D5D4177" w:rsidR="007730C9" w:rsidRPr="00772DEA" w:rsidRDefault="007730C9" w:rsidP="003E2E5E">
            <w:pPr>
              <w:ind w:firstLineChars="100" w:firstLine="200"/>
              <w:rPr>
                <w:sz w:val="20"/>
                <w:szCs w:val="20"/>
              </w:rPr>
            </w:pPr>
            <w:r w:rsidRPr="00772DEA">
              <w:rPr>
                <w:sz w:val="20"/>
                <w:szCs w:val="20"/>
              </w:rPr>
              <w:t> </w:t>
            </w:r>
            <w:proofErr w:type="spellStart"/>
            <w:r w:rsidR="00067513">
              <w:rPr>
                <w:sz w:val="20"/>
                <w:szCs w:val="20"/>
              </w:rPr>
              <w:t>Tanishkka</w:t>
            </w:r>
            <w:proofErr w:type="spellEnd"/>
            <w:r w:rsidR="00067513">
              <w:rPr>
                <w:sz w:val="20"/>
                <w:szCs w:val="20"/>
              </w:rPr>
              <w:t xml:space="preserve"> Jadhav</w:t>
            </w:r>
          </w:p>
        </w:tc>
        <w:tc>
          <w:tcPr>
            <w:tcW w:w="1620" w:type="dxa"/>
            <w:tcBorders>
              <w:top w:val="nil"/>
              <w:left w:val="nil"/>
              <w:bottom w:val="single" w:sz="4" w:space="0" w:color="auto"/>
              <w:right w:val="single" w:sz="4" w:space="0" w:color="auto"/>
            </w:tcBorders>
            <w:noWrap/>
            <w:vAlign w:val="center"/>
          </w:tcPr>
          <w:p w14:paraId="6960C4BD" w14:textId="745E40E9" w:rsidR="007730C9" w:rsidRPr="00772DEA" w:rsidRDefault="00067513" w:rsidP="00067513">
            <w:pPr>
              <w:ind w:firstLineChars="100" w:firstLine="200"/>
              <w:jc w:val="both"/>
              <w:rPr>
                <w:sz w:val="20"/>
                <w:szCs w:val="20"/>
              </w:rPr>
            </w:pPr>
            <w:r>
              <w:rPr>
                <w:sz w:val="20"/>
                <w:szCs w:val="20"/>
              </w:rPr>
              <w:t>7507644820</w:t>
            </w:r>
          </w:p>
        </w:tc>
        <w:tc>
          <w:tcPr>
            <w:tcW w:w="1960" w:type="dxa"/>
            <w:tcBorders>
              <w:top w:val="nil"/>
              <w:left w:val="nil"/>
              <w:bottom w:val="single" w:sz="4" w:space="0" w:color="auto"/>
              <w:right w:val="single" w:sz="4" w:space="0" w:color="auto"/>
            </w:tcBorders>
            <w:noWrap/>
            <w:vAlign w:val="center"/>
          </w:tcPr>
          <w:p w14:paraId="40688704" w14:textId="54D19B25" w:rsidR="007730C9" w:rsidRPr="00772DEA" w:rsidRDefault="007730C9" w:rsidP="003E2E5E">
            <w:pPr>
              <w:ind w:firstLineChars="100" w:firstLine="200"/>
              <w:rPr>
                <w:sz w:val="20"/>
                <w:szCs w:val="20"/>
              </w:rPr>
            </w:pPr>
            <w:r w:rsidRPr="00772DEA">
              <w:rPr>
                <w:sz w:val="20"/>
                <w:szCs w:val="20"/>
              </w:rPr>
              <w:t> </w:t>
            </w:r>
            <w:r w:rsidR="00067513">
              <w:rPr>
                <w:sz w:val="20"/>
                <w:szCs w:val="20"/>
              </w:rPr>
              <w:t>sanjay.tanishkka23@vit.edu</w:t>
            </w:r>
          </w:p>
        </w:tc>
      </w:tr>
      <w:tr w:rsidR="007730C9" w:rsidRPr="00772DEA" w14:paraId="2EB7569B" w14:textId="77777777" w:rsidTr="00B22E99">
        <w:trPr>
          <w:trHeight w:val="499"/>
        </w:trPr>
        <w:tc>
          <w:tcPr>
            <w:tcW w:w="528" w:type="dxa"/>
            <w:tcBorders>
              <w:top w:val="nil"/>
              <w:left w:val="single" w:sz="4" w:space="0" w:color="auto"/>
              <w:bottom w:val="single" w:sz="4" w:space="0" w:color="auto"/>
              <w:right w:val="single" w:sz="4" w:space="0" w:color="auto"/>
            </w:tcBorders>
            <w:noWrap/>
            <w:vAlign w:val="center"/>
          </w:tcPr>
          <w:p w14:paraId="619F3963" w14:textId="7C2D23C7" w:rsidR="007730C9" w:rsidRPr="00772DEA" w:rsidRDefault="00067513" w:rsidP="003E2E5E">
            <w:pPr>
              <w:ind w:firstLineChars="100" w:firstLine="200"/>
              <w:rPr>
                <w:sz w:val="20"/>
                <w:szCs w:val="20"/>
              </w:rPr>
            </w:pPr>
            <w:r>
              <w:rPr>
                <w:sz w:val="20"/>
                <w:szCs w:val="20"/>
              </w:rPr>
              <w:t>3</w:t>
            </w:r>
            <w:r w:rsidR="007730C9" w:rsidRPr="00772DEA">
              <w:rPr>
                <w:sz w:val="20"/>
                <w:szCs w:val="20"/>
              </w:rPr>
              <w:t> </w:t>
            </w:r>
          </w:p>
        </w:tc>
        <w:tc>
          <w:tcPr>
            <w:tcW w:w="806" w:type="dxa"/>
            <w:tcBorders>
              <w:top w:val="single" w:sz="4" w:space="0" w:color="auto"/>
              <w:left w:val="nil"/>
              <w:bottom w:val="single" w:sz="4" w:space="0" w:color="auto"/>
              <w:right w:val="single" w:sz="4" w:space="0" w:color="auto"/>
            </w:tcBorders>
          </w:tcPr>
          <w:p w14:paraId="34696F98" w14:textId="45874197" w:rsidR="007730C9" w:rsidRPr="00772DEA" w:rsidRDefault="00067513" w:rsidP="003E2E5E">
            <w:pPr>
              <w:ind w:firstLineChars="100" w:firstLine="200"/>
              <w:rPr>
                <w:sz w:val="20"/>
                <w:szCs w:val="20"/>
              </w:rPr>
            </w:pPr>
            <w:r>
              <w:rPr>
                <w:sz w:val="20"/>
                <w:szCs w:val="20"/>
              </w:rPr>
              <w:t>TY IT-C</w:t>
            </w:r>
          </w:p>
        </w:tc>
        <w:tc>
          <w:tcPr>
            <w:tcW w:w="792" w:type="dxa"/>
            <w:tcBorders>
              <w:top w:val="nil"/>
              <w:left w:val="single" w:sz="4" w:space="0" w:color="auto"/>
              <w:bottom w:val="single" w:sz="4" w:space="0" w:color="auto"/>
              <w:right w:val="single" w:sz="4" w:space="0" w:color="auto"/>
            </w:tcBorders>
          </w:tcPr>
          <w:p w14:paraId="4BEAF1E2" w14:textId="704D4DFA" w:rsidR="007730C9" w:rsidRPr="00772DEA" w:rsidRDefault="00067513" w:rsidP="003E2E5E">
            <w:pPr>
              <w:ind w:firstLineChars="100" w:firstLine="200"/>
              <w:rPr>
                <w:sz w:val="20"/>
                <w:szCs w:val="20"/>
              </w:rPr>
            </w:pPr>
            <w:r>
              <w:rPr>
                <w:sz w:val="20"/>
                <w:szCs w:val="20"/>
              </w:rPr>
              <w:t>53</w:t>
            </w:r>
          </w:p>
        </w:tc>
        <w:tc>
          <w:tcPr>
            <w:tcW w:w="909" w:type="dxa"/>
            <w:tcBorders>
              <w:top w:val="nil"/>
              <w:left w:val="single" w:sz="4" w:space="0" w:color="auto"/>
              <w:bottom w:val="single" w:sz="4" w:space="0" w:color="auto"/>
              <w:right w:val="single" w:sz="4" w:space="0" w:color="auto"/>
            </w:tcBorders>
            <w:noWrap/>
            <w:vAlign w:val="center"/>
          </w:tcPr>
          <w:p w14:paraId="0F4E58E0" w14:textId="7BFF46A4" w:rsidR="007730C9" w:rsidRPr="00772DEA" w:rsidRDefault="00E8477F" w:rsidP="003E2E5E">
            <w:pPr>
              <w:ind w:firstLineChars="100" w:firstLine="200"/>
              <w:rPr>
                <w:sz w:val="20"/>
                <w:szCs w:val="20"/>
              </w:rPr>
            </w:pPr>
            <w:r>
              <w:rPr>
                <w:sz w:val="20"/>
                <w:szCs w:val="20"/>
              </w:rPr>
              <w:t>12311418</w:t>
            </w:r>
            <w:r w:rsidR="007730C9" w:rsidRPr="00772DEA">
              <w:rPr>
                <w:sz w:val="20"/>
                <w:szCs w:val="20"/>
              </w:rPr>
              <w:t> </w:t>
            </w:r>
          </w:p>
        </w:tc>
        <w:tc>
          <w:tcPr>
            <w:tcW w:w="3352" w:type="dxa"/>
            <w:tcBorders>
              <w:top w:val="nil"/>
              <w:left w:val="nil"/>
              <w:bottom w:val="single" w:sz="4" w:space="0" w:color="auto"/>
              <w:right w:val="single" w:sz="4" w:space="0" w:color="auto"/>
            </w:tcBorders>
            <w:noWrap/>
            <w:vAlign w:val="center"/>
          </w:tcPr>
          <w:p w14:paraId="4BB440D2" w14:textId="11C128BD" w:rsidR="007730C9" w:rsidRPr="00772DEA" w:rsidRDefault="007730C9" w:rsidP="003E2E5E">
            <w:pPr>
              <w:ind w:firstLineChars="100" w:firstLine="200"/>
              <w:rPr>
                <w:sz w:val="20"/>
                <w:szCs w:val="20"/>
              </w:rPr>
            </w:pPr>
            <w:r w:rsidRPr="00772DEA">
              <w:rPr>
                <w:sz w:val="20"/>
                <w:szCs w:val="20"/>
              </w:rPr>
              <w:t> </w:t>
            </w:r>
            <w:r w:rsidR="00E8477F">
              <w:rPr>
                <w:sz w:val="20"/>
                <w:szCs w:val="20"/>
              </w:rPr>
              <w:t>Tanmay Singh</w:t>
            </w:r>
          </w:p>
        </w:tc>
        <w:tc>
          <w:tcPr>
            <w:tcW w:w="1620" w:type="dxa"/>
            <w:tcBorders>
              <w:top w:val="nil"/>
              <w:left w:val="nil"/>
              <w:bottom w:val="single" w:sz="4" w:space="0" w:color="auto"/>
              <w:right w:val="single" w:sz="4" w:space="0" w:color="auto"/>
            </w:tcBorders>
            <w:noWrap/>
            <w:vAlign w:val="center"/>
          </w:tcPr>
          <w:p w14:paraId="5D27A203" w14:textId="62588C2A" w:rsidR="007730C9" w:rsidRPr="00772DEA" w:rsidRDefault="007730C9" w:rsidP="003E2E5E">
            <w:pPr>
              <w:ind w:firstLineChars="100" w:firstLine="200"/>
              <w:rPr>
                <w:sz w:val="20"/>
                <w:szCs w:val="20"/>
              </w:rPr>
            </w:pPr>
            <w:r w:rsidRPr="00772DEA">
              <w:rPr>
                <w:sz w:val="20"/>
                <w:szCs w:val="20"/>
              </w:rPr>
              <w:t> </w:t>
            </w:r>
            <w:r w:rsidR="00E8477F">
              <w:rPr>
                <w:sz w:val="20"/>
                <w:szCs w:val="20"/>
              </w:rPr>
              <w:t>7777051450</w:t>
            </w:r>
          </w:p>
        </w:tc>
        <w:tc>
          <w:tcPr>
            <w:tcW w:w="1960" w:type="dxa"/>
            <w:tcBorders>
              <w:top w:val="nil"/>
              <w:left w:val="nil"/>
              <w:bottom w:val="single" w:sz="4" w:space="0" w:color="auto"/>
              <w:right w:val="single" w:sz="4" w:space="0" w:color="auto"/>
            </w:tcBorders>
            <w:noWrap/>
            <w:vAlign w:val="center"/>
          </w:tcPr>
          <w:p w14:paraId="547F323E" w14:textId="22D000E3" w:rsidR="007730C9" w:rsidRPr="00772DEA" w:rsidRDefault="007730C9" w:rsidP="003E2E5E">
            <w:pPr>
              <w:ind w:firstLineChars="100" w:firstLine="200"/>
              <w:rPr>
                <w:sz w:val="20"/>
                <w:szCs w:val="20"/>
              </w:rPr>
            </w:pPr>
            <w:r w:rsidRPr="00772DEA">
              <w:rPr>
                <w:sz w:val="20"/>
                <w:szCs w:val="20"/>
              </w:rPr>
              <w:t> </w:t>
            </w:r>
            <w:hyperlink r:id="rId7" w:history="1">
              <w:r w:rsidR="00AE46FB" w:rsidRPr="0075534D">
                <w:rPr>
                  <w:rStyle w:val="Hyperlink"/>
                  <w:sz w:val="20"/>
                  <w:szCs w:val="20"/>
                </w:rPr>
                <w:t>singh.tanmay23@vit.edu</w:t>
              </w:r>
            </w:hyperlink>
          </w:p>
        </w:tc>
      </w:tr>
      <w:tr w:rsidR="007730C9" w:rsidRPr="00772DEA" w14:paraId="673570EC" w14:textId="77777777" w:rsidTr="00B22E99">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4A82493B" w14:textId="3933C05F" w:rsidR="007730C9" w:rsidRPr="00772DEA" w:rsidRDefault="00067513" w:rsidP="003E2E5E">
            <w:pPr>
              <w:ind w:firstLineChars="100" w:firstLine="200"/>
              <w:rPr>
                <w:sz w:val="20"/>
                <w:szCs w:val="20"/>
              </w:rPr>
            </w:pPr>
            <w:r>
              <w:rPr>
                <w:sz w:val="20"/>
                <w:szCs w:val="20"/>
              </w:rPr>
              <w:t>4</w:t>
            </w:r>
            <w:r w:rsidR="007730C9" w:rsidRPr="00772DEA">
              <w:rPr>
                <w:sz w:val="20"/>
                <w:szCs w:val="20"/>
              </w:rPr>
              <w:t> </w:t>
            </w:r>
          </w:p>
        </w:tc>
        <w:tc>
          <w:tcPr>
            <w:tcW w:w="806" w:type="dxa"/>
            <w:tcBorders>
              <w:top w:val="single" w:sz="4" w:space="0" w:color="auto"/>
              <w:left w:val="nil"/>
              <w:bottom w:val="single" w:sz="4" w:space="0" w:color="auto"/>
              <w:right w:val="single" w:sz="4" w:space="0" w:color="auto"/>
            </w:tcBorders>
          </w:tcPr>
          <w:p w14:paraId="03403CDF" w14:textId="70EC0CAD" w:rsidR="007730C9" w:rsidRPr="00772DEA" w:rsidRDefault="00067513" w:rsidP="003E2E5E">
            <w:pPr>
              <w:ind w:firstLineChars="100" w:firstLine="200"/>
              <w:rPr>
                <w:sz w:val="20"/>
                <w:szCs w:val="20"/>
              </w:rPr>
            </w:pPr>
            <w:r>
              <w:rPr>
                <w:sz w:val="20"/>
                <w:szCs w:val="20"/>
              </w:rPr>
              <w:t>TY IT-C</w:t>
            </w:r>
          </w:p>
        </w:tc>
        <w:tc>
          <w:tcPr>
            <w:tcW w:w="792" w:type="dxa"/>
            <w:tcBorders>
              <w:top w:val="single" w:sz="4" w:space="0" w:color="auto"/>
              <w:left w:val="single" w:sz="4" w:space="0" w:color="auto"/>
              <w:bottom w:val="single" w:sz="4" w:space="0" w:color="auto"/>
              <w:right w:val="single" w:sz="4" w:space="0" w:color="auto"/>
            </w:tcBorders>
          </w:tcPr>
          <w:p w14:paraId="526BE1B8" w14:textId="29640147" w:rsidR="007730C9" w:rsidRPr="00772DEA" w:rsidRDefault="00067513" w:rsidP="003E2E5E">
            <w:pPr>
              <w:ind w:firstLineChars="100" w:firstLine="200"/>
              <w:rPr>
                <w:sz w:val="20"/>
                <w:szCs w:val="20"/>
              </w:rPr>
            </w:pPr>
            <w:r>
              <w:rPr>
                <w:sz w:val="20"/>
                <w:szCs w:val="20"/>
              </w:rPr>
              <w:t>54</w:t>
            </w:r>
          </w:p>
        </w:tc>
        <w:tc>
          <w:tcPr>
            <w:tcW w:w="909" w:type="dxa"/>
            <w:tcBorders>
              <w:top w:val="single" w:sz="4" w:space="0" w:color="auto"/>
              <w:left w:val="single" w:sz="4" w:space="0" w:color="auto"/>
              <w:bottom w:val="single" w:sz="4" w:space="0" w:color="auto"/>
              <w:right w:val="single" w:sz="4" w:space="0" w:color="auto"/>
            </w:tcBorders>
            <w:noWrap/>
            <w:vAlign w:val="center"/>
          </w:tcPr>
          <w:p w14:paraId="0FBF3E38" w14:textId="7E917057" w:rsidR="007730C9" w:rsidRPr="00772DEA" w:rsidRDefault="007730C9" w:rsidP="003E2E5E">
            <w:pPr>
              <w:ind w:firstLineChars="100" w:firstLine="200"/>
              <w:rPr>
                <w:sz w:val="20"/>
                <w:szCs w:val="20"/>
              </w:rPr>
            </w:pPr>
            <w:r w:rsidRPr="00772DEA">
              <w:rPr>
                <w:sz w:val="20"/>
                <w:szCs w:val="20"/>
              </w:rPr>
              <w:t> </w:t>
            </w:r>
            <w:r w:rsidR="00E8477F">
              <w:rPr>
                <w:sz w:val="20"/>
                <w:szCs w:val="20"/>
              </w:rPr>
              <w:t>12311489</w:t>
            </w:r>
          </w:p>
        </w:tc>
        <w:tc>
          <w:tcPr>
            <w:tcW w:w="3352" w:type="dxa"/>
            <w:tcBorders>
              <w:top w:val="single" w:sz="4" w:space="0" w:color="auto"/>
              <w:left w:val="single" w:sz="4" w:space="0" w:color="auto"/>
              <w:bottom w:val="single" w:sz="4" w:space="0" w:color="auto"/>
              <w:right w:val="single" w:sz="4" w:space="0" w:color="auto"/>
            </w:tcBorders>
            <w:noWrap/>
            <w:vAlign w:val="center"/>
          </w:tcPr>
          <w:p w14:paraId="36C2A3D1" w14:textId="2E3AE4D9" w:rsidR="007730C9" w:rsidRPr="00772DEA" w:rsidRDefault="007730C9" w:rsidP="003E2E5E">
            <w:pPr>
              <w:ind w:firstLineChars="100" w:firstLine="200"/>
              <w:rPr>
                <w:sz w:val="20"/>
                <w:szCs w:val="20"/>
              </w:rPr>
            </w:pPr>
            <w:r w:rsidRPr="00772DEA">
              <w:rPr>
                <w:sz w:val="20"/>
                <w:szCs w:val="20"/>
              </w:rPr>
              <w:t> </w:t>
            </w:r>
            <w:r w:rsidR="00E8477F">
              <w:rPr>
                <w:sz w:val="20"/>
                <w:szCs w:val="20"/>
              </w:rPr>
              <w:t>Soham Thakkar</w:t>
            </w:r>
          </w:p>
        </w:tc>
        <w:tc>
          <w:tcPr>
            <w:tcW w:w="1620" w:type="dxa"/>
            <w:tcBorders>
              <w:top w:val="single" w:sz="4" w:space="0" w:color="auto"/>
              <w:left w:val="single" w:sz="4" w:space="0" w:color="auto"/>
              <w:bottom w:val="single" w:sz="4" w:space="0" w:color="auto"/>
              <w:right w:val="single" w:sz="4" w:space="0" w:color="auto"/>
            </w:tcBorders>
            <w:noWrap/>
            <w:vAlign w:val="center"/>
          </w:tcPr>
          <w:p w14:paraId="6413489D" w14:textId="45F46E26" w:rsidR="007730C9" w:rsidRPr="00772DEA" w:rsidRDefault="007730C9" w:rsidP="003E2E5E">
            <w:pPr>
              <w:ind w:firstLineChars="100" w:firstLine="200"/>
              <w:rPr>
                <w:sz w:val="20"/>
                <w:szCs w:val="20"/>
              </w:rPr>
            </w:pPr>
            <w:r w:rsidRPr="00772DEA">
              <w:rPr>
                <w:sz w:val="20"/>
                <w:szCs w:val="20"/>
              </w:rPr>
              <w:t> </w:t>
            </w:r>
            <w:r w:rsidR="00E8477F">
              <w:rPr>
                <w:sz w:val="20"/>
                <w:szCs w:val="20"/>
              </w:rPr>
              <w:t>9356852633</w:t>
            </w:r>
          </w:p>
        </w:tc>
        <w:tc>
          <w:tcPr>
            <w:tcW w:w="1960" w:type="dxa"/>
            <w:tcBorders>
              <w:top w:val="single" w:sz="4" w:space="0" w:color="auto"/>
              <w:left w:val="single" w:sz="4" w:space="0" w:color="auto"/>
              <w:bottom w:val="single" w:sz="4" w:space="0" w:color="auto"/>
              <w:right w:val="single" w:sz="4" w:space="0" w:color="auto"/>
            </w:tcBorders>
            <w:noWrap/>
            <w:vAlign w:val="center"/>
          </w:tcPr>
          <w:p w14:paraId="52D59802" w14:textId="71CD9065" w:rsidR="007730C9" w:rsidRPr="00772DEA" w:rsidRDefault="007730C9" w:rsidP="003E2E5E">
            <w:pPr>
              <w:ind w:firstLineChars="100" w:firstLine="200"/>
              <w:rPr>
                <w:sz w:val="20"/>
                <w:szCs w:val="20"/>
              </w:rPr>
            </w:pPr>
            <w:r w:rsidRPr="00772DEA">
              <w:rPr>
                <w:sz w:val="20"/>
                <w:szCs w:val="20"/>
              </w:rPr>
              <w:t> </w:t>
            </w:r>
            <w:r w:rsidR="00E8477F">
              <w:rPr>
                <w:sz w:val="20"/>
                <w:szCs w:val="20"/>
              </w:rPr>
              <w:t>soham.thakkar231@vit.edu</w:t>
            </w:r>
          </w:p>
        </w:tc>
      </w:tr>
      <w:tr w:rsidR="00B22E99" w:rsidRPr="00772DEA" w14:paraId="1EBC41D4" w14:textId="77777777" w:rsidTr="00B22E99">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0839F2AB" w14:textId="1167BBFB" w:rsidR="00B22E99" w:rsidRPr="00772DEA" w:rsidRDefault="00067513" w:rsidP="003E2E5E">
            <w:pPr>
              <w:ind w:firstLineChars="100" w:firstLine="200"/>
              <w:rPr>
                <w:sz w:val="20"/>
                <w:szCs w:val="20"/>
              </w:rPr>
            </w:pPr>
            <w:r>
              <w:rPr>
                <w:sz w:val="20"/>
                <w:szCs w:val="20"/>
              </w:rPr>
              <w:t>5</w:t>
            </w:r>
          </w:p>
        </w:tc>
        <w:tc>
          <w:tcPr>
            <w:tcW w:w="806" w:type="dxa"/>
            <w:tcBorders>
              <w:top w:val="single" w:sz="4" w:space="0" w:color="auto"/>
              <w:left w:val="nil"/>
              <w:bottom w:val="single" w:sz="4" w:space="0" w:color="auto"/>
              <w:right w:val="single" w:sz="4" w:space="0" w:color="auto"/>
            </w:tcBorders>
          </w:tcPr>
          <w:p w14:paraId="321F30EF" w14:textId="2AAF4C59" w:rsidR="00B22E99" w:rsidRPr="00772DEA" w:rsidRDefault="00067513" w:rsidP="003E2E5E">
            <w:pPr>
              <w:ind w:firstLineChars="100" w:firstLine="200"/>
              <w:rPr>
                <w:sz w:val="20"/>
                <w:szCs w:val="20"/>
              </w:rPr>
            </w:pPr>
            <w:r>
              <w:rPr>
                <w:sz w:val="20"/>
                <w:szCs w:val="20"/>
              </w:rPr>
              <w:t>TY IT-C</w:t>
            </w:r>
          </w:p>
        </w:tc>
        <w:tc>
          <w:tcPr>
            <w:tcW w:w="792" w:type="dxa"/>
            <w:tcBorders>
              <w:top w:val="single" w:sz="4" w:space="0" w:color="auto"/>
              <w:left w:val="single" w:sz="4" w:space="0" w:color="auto"/>
              <w:bottom w:val="single" w:sz="4" w:space="0" w:color="auto"/>
              <w:right w:val="single" w:sz="4" w:space="0" w:color="auto"/>
            </w:tcBorders>
          </w:tcPr>
          <w:p w14:paraId="71A51E1B" w14:textId="22593A9E" w:rsidR="00B22E99" w:rsidRPr="00772DEA" w:rsidRDefault="00067513" w:rsidP="003E2E5E">
            <w:pPr>
              <w:ind w:firstLineChars="100" w:firstLine="200"/>
              <w:rPr>
                <w:sz w:val="20"/>
                <w:szCs w:val="20"/>
              </w:rPr>
            </w:pPr>
            <w:r>
              <w:rPr>
                <w:sz w:val="20"/>
                <w:szCs w:val="20"/>
              </w:rPr>
              <w:t>4</w:t>
            </w:r>
            <w:r w:rsidR="00E8477F">
              <w:rPr>
                <w:sz w:val="20"/>
                <w:szCs w:val="20"/>
              </w:rPr>
              <w:t>4</w:t>
            </w:r>
          </w:p>
        </w:tc>
        <w:tc>
          <w:tcPr>
            <w:tcW w:w="909" w:type="dxa"/>
            <w:tcBorders>
              <w:top w:val="single" w:sz="4" w:space="0" w:color="auto"/>
              <w:left w:val="single" w:sz="4" w:space="0" w:color="auto"/>
              <w:bottom w:val="single" w:sz="4" w:space="0" w:color="auto"/>
              <w:right w:val="single" w:sz="4" w:space="0" w:color="auto"/>
            </w:tcBorders>
            <w:noWrap/>
            <w:vAlign w:val="center"/>
          </w:tcPr>
          <w:p w14:paraId="6680F77B" w14:textId="181B0874" w:rsidR="00B22E99" w:rsidRPr="00772DEA" w:rsidRDefault="00AE46FB" w:rsidP="003E2E5E">
            <w:pPr>
              <w:ind w:firstLineChars="100" w:firstLine="200"/>
              <w:rPr>
                <w:sz w:val="20"/>
                <w:szCs w:val="20"/>
              </w:rPr>
            </w:pPr>
            <w:r w:rsidRPr="00AE46FB">
              <w:rPr>
                <w:sz w:val="20"/>
                <w:szCs w:val="20"/>
              </w:rPr>
              <w:t>12311972</w:t>
            </w:r>
          </w:p>
        </w:tc>
        <w:tc>
          <w:tcPr>
            <w:tcW w:w="3352" w:type="dxa"/>
            <w:tcBorders>
              <w:top w:val="single" w:sz="4" w:space="0" w:color="auto"/>
              <w:left w:val="single" w:sz="4" w:space="0" w:color="auto"/>
              <w:bottom w:val="single" w:sz="4" w:space="0" w:color="auto"/>
              <w:right w:val="single" w:sz="4" w:space="0" w:color="auto"/>
            </w:tcBorders>
            <w:noWrap/>
            <w:vAlign w:val="center"/>
          </w:tcPr>
          <w:p w14:paraId="7CA30551" w14:textId="572A4D28" w:rsidR="00B22E99" w:rsidRPr="00772DEA" w:rsidRDefault="00AE46FB" w:rsidP="003E2E5E">
            <w:pPr>
              <w:ind w:firstLineChars="100" w:firstLine="200"/>
              <w:rPr>
                <w:sz w:val="20"/>
                <w:szCs w:val="20"/>
              </w:rPr>
            </w:pPr>
            <w:r w:rsidRPr="00AE46FB">
              <w:rPr>
                <w:sz w:val="20"/>
                <w:szCs w:val="20"/>
              </w:rPr>
              <w:t>Abhishek Sondkar</w:t>
            </w:r>
          </w:p>
        </w:tc>
        <w:tc>
          <w:tcPr>
            <w:tcW w:w="1620" w:type="dxa"/>
            <w:tcBorders>
              <w:top w:val="single" w:sz="4" w:space="0" w:color="auto"/>
              <w:left w:val="single" w:sz="4" w:space="0" w:color="auto"/>
              <w:bottom w:val="single" w:sz="4" w:space="0" w:color="auto"/>
              <w:right w:val="single" w:sz="4" w:space="0" w:color="auto"/>
            </w:tcBorders>
            <w:noWrap/>
            <w:vAlign w:val="center"/>
          </w:tcPr>
          <w:p w14:paraId="150FFA40" w14:textId="0C727CA5" w:rsidR="00B22E99" w:rsidRPr="00772DEA" w:rsidRDefault="00AE46FB" w:rsidP="003E2E5E">
            <w:pPr>
              <w:ind w:firstLineChars="100" w:firstLine="200"/>
              <w:rPr>
                <w:sz w:val="20"/>
                <w:szCs w:val="20"/>
              </w:rPr>
            </w:pPr>
            <w:r w:rsidRPr="00AE46FB">
              <w:rPr>
                <w:sz w:val="20"/>
                <w:szCs w:val="20"/>
              </w:rPr>
              <w:t>9022234467</w:t>
            </w:r>
          </w:p>
        </w:tc>
        <w:tc>
          <w:tcPr>
            <w:tcW w:w="1960" w:type="dxa"/>
            <w:tcBorders>
              <w:top w:val="single" w:sz="4" w:space="0" w:color="auto"/>
              <w:left w:val="single" w:sz="4" w:space="0" w:color="auto"/>
              <w:bottom w:val="single" w:sz="4" w:space="0" w:color="auto"/>
              <w:right w:val="single" w:sz="4" w:space="0" w:color="auto"/>
            </w:tcBorders>
            <w:noWrap/>
            <w:vAlign w:val="center"/>
          </w:tcPr>
          <w:p w14:paraId="21002C9D" w14:textId="569C1CAB" w:rsidR="00B22E99" w:rsidRPr="00772DEA" w:rsidRDefault="00AE46FB" w:rsidP="003E2E5E">
            <w:pPr>
              <w:ind w:firstLineChars="100" w:firstLine="200"/>
              <w:rPr>
                <w:sz w:val="20"/>
                <w:szCs w:val="20"/>
              </w:rPr>
            </w:pPr>
            <w:r w:rsidRPr="00AE46FB">
              <w:rPr>
                <w:sz w:val="20"/>
                <w:szCs w:val="20"/>
              </w:rPr>
              <w:t>abhishek.sondkar23@vit.edu</w:t>
            </w:r>
          </w:p>
        </w:tc>
      </w:tr>
      <w:tr w:rsidR="00B22E99" w:rsidRPr="00772DEA" w14:paraId="4656C0B0" w14:textId="77777777" w:rsidTr="00B22E99">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37361DBC" w14:textId="77777777" w:rsidR="00B22E99" w:rsidRPr="00772DEA" w:rsidRDefault="00B22E99" w:rsidP="003E2E5E">
            <w:pPr>
              <w:ind w:firstLineChars="100" w:firstLine="200"/>
              <w:rPr>
                <w:sz w:val="20"/>
                <w:szCs w:val="20"/>
              </w:rPr>
            </w:pPr>
          </w:p>
        </w:tc>
        <w:tc>
          <w:tcPr>
            <w:tcW w:w="806" w:type="dxa"/>
            <w:tcBorders>
              <w:top w:val="single" w:sz="4" w:space="0" w:color="auto"/>
              <w:left w:val="nil"/>
              <w:bottom w:val="single" w:sz="4" w:space="0" w:color="auto"/>
              <w:right w:val="single" w:sz="4" w:space="0" w:color="auto"/>
            </w:tcBorders>
          </w:tcPr>
          <w:p w14:paraId="321F8638" w14:textId="77777777" w:rsidR="00B22E99" w:rsidRPr="00772DEA" w:rsidRDefault="00B22E99" w:rsidP="003E2E5E">
            <w:pPr>
              <w:ind w:firstLineChars="100" w:firstLine="200"/>
              <w:rPr>
                <w:sz w:val="20"/>
                <w:szCs w:val="20"/>
              </w:rPr>
            </w:pPr>
          </w:p>
        </w:tc>
        <w:tc>
          <w:tcPr>
            <w:tcW w:w="792" w:type="dxa"/>
            <w:tcBorders>
              <w:top w:val="single" w:sz="4" w:space="0" w:color="auto"/>
              <w:left w:val="single" w:sz="4" w:space="0" w:color="auto"/>
              <w:bottom w:val="single" w:sz="4" w:space="0" w:color="auto"/>
              <w:right w:val="single" w:sz="4" w:space="0" w:color="auto"/>
            </w:tcBorders>
          </w:tcPr>
          <w:p w14:paraId="7E6CF2C6" w14:textId="77777777" w:rsidR="00B22E99" w:rsidRPr="00772DEA" w:rsidRDefault="00B22E99" w:rsidP="003E2E5E">
            <w:pPr>
              <w:ind w:firstLineChars="100" w:firstLine="200"/>
              <w:rPr>
                <w:sz w:val="20"/>
                <w:szCs w:val="20"/>
              </w:rPr>
            </w:pPr>
          </w:p>
        </w:tc>
        <w:tc>
          <w:tcPr>
            <w:tcW w:w="909" w:type="dxa"/>
            <w:tcBorders>
              <w:top w:val="single" w:sz="4" w:space="0" w:color="auto"/>
              <w:left w:val="single" w:sz="4" w:space="0" w:color="auto"/>
              <w:bottom w:val="single" w:sz="4" w:space="0" w:color="auto"/>
              <w:right w:val="single" w:sz="4" w:space="0" w:color="auto"/>
            </w:tcBorders>
            <w:noWrap/>
            <w:vAlign w:val="center"/>
          </w:tcPr>
          <w:p w14:paraId="34AA8D5E" w14:textId="77777777" w:rsidR="00B22E99" w:rsidRPr="00772DEA" w:rsidRDefault="00B22E99" w:rsidP="003E2E5E">
            <w:pPr>
              <w:ind w:firstLineChars="100" w:firstLine="200"/>
              <w:rPr>
                <w:sz w:val="20"/>
                <w:szCs w:val="20"/>
              </w:rPr>
            </w:pPr>
          </w:p>
        </w:tc>
        <w:tc>
          <w:tcPr>
            <w:tcW w:w="3352" w:type="dxa"/>
            <w:tcBorders>
              <w:top w:val="single" w:sz="4" w:space="0" w:color="auto"/>
              <w:left w:val="single" w:sz="4" w:space="0" w:color="auto"/>
              <w:bottom w:val="single" w:sz="4" w:space="0" w:color="auto"/>
              <w:right w:val="single" w:sz="4" w:space="0" w:color="auto"/>
            </w:tcBorders>
            <w:noWrap/>
            <w:vAlign w:val="center"/>
          </w:tcPr>
          <w:p w14:paraId="0DFE174F" w14:textId="77777777" w:rsidR="00B22E99" w:rsidRPr="00772DEA" w:rsidRDefault="00B22E99" w:rsidP="003E2E5E">
            <w:pPr>
              <w:ind w:firstLineChars="100" w:firstLine="200"/>
              <w:rPr>
                <w:sz w:val="20"/>
                <w:szCs w:val="20"/>
              </w:rPr>
            </w:pPr>
          </w:p>
        </w:tc>
        <w:tc>
          <w:tcPr>
            <w:tcW w:w="1620" w:type="dxa"/>
            <w:tcBorders>
              <w:top w:val="single" w:sz="4" w:space="0" w:color="auto"/>
              <w:left w:val="single" w:sz="4" w:space="0" w:color="auto"/>
              <w:bottom w:val="single" w:sz="4" w:space="0" w:color="auto"/>
              <w:right w:val="single" w:sz="4" w:space="0" w:color="auto"/>
            </w:tcBorders>
            <w:noWrap/>
            <w:vAlign w:val="center"/>
          </w:tcPr>
          <w:p w14:paraId="67D0E21A" w14:textId="77777777" w:rsidR="00B22E99" w:rsidRPr="00772DEA" w:rsidRDefault="00B22E99" w:rsidP="003E2E5E">
            <w:pPr>
              <w:ind w:firstLineChars="100" w:firstLine="200"/>
              <w:rPr>
                <w:sz w:val="20"/>
                <w:szCs w:val="20"/>
              </w:rPr>
            </w:pPr>
          </w:p>
        </w:tc>
        <w:tc>
          <w:tcPr>
            <w:tcW w:w="1960" w:type="dxa"/>
            <w:tcBorders>
              <w:top w:val="single" w:sz="4" w:space="0" w:color="auto"/>
              <w:left w:val="single" w:sz="4" w:space="0" w:color="auto"/>
              <w:bottom w:val="single" w:sz="4" w:space="0" w:color="auto"/>
              <w:right w:val="single" w:sz="4" w:space="0" w:color="auto"/>
            </w:tcBorders>
            <w:noWrap/>
            <w:vAlign w:val="center"/>
          </w:tcPr>
          <w:p w14:paraId="537EE652" w14:textId="77777777" w:rsidR="00B22E99" w:rsidRPr="00772DEA" w:rsidRDefault="00B22E99" w:rsidP="003E2E5E">
            <w:pPr>
              <w:ind w:firstLineChars="100" w:firstLine="200"/>
              <w:rPr>
                <w:sz w:val="20"/>
                <w:szCs w:val="20"/>
              </w:rPr>
            </w:pPr>
          </w:p>
        </w:tc>
      </w:tr>
    </w:tbl>
    <w:p w14:paraId="092B052B" w14:textId="77777777" w:rsidR="002417FB" w:rsidRPr="00772DEA" w:rsidRDefault="002417FB" w:rsidP="002417FB"/>
    <w:tbl>
      <w:tblPr>
        <w:tblW w:w="9956" w:type="dxa"/>
        <w:tblInd w:w="1042" w:type="dxa"/>
        <w:tblLook w:val="0000" w:firstRow="0" w:lastRow="0" w:firstColumn="0" w:lastColumn="0" w:noHBand="0" w:noVBand="0"/>
      </w:tblPr>
      <w:tblGrid>
        <w:gridCol w:w="9956"/>
      </w:tblGrid>
      <w:tr w:rsidR="002417FB" w:rsidRPr="00772DEA" w14:paraId="7B42747F" w14:textId="77777777" w:rsidTr="003E2E5E">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5272054E" w14:textId="04E616F3" w:rsidR="002417FB" w:rsidRPr="00772DEA" w:rsidRDefault="002417FB" w:rsidP="00067513">
            <w:pPr>
              <w:ind w:firstLineChars="100" w:firstLine="200"/>
              <w:rPr>
                <w:sz w:val="20"/>
                <w:szCs w:val="20"/>
              </w:rPr>
            </w:pPr>
            <w:r w:rsidRPr="00772DEA">
              <w:rPr>
                <w:sz w:val="20"/>
                <w:szCs w:val="20"/>
              </w:rPr>
              <w:t xml:space="preserve">Name of Internal Guide: </w:t>
            </w:r>
            <w:r w:rsidR="00067513">
              <w:rPr>
                <w:sz w:val="20"/>
                <w:szCs w:val="20"/>
              </w:rPr>
              <w:t xml:space="preserve">Prof. </w:t>
            </w:r>
            <w:r w:rsidR="00067513" w:rsidRPr="00067513">
              <w:rPr>
                <w:sz w:val="20"/>
                <w:szCs w:val="20"/>
              </w:rPr>
              <w:t>Gurunath Chavan</w:t>
            </w:r>
            <w:r w:rsidRPr="00772DEA">
              <w:rPr>
                <w:sz w:val="20"/>
                <w:szCs w:val="20"/>
              </w:rPr>
              <w:t xml:space="preserve">                                                                Contact No. &amp; Email ID:</w:t>
            </w:r>
            <w:r w:rsidR="00067513">
              <w:rPr>
                <w:sz w:val="20"/>
                <w:szCs w:val="20"/>
              </w:rPr>
              <w:br/>
              <w:t xml:space="preserve">                                                                                                                                               </w:t>
            </w:r>
            <w:r w:rsidR="00067513" w:rsidRPr="00067513">
              <w:rPr>
                <w:sz w:val="20"/>
                <w:szCs w:val="20"/>
              </w:rPr>
              <w:t>gurunath.chavan@vit.edu</w:t>
            </w:r>
          </w:p>
        </w:tc>
      </w:tr>
    </w:tbl>
    <w:p w14:paraId="3F7C334F" w14:textId="77777777" w:rsidR="002417FB" w:rsidRPr="00772DEA" w:rsidRDefault="002417FB" w:rsidP="002417FB"/>
    <w:p w14:paraId="1AC92B41" w14:textId="77777777" w:rsidR="002417FB" w:rsidRPr="00772DEA" w:rsidRDefault="002417FB" w:rsidP="002417FB"/>
    <w:tbl>
      <w:tblPr>
        <w:tblW w:w="9981" w:type="dxa"/>
        <w:tblInd w:w="1042" w:type="dxa"/>
        <w:tblLook w:val="0000" w:firstRow="0" w:lastRow="0" w:firstColumn="0" w:lastColumn="0" w:noHBand="0" w:noVBand="0"/>
      </w:tblPr>
      <w:tblGrid>
        <w:gridCol w:w="9981"/>
      </w:tblGrid>
      <w:tr w:rsidR="002417FB" w:rsidRPr="00772DEA" w14:paraId="63C19473"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328D1004" w14:textId="77777777" w:rsidR="002417FB" w:rsidRPr="00772DEA" w:rsidRDefault="002417FB" w:rsidP="003E2E5E">
            <w:pPr>
              <w:ind w:firstLineChars="100" w:firstLine="200"/>
              <w:rPr>
                <w:sz w:val="20"/>
                <w:szCs w:val="20"/>
              </w:rPr>
            </w:pPr>
          </w:p>
          <w:p w14:paraId="68AC3428" w14:textId="77777777" w:rsidR="002417FB" w:rsidRPr="00772DEA" w:rsidRDefault="002417FB" w:rsidP="003E2E5E">
            <w:pPr>
              <w:ind w:firstLineChars="100" w:firstLine="200"/>
              <w:rPr>
                <w:sz w:val="20"/>
                <w:szCs w:val="20"/>
              </w:rPr>
            </w:pPr>
          </w:p>
          <w:p w14:paraId="3159C00B" w14:textId="77777777" w:rsidR="002417FB" w:rsidRPr="00772DEA" w:rsidRDefault="002417FB" w:rsidP="003E2E5E">
            <w:pPr>
              <w:ind w:firstLineChars="100" w:firstLine="200"/>
              <w:rPr>
                <w:sz w:val="20"/>
                <w:szCs w:val="20"/>
              </w:rPr>
            </w:pPr>
            <w:r w:rsidRPr="00772DEA">
              <w:rPr>
                <w:sz w:val="20"/>
                <w:szCs w:val="20"/>
              </w:rPr>
              <w:t>Project approved / Not approved</w:t>
            </w:r>
          </w:p>
          <w:p w14:paraId="5B2933D8" w14:textId="77777777" w:rsidR="002417FB" w:rsidRPr="00772DEA" w:rsidRDefault="002417FB" w:rsidP="003E2E5E">
            <w:pPr>
              <w:ind w:firstLineChars="100" w:firstLine="200"/>
              <w:rPr>
                <w:sz w:val="20"/>
                <w:szCs w:val="20"/>
              </w:rPr>
            </w:pPr>
          </w:p>
          <w:p w14:paraId="56B6DB1B" w14:textId="77777777" w:rsidR="002417FB" w:rsidRPr="00772DEA" w:rsidRDefault="002417FB" w:rsidP="003E2E5E">
            <w:pPr>
              <w:ind w:firstLineChars="100" w:firstLine="200"/>
              <w:rPr>
                <w:sz w:val="20"/>
                <w:szCs w:val="20"/>
              </w:rPr>
            </w:pPr>
          </w:p>
          <w:p w14:paraId="40007B64" w14:textId="77777777" w:rsidR="002417FB" w:rsidRPr="00772DEA" w:rsidRDefault="002417FB" w:rsidP="003E2E5E">
            <w:pPr>
              <w:ind w:firstLineChars="100" w:firstLine="200"/>
              <w:rPr>
                <w:sz w:val="20"/>
                <w:szCs w:val="20"/>
              </w:rPr>
            </w:pPr>
          </w:p>
          <w:p w14:paraId="6D8A8A56" w14:textId="77777777" w:rsidR="002417FB" w:rsidRPr="00772DEA" w:rsidRDefault="002417FB" w:rsidP="003E2E5E">
            <w:pPr>
              <w:ind w:firstLineChars="100" w:firstLine="200"/>
              <w:rPr>
                <w:sz w:val="20"/>
                <w:szCs w:val="20"/>
              </w:rPr>
            </w:pPr>
          </w:p>
          <w:p w14:paraId="76E9EB5E" w14:textId="48A7C05D" w:rsidR="002417FB" w:rsidRPr="00772DEA" w:rsidRDefault="002417FB" w:rsidP="00C23F0E">
            <w:pPr>
              <w:ind w:firstLineChars="200" w:firstLine="402"/>
              <w:rPr>
                <w:b/>
                <w:sz w:val="20"/>
                <w:szCs w:val="20"/>
              </w:rPr>
            </w:pPr>
            <w:r w:rsidRPr="00772DEA">
              <w:rPr>
                <w:b/>
                <w:sz w:val="20"/>
                <w:szCs w:val="20"/>
              </w:rPr>
              <w:t xml:space="preserve">Guide                                     </w:t>
            </w:r>
            <w:r w:rsidR="00703BD6" w:rsidRPr="00772DEA">
              <w:rPr>
                <w:b/>
                <w:sz w:val="20"/>
                <w:szCs w:val="20"/>
              </w:rPr>
              <w:t xml:space="preserve">Project </w:t>
            </w:r>
            <w:r w:rsidRPr="00772DEA">
              <w:rPr>
                <w:b/>
                <w:sz w:val="20"/>
                <w:szCs w:val="20"/>
              </w:rPr>
              <w:t>Coordinator                                      Head of Department</w:t>
            </w:r>
          </w:p>
          <w:p w14:paraId="4482AA06" w14:textId="77777777" w:rsidR="002417FB" w:rsidRPr="00772DEA" w:rsidRDefault="002417FB" w:rsidP="008742CF">
            <w:pPr>
              <w:rPr>
                <w:sz w:val="20"/>
                <w:szCs w:val="20"/>
              </w:rPr>
            </w:pPr>
          </w:p>
        </w:tc>
      </w:tr>
    </w:tbl>
    <w:p w14:paraId="1468EBAD" w14:textId="77777777" w:rsidR="002417FB" w:rsidRPr="00772DEA" w:rsidRDefault="002417FB" w:rsidP="002417FB">
      <w:pPr>
        <w:ind w:hanging="1080"/>
      </w:pPr>
      <w:r w:rsidRPr="00772DEA">
        <w:t>T</w:t>
      </w:r>
    </w:p>
    <w:p w14:paraId="5573681D" w14:textId="77777777" w:rsidR="00AE46FB" w:rsidRDefault="002417FB" w:rsidP="008742CF">
      <w:pPr>
        <w:ind w:hanging="1080"/>
      </w:pPr>
      <w:r w:rsidRPr="00772DEA">
        <w:t xml:space="preserve">                                                                       </w:t>
      </w:r>
    </w:p>
    <w:p w14:paraId="18A1ACDC" w14:textId="77777777" w:rsidR="00AE46FB" w:rsidRDefault="00AE46FB" w:rsidP="00AE46FB">
      <w:pPr>
        <w:spacing w:line="276" w:lineRule="auto"/>
      </w:pPr>
      <w:r>
        <w:lastRenderedPageBreak/>
        <w:tab/>
      </w:r>
    </w:p>
    <w:tbl>
      <w:tblPr>
        <w:tblStyle w:val="TableGrid"/>
        <w:tblW w:w="11007" w:type="dxa"/>
        <w:tblLook w:val="04A0" w:firstRow="1" w:lastRow="0" w:firstColumn="1" w:lastColumn="0" w:noHBand="0" w:noVBand="1"/>
      </w:tblPr>
      <w:tblGrid>
        <w:gridCol w:w="11007"/>
      </w:tblGrid>
      <w:tr w:rsidR="00AE46FB" w14:paraId="73B464A4" w14:textId="77777777" w:rsidTr="00AE46FB">
        <w:trPr>
          <w:trHeight w:val="12130"/>
        </w:trPr>
        <w:tc>
          <w:tcPr>
            <w:tcW w:w="11007" w:type="dxa"/>
          </w:tcPr>
          <w:p w14:paraId="173C597E" w14:textId="77777777" w:rsidR="00AE46FB" w:rsidRDefault="00AE46FB" w:rsidP="00AE46FB">
            <w:pPr>
              <w:spacing w:line="276" w:lineRule="auto"/>
              <w:rPr>
                <w:b/>
                <w:bCs/>
              </w:rPr>
            </w:pPr>
            <w:r w:rsidRPr="00AE46FB">
              <w:rPr>
                <w:b/>
                <w:bCs/>
              </w:rPr>
              <w:t>Project Synopsis</w:t>
            </w:r>
          </w:p>
          <w:p w14:paraId="592066C8" w14:textId="77777777" w:rsidR="00AE46FB" w:rsidRDefault="00AE46FB" w:rsidP="00AE46FB">
            <w:pPr>
              <w:spacing w:line="276" w:lineRule="auto"/>
              <w:rPr>
                <w:b/>
                <w:bCs/>
              </w:rPr>
            </w:pPr>
          </w:p>
          <w:p w14:paraId="2654398F" w14:textId="70AEFA6C" w:rsidR="00AE46FB" w:rsidRPr="00AA0264" w:rsidRDefault="00AA0264" w:rsidP="00AE46FB">
            <w:pPr>
              <w:spacing w:line="276" w:lineRule="auto"/>
              <w:rPr>
                <w:b/>
                <w:bCs/>
              </w:rPr>
            </w:pPr>
            <w:r w:rsidRPr="00AA0264">
              <w:rPr>
                <w:b/>
                <w:bCs/>
              </w:rPr>
              <w:t>Introduction</w:t>
            </w:r>
          </w:p>
          <w:p w14:paraId="1F7559EE" w14:textId="24D3B159" w:rsidR="00AA0264" w:rsidRDefault="00AA0264" w:rsidP="00AA0264">
            <w:pPr>
              <w:spacing w:line="276" w:lineRule="auto"/>
            </w:pPr>
            <w:r>
              <w:t>The rapid growth of web services, mobile applications, and digital platforms has significantly increased the volume of personal data collected during everyday online activities. Users routinely share personally identifiable information (PII) such as email addresses, passwords, browsing habits, location data, and behavioral patterns across multiple domains. While privacy policies and consent banners aim to inform users, research consistently shows that individuals lack meaningful visibility into how their data exposure accumulates over time.</w:t>
            </w:r>
          </w:p>
          <w:p w14:paraId="6B08BD93" w14:textId="73AD8C1E" w:rsidR="00AA0264" w:rsidRDefault="00AA0264" w:rsidP="00AA0264">
            <w:pPr>
              <w:spacing w:line="276" w:lineRule="auto"/>
            </w:pPr>
            <w:r>
              <w:t>Existing privacy tools primarily focus on static risk indicators such as tracker detection, cookie counts, or permission lists without modeling how repeated interactions and user behavior contribute to long-term privacy risk. Similar to technical debt in software engineering, privacy shortcuts (e.g., password reuse, excessive data sharing, ignoring privacy settings) accumulate over time, creating what can be conceptualized as Privacy Debt.</w:t>
            </w:r>
          </w:p>
          <w:p w14:paraId="09CBF27D" w14:textId="63E54D2A" w:rsidR="00AA0264" w:rsidRPr="00AA0264" w:rsidRDefault="00AA0264" w:rsidP="00AE46FB">
            <w:pPr>
              <w:spacing w:line="276" w:lineRule="auto"/>
            </w:pPr>
            <w:r>
              <w:t>Privacy Debt refers to the compounded risk resulting from continuous exposure of personal data without adequate mitigation or corrective action. Despite growing academic interest in privacy visualization and risk communication, there is currently no integrated system that dynamically quantifies, tracks, and visualizes privacy debt over time during a user’s browsing journey</w:t>
            </w:r>
            <w:r w:rsidR="00AE46FB" w:rsidRPr="00AE46FB">
              <w:t>.</w:t>
            </w:r>
          </w:p>
          <w:p w14:paraId="40D2001C" w14:textId="77777777" w:rsidR="00AA0264" w:rsidRDefault="00AA0264" w:rsidP="00AE46FB">
            <w:pPr>
              <w:spacing w:line="276" w:lineRule="auto"/>
              <w:rPr>
                <w:bCs/>
              </w:rPr>
            </w:pPr>
          </w:p>
          <w:p w14:paraId="66BAA2D4" w14:textId="1C5A527E" w:rsidR="00AA0264" w:rsidRPr="00AA0264" w:rsidRDefault="00AA0264" w:rsidP="00AE46FB">
            <w:pPr>
              <w:spacing w:line="276" w:lineRule="auto"/>
              <w:rPr>
                <w:b/>
              </w:rPr>
            </w:pPr>
            <w:r w:rsidRPr="00AA0264">
              <w:rPr>
                <w:b/>
              </w:rPr>
              <w:t>Literature Review</w:t>
            </w:r>
          </w:p>
          <w:tbl>
            <w:tblPr>
              <w:tblStyle w:val="TableGridLight"/>
              <w:tblW w:w="0" w:type="auto"/>
              <w:tblLook w:val="04A0" w:firstRow="1" w:lastRow="0" w:firstColumn="1" w:lastColumn="0" w:noHBand="0" w:noVBand="1"/>
            </w:tblPr>
            <w:tblGrid>
              <w:gridCol w:w="1920"/>
              <w:gridCol w:w="2824"/>
              <w:gridCol w:w="3105"/>
              <w:gridCol w:w="2932"/>
            </w:tblGrid>
            <w:tr w:rsidR="00AA0264" w:rsidRPr="00AD62D2" w14:paraId="77394DCC" w14:textId="77777777" w:rsidTr="00AA0264">
              <w:tc>
                <w:tcPr>
                  <w:tcW w:w="0" w:type="auto"/>
                  <w:hideMark/>
                </w:tcPr>
                <w:p w14:paraId="702257D6" w14:textId="097E9D54" w:rsidR="00AA0264" w:rsidRPr="00AD62D2" w:rsidRDefault="00AA0264" w:rsidP="00AA0264">
                  <w:r>
                    <w:rPr>
                      <w:b/>
                      <w:bCs/>
                    </w:rPr>
                    <w:t>Author(s)</w:t>
                  </w:r>
                </w:p>
              </w:tc>
              <w:tc>
                <w:tcPr>
                  <w:tcW w:w="0" w:type="auto"/>
                  <w:hideMark/>
                </w:tcPr>
                <w:p w14:paraId="70908FF2" w14:textId="77777777" w:rsidR="00AA0264" w:rsidRPr="00AD62D2" w:rsidRDefault="00AA0264" w:rsidP="00AA0264">
                  <w:r w:rsidRPr="00AD62D2">
                    <w:rPr>
                      <w:b/>
                      <w:bCs/>
                    </w:rPr>
                    <w:t>Objectives claimed by authors</w:t>
                  </w:r>
                </w:p>
              </w:tc>
              <w:tc>
                <w:tcPr>
                  <w:tcW w:w="0" w:type="auto"/>
                  <w:hideMark/>
                </w:tcPr>
                <w:p w14:paraId="74EF23A2" w14:textId="77777777" w:rsidR="00AA0264" w:rsidRPr="00AD62D2" w:rsidRDefault="00AA0264" w:rsidP="00AA0264">
                  <w:r w:rsidRPr="00AD62D2">
                    <w:rPr>
                      <w:b/>
                      <w:bCs/>
                    </w:rPr>
                    <w:t>Methodologies used</w:t>
                  </w:r>
                </w:p>
              </w:tc>
              <w:tc>
                <w:tcPr>
                  <w:tcW w:w="0" w:type="auto"/>
                  <w:hideMark/>
                </w:tcPr>
                <w:p w14:paraId="1536ED46" w14:textId="6C97232E" w:rsidR="00AA0264" w:rsidRPr="00AD62D2" w:rsidRDefault="00AA0264" w:rsidP="00AA0264">
                  <w:r w:rsidRPr="00AD62D2">
                    <w:rPr>
                      <w:b/>
                      <w:bCs/>
                    </w:rPr>
                    <w:t xml:space="preserve">Research Gap (Relevant to </w:t>
                  </w:r>
                  <w:r>
                    <w:rPr>
                      <w:b/>
                      <w:bCs/>
                    </w:rPr>
                    <w:t>the</w:t>
                  </w:r>
                  <w:r w:rsidRPr="00AD62D2">
                    <w:rPr>
                      <w:b/>
                      <w:bCs/>
                    </w:rPr>
                    <w:t xml:space="preserve"> project)</w:t>
                  </w:r>
                </w:p>
              </w:tc>
            </w:tr>
            <w:tr w:rsidR="00AA0264" w:rsidRPr="00AD62D2" w14:paraId="05CACDAF" w14:textId="77777777" w:rsidTr="00AA0264">
              <w:tc>
                <w:tcPr>
                  <w:tcW w:w="0" w:type="auto"/>
                  <w:hideMark/>
                </w:tcPr>
                <w:p w14:paraId="6C6A943A" w14:textId="77777777" w:rsidR="00AA0264" w:rsidRPr="00AD62D2" w:rsidRDefault="00AA0264" w:rsidP="00AA0264">
                  <w:r w:rsidRPr="00AD62D2">
                    <w:rPr>
                      <w:b/>
                      <w:bCs/>
                    </w:rPr>
                    <w:t xml:space="preserve">Santamaria, I., </w:t>
                  </w:r>
                  <w:proofErr w:type="spellStart"/>
                  <w:r w:rsidRPr="00AD62D2">
                    <w:rPr>
                      <w:b/>
                      <w:bCs/>
                    </w:rPr>
                    <w:t>Larrucea</w:t>
                  </w:r>
                  <w:proofErr w:type="spellEnd"/>
                  <w:r w:rsidRPr="00AD62D2">
                    <w:rPr>
                      <w:b/>
                      <w:bCs/>
                    </w:rPr>
                    <w:t>, X., et al.</w:t>
                  </w:r>
                  <w:r w:rsidRPr="00AD62D2">
                    <w:t xml:space="preserve"> </w:t>
                  </w:r>
                </w:p>
                <w:p w14:paraId="4FC55E7E" w14:textId="77777777" w:rsidR="00AA0264" w:rsidRPr="00AD62D2" w:rsidRDefault="00AA0264" w:rsidP="00AA0264">
                  <w:r w:rsidRPr="00AD62D2">
                    <w:br/>
                  </w:r>
                </w:p>
                <w:p w14:paraId="29116FF2" w14:textId="77777777" w:rsidR="00AA0264" w:rsidRPr="00AD62D2" w:rsidRDefault="00AA0264" w:rsidP="00AA0264">
                  <w:r w:rsidRPr="00AD62D2">
                    <w:br/>
                  </w:r>
                </w:p>
                <w:p w14:paraId="1D006238" w14:textId="77777777" w:rsidR="00AA0264" w:rsidRPr="00AD62D2" w:rsidRDefault="00AA0264" w:rsidP="00AA0264">
                  <w:r w:rsidRPr="00AD62D2">
                    <w:t>(2023)</w:t>
                  </w:r>
                </w:p>
              </w:tc>
              <w:tc>
                <w:tcPr>
                  <w:tcW w:w="0" w:type="auto"/>
                  <w:hideMark/>
                </w:tcPr>
                <w:p w14:paraId="32C4C6E0" w14:textId="77777777" w:rsidR="00AA0264" w:rsidRPr="00AD62D2" w:rsidRDefault="00AA0264" w:rsidP="00AA0264">
                  <w:r w:rsidRPr="00AD62D2">
                    <w:t>To integrate privacy concerns into software development for small entities (VSEs) by treating privacy as technical debt.</w:t>
                  </w:r>
                </w:p>
              </w:tc>
              <w:tc>
                <w:tcPr>
                  <w:tcW w:w="0" w:type="auto"/>
                  <w:hideMark/>
                </w:tcPr>
                <w:p w14:paraId="420E529F" w14:textId="77777777" w:rsidR="00AA0264" w:rsidRPr="00AD62D2" w:rsidRDefault="00AA0264" w:rsidP="00AA0264">
                  <w:r w:rsidRPr="00AD62D2">
                    <w:t xml:space="preserve">Used </w:t>
                  </w:r>
                  <w:r w:rsidRPr="00AD62D2">
                    <w:rPr>
                      <w:b/>
                      <w:bCs/>
                    </w:rPr>
                    <w:t>Net Present Value (NPV)</w:t>
                  </w:r>
                  <w:r w:rsidRPr="00AD62D2">
                    <w:t xml:space="preserve"> calculations and </w:t>
                  </w:r>
                  <w:r w:rsidRPr="00AD62D2">
                    <w:rPr>
                      <w:b/>
                      <w:bCs/>
                    </w:rPr>
                    <w:t>ISO/IEC 29110 basic profile</w:t>
                  </w:r>
                  <w:r w:rsidRPr="00AD62D2">
                    <w:t xml:space="preserve"> activities to quantify "Principal" and "Interest."</w:t>
                  </w:r>
                </w:p>
              </w:tc>
              <w:tc>
                <w:tcPr>
                  <w:tcW w:w="0" w:type="auto"/>
                  <w:hideMark/>
                </w:tcPr>
                <w:p w14:paraId="3A847009" w14:textId="77777777" w:rsidR="00AA0264" w:rsidRPr="00AD62D2" w:rsidRDefault="00AA0264" w:rsidP="00AA0264">
                  <w:r w:rsidRPr="00AD62D2">
                    <w:rPr>
                      <w:b/>
                      <w:bCs/>
                    </w:rPr>
                    <w:t>Static Limitation:</w:t>
                  </w:r>
                  <w:r w:rsidRPr="00AD62D2">
                    <w:t xml:space="preserve"> Relies on manual questionnaires for developers; lacks real-time user activity tracking.</w:t>
                  </w:r>
                </w:p>
              </w:tc>
            </w:tr>
            <w:tr w:rsidR="00AA0264" w:rsidRPr="00AD62D2" w14:paraId="4D79EF31" w14:textId="77777777" w:rsidTr="00AA0264">
              <w:tc>
                <w:tcPr>
                  <w:tcW w:w="0" w:type="auto"/>
                  <w:hideMark/>
                </w:tcPr>
                <w:p w14:paraId="50415FD5" w14:textId="77777777" w:rsidR="00AA0264" w:rsidRPr="00AD62D2" w:rsidRDefault="00AA0264" w:rsidP="00AA0264">
                  <w:proofErr w:type="spellStart"/>
                  <w:r w:rsidRPr="00AD62D2">
                    <w:rPr>
                      <w:b/>
                      <w:bCs/>
                    </w:rPr>
                    <w:t>Larrucea</w:t>
                  </w:r>
                  <w:proofErr w:type="spellEnd"/>
                  <w:r w:rsidRPr="00AD62D2">
                    <w:rPr>
                      <w:b/>
                      <w:bCs/>
                    </w:rPr>
                    <w:t>, X., et al.</w:t>
                  </w:r>
                  <w:r w:rsidRPr="00AD62D2">
                    <w:t xml:space="preserve"> </w:t>
                  </w:r>
                </w:p>
                <w:p w14:paraId="77063D20" w14:textId="77777777" w:rsidR="00AA0264" w:rsidRPr="00AD62D2" w:rsidRDefault="00AA0264" w:rsidP="00AA0264">
                  <w:r w:rsidRPr="00AD62D2">
                    <w:br/>
                  </w:r>
                </w:p>
                <w:p w14:paraId="2627612D" w14:textId="77777777" w:rsidR="00AA0264" w:rsidRPr="00AD62D2" w:rsidRDefault="00AA0264" w:rsidP="00AA0264">
                  <w:r w:rsidRPr="00AD62D2">
                    <w:br/>
                  </w:r>
                </w:p>
                <w:p w14:paraId="4FC7C66D" w14:textId="77777777" w:rsidR="00AA0264" w:rsidRPr="00AD62D2" w:rsidRDefault="00AA0264" w:rsidP="00AA0264">
                  <w:r w:rsidRPr="00AD62D2">
                    <w:t>(2021)</w:t>
                  </w:r>
                </w:p>
              </w:tc>
              <w:tc>
                <w:tcPr>
                  <w:tcW w:w="0" w:type="auto"/>
                  <w:hideMark/>
                </w:tcPr>
                <w:p w14:paraId="3E141D96" w14:textId="77777777" w:rsidR="00AA0264" w:rsidRPr="00AD62D2" w:rsidRDefault="00AA0264" w:rsidP="00AA0264">
                  <w:r w:rsidRPr="00AD62D2">
                    <w:t>To define the formal concept of "Privacy Debt" as a subset of technical debt and provide a way to identify it in design.</w:t>
                  </w:r>
                </w:p>
              </w:tc>
              <w:tc>
                <w:tcPr>
                  <w:tcW w:w="0" w:type="auto"/>
                  <w:hideMark/>
                </w:tcPr>
                <w:p w14:paraId="24BFE31A" w14:textId="77777777" w:rsidR="00AA0264" w:rsidRPr="00AD62D2" w:rsidRDefault="00AA0264" w:rsidP="00AA0264">
                  <w:r w:rsidRPr="00AD62D2">
                    <w:t xml:space="preserve">Applied a </w:t>
                  </w:r>
                  <w:r w:rsidRPr="00AD62D2">
                    <w:rPr>
                      <w:b/>
                      <w:bCs/>
                    </w:rPr>
                    <w:t>Perturbative Method</w:t>
                  </w:r>
                  <w:r w:rsidRPr="00AD62D2">
                    <w:t xml:space="preserve"> and linked privacy weaknesses to </w:t>
                  </w:r>
                  <w:r w:rsidRPr="00AD62D2">
                    <w:rPr>
                      <w:b/>
                      <w:bCs/>
                    </w:rPr>
                    <w:t>Common Weakness Enumeration (CWE)</w:t>
                  </w:r>
                  <w:r w:rsidRPr="00AD62D2">
                    <w:t xml:space="preserve"> categories.</w:t>
                  </w:r>
                </w:p>
              </w:tc>
              <w:tc>
                <w:tcPr>
                  <w:tcW w:w="0" w:type="auto"/>
                  <w:hideMark/>
                </w:tcPr>
                <w:p w14:paraId="70782D97" w14:textId="77777777" w:rsidR="00AA0264" w:rsidRPr="00AD62D2" w:rsidRDefault="00AA0264" w:rsidP="00AA0264">
                  <w:r w:rsidRPr="00AD62D2">
                    <w:rPr>
                      <w:b/>
                      <w:bCs/>
                    </w:rPr>
                    <w:t>Lack of Automation:</w:t>
                  </w:r>
                  <w:r w:rsidRPr="00AD62D2">
                    <w:t xml:space="preserve"> Identification is largely manual and architectural, not a "live" behavioral sensor.</w:t>
                  </w:r>
                </w:p>
              </w:tc>
            </w:tr>
            <w:tr w:rsidR="00AA0264" w:rsidRPr="00AD62D2" w14:paraId="62D90AC1" w14:textId="77777777" w:rsidTr="00AA0264">
              <w:tc>
                <w:tcPr>
                  <w:tcW w:w="0" w:type="auto"/>
                  <w:hideMark/>
                </w:tcPr>
                <w:p w14:paraId="59DA1606" w14:textId="77777777" w:rsidR="00AA0264" w:rsidRPr="00AD62D2" w:rsidRDefault="00AA0264" w:rsidP="00AA0264">
                  <w:r w:rsidRPr="00AD62D2">
                    <w:rPr>
                      <w:b/>
                      <w:bCs/>
                    </w:rPr>
                    <w:t>Nanayakkara, P., et al.</w:t>
                  </w:r>
                  <w:r w:rsidRPr="00AD62D2">
                    <w:t xml:space="preserve"> </w:t>
                  </w:r>
                </w:p>
                <w:p w14:paraId="1E8BBB40" w14:textId="77777777" w:rsidR="00AA0264" w:rsidRPr="00AD62D2" w:rsidRDefault="00AA0264" w:rsidP="00AA0264">
                  <w:r w:rsidRPr="00AD62D2">
                    <w:br/>
                  </w:r>
                </w:p>
                <w:p w14:paraId="6B6421D8" w14:textId="77777777" w:rsidR="00AA0264" w:rsidRPr="00AD62D2" w:rsidRDefault="00AA0264" w:rsidP="00AA0264">
                  <w:r w:rsidRPr="00AD62D2">
                    <w:br/>
                  </w:r>
                </w:p>
                <w:p w14:paraId="7B734231" w14:textId="77777777" w:rsidR="00AA0264" w:rsidRPr="00AD62D2" w:rsidRDefault="00AA0264" w:rsidP="00AA0264">
                  <w:r w:rsidRPr="00AD62D2">
                    <w:t>(2022)</w:t>
                  </w:r>
                </w:p>
              </w:tc>
              <w:tc>
                <w:tcPr>
                  <w:tcW w:w="0" w:type="auto"/>
                  <w:hideMark/>
                </w:tcPr>
                <w:p w14:paraId="0FBF5335" w14:textId="77777777" w:rsidR="00AA0264" w:rsidRPr="00AD62D2" w:rsidRDefault="00AA0264" w:rsidP="00AA0264">
                  <w:r w:rsidRPr="00AD62D2">
                    <w:t>To help data curators reason about the trade-offs between data utility (accuracy) and privacy risk when releasing datasets.</w:t>
                  </w:r>
                </w:p>
              </w:tc>
              <w:tc>
                <w:tcPr>
                  <w:tcW w:w="0" w:type="auto"/>
                  <w:hideMark/>
                </w:tcPr>
                <w:p w14:paraId="39E7C00B" w14:textId="77777777" w:rsidR="00AA0264" w:rsidRPr="00AD62D2" w:rsidRDefault="00AA0264" w:rsidP="00AA0264">
                  <w:r w:rsidRPr="00AD62D2">
                    <w:t xml:space="preserve">Developed </w:t>
                  </w:r>
                  <w:r w:rsidRPr="00AD62D2">
                    <w:rPr>
                      <w:b/>
                      <w:bCs/>
                    </w:rPr>
                    <w:t>Visualizing Privacy (</w:t>
                  </w:r>
                  <w:proofErr w:type="spellStart"/>
                  <w:r w:rsidRPr="00AD62D2">
                    <w:rPr>
                      <w:b/>
                      <w:bCs/>
                    </w:rPr>
                    <w:t>ViP</w:t>
                  </w:r>
                  <w:proofErr w:type="spellEnd"/>
                  <w:r w:rsidRPr="00AD62D2">
                    <w:rPr>
                      <w:b/>
                      <w:bCs/>
                    </w:rPr>
                    <w:t>)</w:t>
                  </w:r>
                  <w:r w:rsidRPr="00AD62D2">
                    <w:t xml:space="preserve">, an interactive interface using </w:t>
                  </w:r>
                  <w:r w:rsidRPr="00AD62D2">
                    <w:rPr>
                      <w:b/>
                      <w:bCs/>
                    </w:rPr>
                    <w:t>Differential Privacy (DP)</w:t>
                  </w:r>
                  <w:r w:rsidRPr="00AD62D2">
                    <w:t xml:space="preserve"> algorithms and probabilistic distributions.</w:t>
                  </w:r>
                </w:p>
              </w:tc>
              <w:tc>
                <w:tcPr>
                  <w:tcW w:w="0" w:type="auto"/>
                  <w:hideMark/>
                </w:tcPr>
                <w:p w14:paraId="0ABF2AC9" w14:textId="77777777" w:rsidR="00AA0264" w:rsidRPr="00AD62D2" w:rsidRDefault="00AA0264" w:rsidP="00AA0264">
                  <w:r w:rsidRPr="00AD62D2">
                    <w:rPr>
                      <w:b/>
                      <w:bCs/>
                    </w:rPr>
                    <w:t>Dataset-Centric:</w:t>
                  </w:r>
                  <w:r w:rsidRPr="00AD62D2">
                    <w:t xml:space="preserve"> Focuses on static database releases rather than the dynamic browsing journey of an individual user.</w:t>
                  </w:r>
                </w:p>
              </w:tc>
            </w:tr>
            <w:tr w:rsidR="00AA0264" w:rsidRPr="00AD62D2" w14:paraId="392C6EC6" w14:textId="77777777" w:rsidTr="00AA0264">
              <w:tc>
                <w:tcPr>
                  <w:tcW w:w="0" w:type="auto"/>
                  <w:hideMark/>
                </w:tcPr>
                <w:p w14:paraId="3B7E6E9F" w14:textId="77777777" w:rsidR="00AA0264" w:rsidRPr="00AD62D2" w:rsidRDefault="00AA0264" w:rsidP="00AA0264">
                  <w:r w:rsidRPr="00AD62D2">
                    <w:rPr>
                      <w:b/>
                      <w:bCs/>
                    </w:rPr>
                    <w:lastRenderedPageBreak/>
                    <w:t>Wu, N., et al.</w:t>
                  </w:r>
                  <w:r w:rsidRPr="00AD62D2">
                    <w:t xml:space="preserve"> </w:t>
                  </w:r>
                </w:p>
                <w:p w14:paraId="7C66A1CD" w14:textId="77777777" w:rsidR="00AA0264" w:rsidRPr="00AD62D2" w:rsidRDefault="00AA0264" w:rsidP="00AA0264">
                  <w:r w:rsidRPr="00AD62D2">
                    <w:br/>
                  </w:r>
                </w:p>
                <w:p w14:paraId="047FC591" w14:textId="77777777" w:rsidR="00AA0264" w:rsidRPr="00AD62D2" w:rsidRDefault="00AA0264" w:rsidP="00AA0264">
                  <w:r w:rsidRPr="00AD62D2">
                    <w:br/>
                  </w:r>
                </w:p>
                <w:p w14:paraId="34CAF87C" w14:textId="77777777" w:rsidR="00AA0264" w:rsidRPr="00AD62D2" w:rsidRDefault="00AA0264" w:rsidP="00AA0264">
                  <w:r w:rsidRPr="00AD62D2">
                    <w:t>(2025)</w:t>
                  </w:r>
                </w:p>
              </w:tc>
              <w:tc>
                <w:tcPr>
                  <w:tcW w:w="0" w:type="auto"/>
                  <w:hideMark/>
                </w:tcPr>
                <w:p w14:paraId="69AB7859" w14:textId="77777777" w:rsidR="00AA0264" w:rsidRPr="00AD62D2" w:rsidRDefault="00AA0264" w:rsidP="00AA0264">
                  <w:r w:rsidRPr="00AD62D2">
                    <w:t>To automate the detection and measurement of privacy risks within visual content (images) shared on social media.</w:t>
                  </w:r>
                </w:p>
              </w:tc>
              <w:tc>
                <w:tcPr>
                  <w:tcW w:w="0" w:type="auto"/>
                  <w:hideMark/>
                </w:tcPr>
                <w:p w14:paraId="7234DD39" w14:textId="77777777" w:rsidR="00AA0264" w:rsidRPr="00AD62D2" w:rsidRDefault="00AA0264" w:rsidP="00AA0264">
                  <w:r w:rsidRPr="00AD62D2">
                    <w:t xml:space="preserve">Employed </w:t>
                  </w:r>
                  <w:r w:rsidRPr="00AD62D2">
                    <w:rPr>
                      <w:b/>
                      <w:bCs/>
                    </w:rPr>
                    <w:t>Deep Learning (CNNs)</w:t>
                  </w:r>
                  <w:r w:rsidRPr="00AD62D2">
                    <w:t xml:space="preserve"> and a </w:t>
                  </w:r>
                  <w:r w:rsidRPr="00AD62D2">
                    <w:rPr>
                      <w:b/>
                      <w:bCs/>
                    </w:rPr>
                    <w:t>Privacy-Specific Spatial Attention (PSSA)</w:t>
                  </w:r>
                  <w:r w:rsidRPr="00AD62D2">
                    <w:t xml:space="preserve"> mechanism to weight sensitive image regions.</w:t>
                  </w:r>
                </w:p>
              </w:tc>
              <w:tc>
                <w:tcPr>
                  <w:tcW w:w="0" w:type="auto"/>
                  <w:hideMark/>
                </w:tcPr>
                <w:p w14:paraId="7117CD50" w14:textId="77777777" w:rsidR="00AA0264" w:rsidRPr="00AD62D2" w:rsidRDefault="00AA0264" w:rsidP="00AA0264">
                  <w:r w:rsidRPr="00AD62D2">
                    <w:rPr>
                      <w:b/>
                      <w:bCs/>
                    </w:rPr>
                    <w:t>Actionability Gap:</w:t>
                  </w:r>
                  <w:r w:rsidRPr="00AD62D2">
                    <w:t xml:space="preserve"> Identifies risk at a point in time but doesn't visualize it as a "debt" that requires user remediation.</w:t>
                  </w:r>
                </w:p>
              </w:tc>
            </w:tr>
            <w:tr w:rsidR="00AA0264" w:rsidRPr="00AD62D2" w14:paraId="04E4A930" w14:textId="77777777" w:rsidTr="00AA0264">
              <w:tc>
                <w:tcPr>
                  <w:tcW w:w="0" w:type="auto"/>
                  <w:hideMark/>
                </w:tcPr>
                <w:p w14:paraId="78A26D61" w14:textId="77777777" w:rsidR="00AA0264" w:rsidRPr="00AD62D2" w:rsidRDefault="00AA0264" w:rsidP="00AA0264">
                  <w:r w:rsidRPr="00AD62D2">
                    <w:rPr>
                      <w:b/>
                      <w:bCs/>
                    </w:rPr>
                    <w:t>Wagner, I., et al.</w:t>
                  </w:r>
                  <w:r w:rsidRPr="00AD62D2">
                    <w:t xml:space="preserve"> </w:t>
                  </w:r>
                </w:p>
                <w:p w14:paraId="0A4B1F13" w14:textId="77777777" w:rsidR="00AA0264" w:rsidRPr="00AD62D2" w:rsidRDefault="00AA0264" w:rsidP="00AA0264">
                  <w:r w:rsidRPr="00AD62D2">
                    <w:br/>
                  </w:r>
                </w:p>
                <w:p w14:paraId="68342742" w14:textId="77777777" w:rsidR="00AA0264" w:rsidRPr="00AD62D2" w:rsidRDefault="00AA0264" w:rsidP="00AA0264">
                  <w:r w:rsidRPr="00AD62D2">
                    <w:br/>
                  </w:r>
                </w:p>
                <w:p w14:paraId="33D2EA9D" w14:textId="77777777" w:rsidR="00AA0264" w:rsidRPr="00AD62D2" w:rsidRDefault="00AA0264" w:rsidP="00AA0264">
                  <w:r w:rsidRPr="00AD62D2">
                    <w:t>(2024)</w:t>
                  </w:r>
                </w:p>
              </w:tc>
              <w:tc>
                <w:tcPr>
                  <w:tcW w:w="0" w:type="auto"/>
                  <w:hideMark/>
                </w:tcPr>
                <w:p w14:paraId="3D7F687F" w14:textId="77777777" w:rsidR="00AA0264" w:rsidRPr="00AD62D2" w:rsidRDefault="00AA0264" w:rsidP="00AA0264">
                  <w:r w:rsidRPr="00AD62D2">
                    <w:t>To move privacy risk assessment from subjective "art" to a "science" through more reliable and accurate quantification.</w:t>
                  </w:r>
                </w:p>
              </w:tc>
              <w:tc>
                <w:tcPr>
                  <w:tcW w:w="0" w:type="auto"/>
                  <w:hideMark/>
                </w:tcPr>
                <w:p w14:paraId="5BD89359" w14:textId="77777777" w:rsidR="00AA0264" w:rsidRPr="00AD62D2" w:rsidRDefault="00AA0264" w:rsidP="00AA0264">
                  <w:r w:rsidRPr="00AD62D2">
                    <w:t xml:space="preserve">Systematic review and decomposition of </w:t>
                  </w:r>
                  <w:r w:rsidRPr="00AD62D2">
                    <w:rPr>
                      <w:b/>
                      <w:bCs/>
                    </w:rPr>
                    <w:t>Impact and Likelihood</w:t>
                  </w:r>
                  <w:r w:rsidRPr="00AD62D2">
                    <w:t xml:space="preserve"> metrics using weighted </w:t>
                  </w:r>
                  <w:r w:rsidRPr="00AD62D2">
                    <w:rPr>
                      <w:b/>
                      <w:bCs/>
                    </w:rPr>
                    <w:t>Likert-scale</w:t>
                  </w:r>
                  <w:r w:rsidRPr="00AD62D2">
                    <w:t xml:space="preserve"> scoring systems.</w:t>
                  </w:r>
                </w:p>
              </w:tc>
              <w:tc>
                <w:tcPr>
                  <w:tcW w:w="0" w:type="auto"/>
                  <w:hideMark/>
                </w:tcPr>
                <w:p w14:paraId="1E99948D" w14:textId="77777777" w:rsidR="00AA0264" w:rsidRPr="00AD62D2" w:rsidRDefault="00AA0264" w:rsidP="00AA0264">
                  <w:r w:rsidRPr="00AD62D2">
                    <w:rPr>
                      <w:b/>
                      <w:bCs/>
                    </w:rPr>
                    <w:t>Temporal Gap:</w:t>
                  </w:r>
                  <w:r w:rsidRPr="00AD62D2">
                    <w:t xml:space="preserve"> While it mentions that risk changes over time, it provides no real-time dashboard implementation.</w:t>
                  </w:r>
                </w:p>
              </w:tc>
            </w:tr>
          </w:tbl>
          <w:p w14:paraId="4480F32A" w14:textId="77777777" w:rsidR="00AA0264" w:rsidRPr="00AA0264" w:rsidRDefault="00AA0264" w:rsidP="00AA0264">
            <w:pPr>
              <w:spacing w:line="276" w:lineRule="auto"/>
            </w:pPr>
          </w:p>
          <w:p w14:paraId="494D5770" w14:textId="77777777" w:rsidR="00AA0264" w:rsidRPr="00AA0264" w:rsidRDefault="00AA0264" w:rsidP="00AA0264">
            <w:pPr>
              <w:spacing w:line="276" w:lineRule="auto"/>
              <w:rPr>
                <w:b/>
                <w:bCs/>
                <w:sz w:val="22"/>
                <w:szCs w:val="22"/>
                <w:lang w:val="en-IN"/>
              </w:rPr>
            </w:pPr>
            <w:r w:rsidRPr="00AA0264">
              <w:rPr>
                <w:b/>
                <w:bCs/>
                <w:sz w:val="22"/>
                <w:szCs w:val="22"/>
                <w:lang w:val="en-IN"/>
              </w:rPr>
              <w:t>Gaps Identified</w:t>
            </w:r>
          </w:p>
          <w:p w14:paraId="37205009" w14:textId="77777777" w:rsidR="00AA0264" w:rsidRPr="00AA0264" w:rsidRDefault="00AA0264" w:rsidP="00AA0264">
            <w:pPr>
              <w:numPr>
                <w:ilvl w:val="0"/>
                <w:numId w:val="2"/>
              </w:numPr>
              <w:spacing w:line="276" w:lineRule="auto"/>
              <w:rPr>
                <w:sz w:val="22"/>
                <w:szCs w:val="22"/>
                <w:lang w:val="en-IN"/>
              </w:rPr>
            </w:pPr>
            <w:r w:rsidRPr="00AA0264">
              <w:rPr>
                <w:sz w:val="22"/>
                <w:szCs w:val="22"/>
                <w:lang w:val="en-IN"/>
              </w:rPr>
              <w:t>Static Snapshot Limitation</w:t>
            </w:r>
            <w:r w:rsidRPr="00AA0264">
              <w:rPr>
                <w:sz w:val="22"/>
                <w:szCs w:val="22"/>
                <w:lang w:val="en-IN"/>
              </w:rPr>
              <w:br/>
              <w:t xml:space="preserve">Existing models (e.g., </w:t>
            </w:r>
            <w:proofErr w:type="spellStart"/>
            <w:r w:rsidRPr="00AA0264">
              <w:rPr>
                <w:sz w:val="22"/>
                <w:szCs w:val="22"/>
                <w:lang w:val="en-IN"/>
              </w:rPr>
              <w:t>Larrucea</w:t>
            </w:r>
            <w:proofErr w:type="spellEnd"/>
            <w:r w:rsidRPr="00AA0264">
              <w:rPr>
                <w:sz w:val="22"/>
                <w:szCs w:val="22"/>
                <w:lang w:val="en-IN"/>
              </w:rPr>
              <w:t xml:space="preserve"> et al., 2023) rely on one-time questionnaires, manual audits, or static app analyses. These approaches fail to account for the continuous and evolving nature of data exposure during a user’s browsing journey.</w:t>
            </w:r>
          </w:p>
          <w:p w14:paraId="6DAB35C5" w14:textId="77777777" w:rsidR="00AA0264" w:rsidRPr="00AA0264" w:rsidRDefault="00AA0264" w:rsidP="00AA0264">
            <w:pPr>
              <w:numPr>
                <w:ilvl w:val="0"/>
                <w:numId w:val="2"/>
              </w:numPr>
              <w:spacing w:line="276" w:lineRule="auto"/>
              <w:rPr>
                <w:sz w:val="22"/>
                <w:szCs w:val="22"/>
                <w:lang w:val="en-IN"/>
              </w:rPr>
            </w:pPr>
            <w:r w:rsidRPr="00AA0264">
              <w:rPr>
                <w:sz w:val="22"/>
                <w:szCs w:val="22"/>
                <w:lang w:val="en-IN"/>
              </w:rPr>
              <w:t xml:space="preserve">Lack of </w:t>
            </w:r>
            <w:proofErr w:type="spellStart"/>
            <w:r w:rsidRPr="00AA0264">
              <w:rPr>
                <w:sz w:val="22"/>
                <w:szCs w:val="22"/>
                <w:lang w:val="en-IN"/>
              </w:rPr>
              <w:t>Behavioral</w:t>
            </w:r>
            <w:proofErr w:type="spellEnd"/>
            <w:r w:rsidRPr="00AA0264">
              <w:rPr>
                <w:sz w:val="22"/>
                <w:szCs w:val="22"/>
                <w:lang w:val="en-IN"/>
              </w:rPr>
              <w:t xml:space="preserve"> Integration</w:t>
            </w:r>
            <w:r w:rsidRPr="00AA0264">
              <w:rPr>
                <w:sz w:val="22"/>
                <w:szCs w:val="22"/>
                <w:lang w:val="en-IN"/>
              </w:rPr>
              <w:br/>
              <w:t xml:space="preserve">Current privacy tools measure site-specific risks (e.g., trackers, cookies, permissions) but do not quantify the cumulative </w:t>
            </w:r>
            <w:proofErr w:type="spellStart"/>
            <w:r w:rsidRPr="00AA0264">
              <w:rPr>
                <w:sz w:val="22"/>
                <w:szCs w:val="22"/>
                <w:lang w:val="en-IN"/>
              </w:rPr>
              <w:t>behavioral</w:t>
            </w:r>
            <w:proofErr w:type="spellEnd"/>
            <w:r w:rsidRPr="00AA0264">
              <w:rPr>
                <w:sz w:val="22"/>
                <w:szCs w:val="22"/>
                <w:lang w:val="en-IN"/>
              </w:rPr>
              <w:t xml:space="preserve"> risk created by user actions such as password reuse across multiple high-risk domains, repeated consent acceptance, or frequent submission of PII.</w:t>
            </w:r>
          </w:p>
          <w:p w14:paraId="5C3AB1DD" w14:textId="77777777" w:rsidR="00AA0264" w:rsidRPr="00AA0264" w:rsidRDefault="00AA0264" w:rsidP="00AA0264">
            <w:pPr>
              <w:numPr>
                <w:ilvl w:val="0"/>
                <w:numId w:val="2"/>
              </w:numPr>
              <w:spacing w:line="276" w:lineRule="auto"/>
              <w:rPr>
                <w:sz w:val="22"/>
                <w:szCs w:val="22"/>
                <w:lang w:val="en-IN"/>
              </w:rPr>
            </w:pPr>
            <w:r w:rsidRPr="00AA0264">
              <w:rPr>
                <w:sz w:val="22"/>
                <w:szCs w:val="22"/>
                <w:lang w:val="en-IN"/>
              </w:rPr>
              <w:t xml:space="preserve">Absence of Temporal Accumulation and Decay </w:t>
            </w:r>
            <w:proofErr w:type="spellStart"/>
            <w:r w:rsidRPr="00AA0264">
              <w:rPr>
                <w:sz w:val="22"/>
                <w:szCs w:val="22"/>
                <w:lang w:val="en-IN"/>
              </w:rPr>
              <w:t>Modeling</w:t>
            </w:r>
            <w:proofErr w:type="spellEnd"/>
            <w:r w:rsidRPr="00AA0264">
              <w:rPr>
                <w:sz w:val="22"/>
                <w:szCs w:val="22"/>
                <w:lang w:val="en-IN"/>
              </w:rPr>
              <w:br/>
              <w:t>While literature acknowledges conceptual “privacy debt,” there is no practical implementation that models how risk compounds over time if mitigation actions (e.g., clearing cookies, revoking permissions, changing credentials) are ignored. Existing systems do not represent risk growth or interest-like accumulation.</w:t>
            </w:r>
          </w:p>
          <w:p w14:paraId="52C64952" w14:textId="77777777" w:rsidR="00AA0264" w:rsidRPr="00AA0264" w:rsidRDefault="00AA0264" w:rsidP="00AA0264">
            <w:pPr>
              <w:numPr>
                <w:ilvl w:val="0"/>
                <w:numId w:val="2"/>
              </w:numPr>
              <w:spacing w:line="276" w:lineRule="auto"/>
              <w:rPr>
                <w:sz w:val="22"/>
                <w:szCs w:val="22"/>
                <w:lang w:val="en-IN"/>
              </w:rPr>
            </w:pPr>
            <w:r w:rsidRPr="00AA0264">
              <w:rPr>
                <w:sz w:val="22"/>
                <w:szCs w:val="22"/>
                <w:lang w:val="en-IN"/>
              </w:rPr>
              <w:t>No Unified Privacy Debt Metric</w:t>
            </w:r>
            <w:r w:rsidRPr="00AA0264">
              <w:rPr>
                <w:sz w:val="22"/>
                <w:szCs w:val="22"/>
                <w:lang w:val="en-IN"/>
              </w:rPr>
              <w:br/>
              <w:t xml:space="preserve">Current research lacks a standardized, time-weighted privacy risk scoring mechanism that integrates exposure frequency, data sensitivity, domain reputation, and user </w:t>
            </w:r>
            <w:proofErr w:type="spellStart"/>
            <w:r w:rsidRPr="00AA0264">
              <w:rPr>
                <w:sz w:val="22"/>
                <w:szCs w:val="22"/>
                <w:lang w:val="en-IN"/>
              </w:rPr>
              <w:t>behavior</w:t>
            </w:r>
            <w:proofErr w:type="spellEnd"/>
            <w:r w:rsidRPr="00AA0264">
              <w:rPr>
                <w:sz w:val="22"/>
                <w:szCs w:val="22"/>
                <w:lang w:val="en-IN"/>
              </w:rPr>
              <w:t xml:space="preserve"> into a single interpretable metric.</w:t>
            </w:r>
          </w:p>
          <w:p w14:paraId="6FE9ED4B" w14:textId="77777777" w:rsidR="00AA0264" w:rsidRDefault="00AA0264" w:rsidP="00AE46FB">
            <w:pPr>
              <w:spacing w:line="276" w:lineRule="auto"/>
              <w:rPr>
                <w:b/>
                <w:bCs/>
              </w:rPr>
            </w:pPr>
          </w:p>
          <w:p w14:paraId="16579327" w14:textId="6DE68CAE" w:rsidR="00AA0264" w:rsidRPr="00AA0264" w:rsidRDefault="00AA0264" w:rsidP="00AA0264">
            <w:pPr>
              <w:spacing w:line="276" w:lineRule="auto"/>
              <w:rPr>
                <w:b/>
                <w:bCs/>
                <w:sz w:val="22"/>
                <w:szCs w:val="22"/>
                <w:lang w:val="en-IN"/>
              </w:rPr>
            </w:pPr>
            <w:r>
              <w:rPr>
                <w:b/>
                <w:bCs/>
              </w:rPr>
              <w:t xml:space="preserve">Problem Statement: </w:t>
            </w:r>
            <w:r w:rsidRPr="00AA0264">
              <w:rPr>
                <w:b/>
                <w:bCs/>
                <w:sz w:val="22"/>
                <w:szCs w:val="22"/>
                <w:lang w:val="en-IN"/>
              </w:rPr>
              <w:t>Create a web-based application that monitors privacy-related events, calculates cumulative Privacy Debt using a scoring model, and visualizes risk growth and reduction through an interactive dashboard while ensuring secure handling of sensitive user data.</w:t>
            </w:r>
          </w:p>
          <w:p w14:paraId="7625E293" w14:textId="77777777" w:rsidR="00AA0264" w:rsidRDefault="00AA0264" w:rsidP="00AE46FB">
            <w:pPr>
              <w:spacing w:line="276" w:lineRule="auto"/>
              <w:rPr>
                <w:b/>
                <w:bCs/>
              </w:rPr>
            </w:pPr>
          </w:p>
          <w:p w14:paraId="10E88962" w14:textId="77777777" w:rsidR="00AA0264" w:rsidRPr="00AA0264" w:rsidRDefault="00AA0264" w:rsidP="00AA0264">
            <w:pPr>
              <w:spacing w:line="276" w:lineRule="auto"/>
              <w:rPr>
                <w:b/>
                <w:bCs/>
              </w:rPr>
            </w:pPr>
            <w:r w:rsidRPr="00AA0264">
              <w:rPr>
                <w:b/>
                <w:bCs/>
              </w:rPr>
              <w:t>Objectives</w:t>
            </w:r>
          </w:p>
          <w:p w14:paraId="43EB405B" w14:textId="77777777" w:rsidR="00AA0264" w:rsidRPr="00AA0264" w:rsidRDefault="00AA0264" w:rsidP="00AA0264">
            <w:pPr>
              <w:spacing w:line="276" w:lineRule="auto"/>
              <w:rPr>
                <w:b/>
                <w:bCs/>
              </w:rPr>
            </w:pPr>
          </w:p>
          <w:p w14:paraId="3310AF09" w14:textId="77777777" w:rsidR="00AA0264" w:rsidRPr="00AA0264" w:rsidRDefault="00AA0264" w:rsidP="00AA0264">
            <w:pPr>
              <w:pStyle w:val="ListParagraph"/>
              <w:numPr>
                <w:ilvl w:val="0"/>
                <w:numId w:val="3"/>
              </w:numPr>
              <w:spacing w:line="276" w:lineRule="auto"/>
              <w:rPr>
                <w:sz w:val="22"/>
                <w:szCs w:val="22"/>
              </w:rPr>
            </w:pPr>
            <w:r w:rsidRPr="00AA0264">
              <w:rPr>
                <w:sz w:val="22"/>
                <w:szCs w:val="22"/>
              </w:rPr>
              <w:t>To design and implement a real-time browser-based monitoring system that detects privacy-compromising events such as insecure PII transmission, credential reuse, and interaction with high-risk domains.</w:t>
            </w:r>
          </w:p>
          <w:p w14:paraId="2217CD27" w14:textId="77777777" w:rsidR="00AA0264" w:rsidRPr="00AA0264" w:rsidRDefault="00AA0264" w:rsidP="00AA0264">
            <w:pPr>
              <w:spacing w:line="276" w:lineRule="auto"/>
            </w:pPr>
          </w:p>
          <w:p w14:paraId="062625B1" w14:textId="7151372D" w:rsidR="00AA0264" w:rsidRPr="00AA0264" w:rsidRDefault="00AA0264" w:rsidP="00AA0264">
            <w:pPr>
              <w:pStyle w:val="ListParagraph"/>
              <w:numPr>
                <w:ilvl w:val="0"/>
                <w:numId w:val="3"/>
              </w:numPr>
              <w:spacing w:line="276" w:lineRule="auto"/>
              <w:rPr>
                <w:sz w:val="22"/>
                <w:szCs w:val="22"/>
              </w:rPr>
            </w:pPr>
            <w:r w:rsidRPr="00AA0264">
              <w:rPr>
                <w:sz w:val="22"/>
                <w:szCs w:val="22"/>
              </w:rPr>
              <w:t>To develop a dynamic</w:t>
            </w:r>
            <w:r w:rsidR="00F417A1">
              <w:rPr>
                <w:sz w:val="22"/>
                <w:szCs w:val="22"/>
              </w:rPr>
              <w:t xml:space="preserve"> </w:t>
            </w:r>
            <w:r w:rsidRPr="00AA0264">
              <w:rPr>
                <w:sz w:val="22"/>
                <w:szCs w:val="22"/>
              </w:rPr>
              <w:t>Privacy Debt scoring model that quantifies cumulative privacy risk based on exposure severity, behavioral patterns, domain risk, and temporal accumulation.</w:t>
            </w:r>
          </w:p>
          <w:p w14:paraId="0080A696" w14:textId="77777777" w:rsidR="00AA0264" w:rsidRPr="00AA0264" w:rsidRDefault="00AA0264" w:rsidP="00AA0264">
            <w:pPr>
              <w:spacing w:line="276" w:lineRule="auto"/>
            </w:pPr>
          </w:p>
          <w:p w14:paraId="4CA1BBF4" w14:textId="62836D35" w:rsidR="00AA0264" w:rsidRPr="00AA0264" w:rsidRDefault="00AA0264" w:rsidP="00AA0264">
            <w:pPr>
              <w:pStyle w:val="ListParagraph"/>
              <w:numPr>
                <w:ilvl w:val="0"/>
                <w:numId w:val="3"/>
              </w:numPr>
              <w:spacing w:line="276" w:lineRule="auto"/>
              <w:rPr>
                <w:b/>
                <w:bCs/>
                <w:sz w:val="22"/>
                <w:szCs w:val="22"/>
              </w:rPr>
            </w:pPr>
            <w:r w:rsidRPr="00AA0264">
              <w:rPr>
                <w:sz w:val="22"/>
                <w:szCs w:val="22"/>
              </w:rPr>
              <w:t>To create an interactive visualization dashboard that displays privacy debt growth over time and illustrates risk reduction through user-initiated privacy-preserving actions.</w:t>
            </w:r>
          </w:p>
        </w:tc>
      </w:tr>
    </w:tbl>
    <w:p w14:paraId="19FFF08E" w14:textId="168831F7" w:rsidR="00C03897" w:rsidRDefault="00C03897" w:rsidP="00AE46FB">
      <w:pPr>
        <w:spacing w:line="276" w:lineRule="auto"/>
      </w:pPr>
    </w:p>
    <w:tbl>
      <w:tblPr>
        <w:tblStyle w:val="TableGrid"/>
        <w:tblW w:w="0" w:type="auto"/>
        <w:tblInd w:w="675" w:type="dxa"/>
        <w:tblLook w:val="04A0" w:firstRow="1" w:lastRow="0" w:firstColumn="1" w:lastColumn="0" w:noHBand="0" w:noVBand="1"/>
      </w:tblPr>
      <w:tblGrid>
        <w:gridCol w:w="10216"/>
      </w:tblGrid>
      <w:tr w:rsidR="00C03897" w14:paraId="4103554C" w14:textId="77777777" w:rsidTr="001425CD">
        <w:trPr>
          <w:trHeight w:val="70"/>
        </w:trPr>
        <w:tc>
          <w:tcPr>
            <w:tcW w:w="10348" w:type="dxa"/>
          </w:tcPr>
          <w:p w14:paraId="29BB2D97" w14:textId="77777777" w:rsidR="00C03897" w:rsidRPr="00BE7557" w:rsidRDefault="00C03897" w:rsidP="001425CD">
            <w:pPr>
              <w:rPr>
                <w:b/>
              </w:rPr>
            </w:pPr>
            <w:r w:rsidRPr="00BE7557">
              <w:rPr>
                <w:b/>
              </w:rPr>
              <w:t>Proposed Methodologies</w:t>
            </w:r>
            <w:r>
              <w:rPr>
                <w:b/>
              </w:rPr>
              <w:t>:</w:t>
            </w:r>
          </w:p>
          <w:p w14:paraId="10AC687E" w14:textId="77777777" w:rsidR="0085756F" w:rsidRPr="0085756F" w:rsidRDefault="0085756F" w:rsidP="0085756F">
            <w:pPr>
              <w:rPr>
                <w:bCs/>
                <w:lang w:val="en-IN"/>
              </w:rPr>
            </w:pPr>
            <w:r w:rsidRPr="0085756F">
              <w:rPr>
                <w:bCs/>
                <w:lang w:val="en-IN"/>
              </w:rPr>
              <w:t>The proposed system consists of</w:t>
            </w:r>
          </w:p>
          <w:p w14:paraId="4131548F" w14:textId="77777777" w:rsidR="0085756F" w:rsidRPr="0085756F" w:rsidRDefault="0085756F" w:rsidP="0085756F">
            <w:pPr>
              <w:numPr>
                <w:ilvl w:val="0"/>
                <w:numId w:val="13"/>
              </w:numPr>
              <w:rPr>
                <w:bCs/>
                <w:lang w:val="en-IN"/>
              </w:rPr>
            </w:pPr>
            <w:r w:rsidRPr="0085756F">
              <w:rPr>
                <w:b/>
                <w:bCs/>
                <w:lang w:val="en-IN"/>
              </w:rPr>
              <w:t xml:space="preserve">User </w:t>
            </w:r>
            <w:proofErr w:type="spellStart"/>
            <w:r w:rsidRPr="0085756F">
              <w:rPr>
                <w:b/>
                <w:bCs/>
                <w:lang w:val="en-IN"/>
              </w:rPr>
              <w:t>Behavior</w:t>
            </w:r>
            <w:proofErr w:type="spellEnd"/>
            <w:r w:rsidRPr="0085756F">
              <w:rPr>
                <w:b/>
                <w:bCs/>
                <w:lang w:val="en-IN"/>
              </w:rPr>
              <w:t xml:space="preserve"> Simulator</w:t>
            </w:r>
          </w:p>
          <w:p w14:paraId="1C85C0ED" w14:textId="77777777" w:rsidR="0085756F" w:rsidRPr="0085756F" w:rsidRDefault="0085756F" w:rsidP="0085756F">
            <w:pPr>
              <w:rPr>
                <w:bCs/>
                <w:lang w:val="en-IN"/>
              </w:rPr>
            </w:pPr>
            <w:r w:rsidRPr="0085756F">
              <w:rPr>
                <w:bCs/>
                <w:lang w:val="en-IN"/>
              </w:rPr>
              <w:t>Collects information about user privacy practices.</w:t>
            </w:r>
          </w:p>
          <w:p w14:paraId="524708CE" w14:textId="77777777" w:rsidR="0085756F" w:rsidRPr="0085756F" w:rsidRDefault="0085756F" w:rsidP="0085756F">
            <w:pPr>
              <w:numPr>
                <w:ilvl w:val="0"/>
                <w:numId w:val="14"/>
              </w:numPr>
              <w:rPr>
                <w:bCs/>
                <w:lang w:val="en-IN"/>
              </w:rPr>
            </w:pPr>
            <w:r w:rsidRPr="0085756F">
              <w:rPr>
                <w:b/>
                <w:bCs/>
                <w:lang w:val="en-IN"/>
              </w:rPr>
              <w:t>Privacy Risk Calculation</w:t>
            </w:r>
          </w:p>
          <w:p w14:paraId="0A29B655" w14:textId="77777777" w:rsidR="0085756F" w:rsidRPr="0085756F" w:rsidRDefault="0085756F" w:rsidP="0085756F">
            <w:pPr>
              <w:rPr>
                <w:bCs/>
                <w:lang w:val="en-IN"/>
              </w:rPr>
            </w:pPr>
            <w:r w:rsidRPr="0085756F">
              <w:rPr>
                <w:bCs/>
                <w:lang w:val="en-IN"/>
              </w:rPr>
              <w:t xml:space="preserve">Calculates a </w:t>
            </w:r>
            <w:r w:rsidRPr="0085756F">
              <w:rPr>
                <w:b/>
                <w:bCs/>
                <w:lang w:val="en-IN"/>
              </w:rPr>
              <w:t>Privacy Debt Score</w:t>
            </w:r>
            <w:r w:rsidRPr="0085756F">
              <w:rPr>
                <w:bCs/>
                <w:lang w:val="en-IN"/>
              </w:rPr>
              <w:t xml:space="preserve"> using rule-based scoring.</w:t>
            </w:r>
          </w:p>
          <w:p w14:paraId="7D449924" w14:textId="77777777" w:rsidR="0085756F" w:rsidRPr="0085756F" w:rsidRDefault="0085756F" w:rsidP="0085756F">
            <w:pPr>
              <w:numPr>
                <w:ilvl w:val="0"/>
                <w:numId w:val="15"/>
              </w:numPr>
              <w:rPr>
                <w:bCs/>
                <w:lang w:val="en-IN"/>
              </w:rPr>
            </w:pPr>
            <w:r w:rsidRPr="0085756F">
              <w:rPr>
                <w:b/>
                <w:bCs/>
                <w:lang w:val="en-IN"/>
              </w:rPr>
              <w:t>Visualization Dashboard</w:t>
            </w:r>
          </w:p>
          <w:p w14:paraId="4BB3F81B" w14:textId="77777777" w:rsidR="0085756F" w:rsidRPr="0085756F" w:rsidRDefault="0085756F" w:rsidP="0085756F">
            <w:pPr>
              <w:rPr>
                <w:bCs/>
                <w:lang w:val="en-IN"/>
              </w:rPr>
            </w:pPr>
            <w:r w:rsidRPr="0085756F">
              <w:rPr>
                <w:bCs/>
                <w:lang w:val="en-IN"/>
              </w:rPr>
              <w:t>Displays privacy exposure through charts and metrics.</w:t>
            </w:r>
          </w:p>
          <w:p w14:paraId="524211BA" w14:textId="77777777" w:rsidR="0085756F" w:rsidRPr="0085756F" w:rsidRDefault="0085756F" w:rsidP="0085756F">
            <w:pPr>
              <w:numPr>
                <w:ilvl w:val="0"/>
                <w:numId w:val="16"/>
              </w:numPr>
              <w:rPr>
                <w:bCs/>
                <w:lang w:val="en-IN"/>
              </w:rPr>
            </w:pPr>
            <w:r w:rsidRPr="0085756F">
              <w:rPr>
                <w:b/>
                <w:bCs/>
                <w:lang w:val="en-IN"/>
              </w:rPr>
              <w:t>Recommendation Engine</w:t>
            </w:r>
          </w:p>
          <w:p w14:paraId="4BAEF851" w14:textId="77777777" w:rsidR="0085756F" w:rsidRDefault="0085756F" w:rsidP="0085756F">
            <w:pPr>
              <w:rPr>
                <w:bCs/>
                <w:lang w:val="en-IN"/>
              </w:rPr>
            </w:pPr>
            <w:r w:rsidRPr="0085756F">
              <w:rPr>
                <w:bCs/>
                <w:lang w:val="en-IN"/>
              </w:rPr>
              <w:t xml:space="preserve">Uses </w:t>
            </w:r>
            <w:r w:rsidRPr="0085756F">
              <w:rPr>
                <w:b/>
                <w:bCs/>
                <w:lang w:val="en-IN"/>
              </w:rPr>
              <w:t>Generative AI / Machine Learning</w:t>
            </w:r>
            <w:r w:rsidRPr="0085756F">
              <w:rPr>
                <w:bCs/>
                <w:lang w:val="en-IN"/>
              </w:rPr>
              <w:t xml:space="preserve"> to provide personalized privacy improvement suggestions.</w:t>
            </w:r>
          </w:p>
          <w:p w14:paraId="57FDD864" w14:textId="77777777" w:rsidR="0085756F" w:rsidRDefault="0085756F" w:rsidP="0085756F">
            <w:pPr>
              <w:rPr>
                <w:bCs/>
                <w:lang w:val="en-IN"/>
              </w:rPr>
            </w:pPr>
          </w:p>
          <w:p w14:paraId="0A6CAAEF" w14:textId="77777777" w:rsidR="0085756F" w:rsidRPr="0085756F" w:rsidRDefault="0085756F" w:rsidP="0085756F">
            <w:pPr>
              <w:rPr>
                <w:bCs/>
                <w:lang w:val="en-IN"/>
              </w:rPr>
            </w:pPr>
            <w:r w:rsidRPr="0085756F">
              <w:rPr>
                <w:bCs/>
              </w:rPr>
              <w:t>The initial implementation uses a rule-based scoring mechanism to simulate privacy risk calculation. In future iterations, this system can be enhanced using supervised machine learning models trained on datasets related to website vulnerabilities, breach incidents, and user behavior patterns to generate adaptive privacy debt scores.</w:t>
            </w:r>
          </w:p>
          <w:p w14:paraId="05E6524B" w14:textId="77777777" w:rsidR="0085756F" w:rsidRPr="0085756F" w:rsidRDefault="0085756F" w:rsidP="0085756F">
            <w:pPr>
              <w:rPr>
                <w:bCs/>
                <w:lang w:val="en-IN"/>
              </w:rPr>
            </w:pPr>
            <w:r w:rsidRPr="0085756F">
              <w:rPr>
                <w:bCs/>
                <w:lang w:val="en-IN"/>
              </w:rPr>
              <w:t>ML features include:</w:t>
            </w:r>
          </w:p>
          <w:p w14:paraId="6FEFB4F3" w14:textId="77777777" w:rsidR="0085756F" w:rsidRPr="0085756F" w:rsidRDefault="0085756F" w:rsidP="0085756F">
            <w:pPr>
              <w:numPr>
                <w:ilvl w:val="0"/>
                <w:numId w:val="17"/>
              </w:numPr>
              <w:rPr>
                <w:bCs/>
                <w:lang w:val="en-IN"/>
              </w:rPr>
            </w:pPr>
            <w:r w:rsidRPr="0085756F">
              <w:rPr>
                <w:bCs/>
                <w:lang w:val="en-IN"/>
              </w:rPr>
              <w:t>Domain reputation score</w:t>
            </w:r>
          </w:p>
          <w:p w14:paraId="59FDC6D6" w14:textId="77777777" w:rsidR="0085756F" w:rsidRPr="0085756F" w:rsidRDefault="0085756F" w:rsidP="0085756F">
            <w:pPr>
              <w:numPr>
                <w:ilvl w:val="0"/>
                <w:numId w:val="17"/>
              </w:numPr>
              <w:rPr>
                <w:bCs/>
                <w:lang w:val="en-IN"/>
              </w:rPr>
            </w:pPr>
            <w:r w:rsidRPr="0085756F">
              <w:rPr>
                <w:bCs/>
                <w:lang w:val="en-IN"/>
              </w:rPr>
              <w:t>Website breach history</w:t>
            </w:r>
          </w:p>
          <w:p w14:paraId="77C1E39E" w14:textId="77777777" w:rsidR="0085756F" w:rsidRPr="0085756F" w:rsidRDefault="0085756F" w:rsidP="0085756F">
            <w:pPr>
              <w:numPr>
                <w:ilvl w:val="0"/>
                <w:numId w:val="17"/>
              </w:numPr>
              <w:rPr>
                <w:bCs/>
                <w:lang w:val="en-IN"/>
              </w:rPr>
            </w:pPr>
            <w:r w:rsidRPr="0085756F">
              <w:rPr>
                <w:bCs/>
                <w:lang w:val="en-IN"/>
              </w:rPr>
              <w:t xml:space="preserve">User </w:t>
            </w:r>
            <w:proofErr w:type="spellStart"/>
            <w:r w:rsidRPr="0085756F">
              <w:rPr>
                <w:bCs/>
                <w:lang w:val="en-IN"/>
              </w:rPr>
              <w:t>behavior</w:t>
            </w:r>
            <w:proofErr w:type="spellEnd"/>
            <w:r w:rsidRPr="0085756F">
              <w:rPr>
                <w:bCs/>
                <w:lang w:val="en-IN"/>
              </w:rPr>
              <w:t xml:space="preserve"> patterns</w:t>
            </w:r>
          </w:p>
          <w:p w14:paraId="64462978" w14:textId="77777777" w:rsidR="0085756F" w:rsidRPr="0085756F" w:rsidRDefault="0085756F" w:rsidP="0085756F">
            <w:pPr>
              <w:numPr>
                <w:ilvl w:val="0"/>
                <w:numId w:val="17"/>
              </w:numPr>
              <w:rPr>
                <w:bCs/>
                <w:lang w:val="en-IN"/>
              </w:rPr>
            </w:pPr>
            <w:r w:rsidRPr="0085756F">
              <w:rPr>
                <w:bCs/>
                <w:lang w:val="en-IN"/>
              </w:rPr>
              <w:t>Data sensitivity level</w:t>
            </w:r>
          </w:p>
          <w:p w14:paraId="72B1D135" w14:textId="77777777" w:rsidR="0085756F" w:rsidRPr="0085756F" w:rsidRDefault="0085756F" w:rsidP="0085756F">
            <w:pPr>
              <w:rPr>
                <w:bCs/>
                <w:lang w:val="en-IN"/>
              </w:rPr>
            </w:pPr>
            <w:r w:rsidRPr="0085756F">
              <w:rPr>
                <w:bCs/>
                <w:lang w:val="en-IN"/>
              </w:rPr>
              <w:t>Datasets include:</w:t>
            </w:r>
          </w:p>
          <w:p w14:paraId="2AB3DEAF" w14:textId="77777777" w:rsidR="0085756F" w:rsidRPr="0085756F" w:rsidRDefault="0085756F" w:rsidP="0085756F">
            <w:pPr>
              <w:numPr>
                <w:ilvl w:val="0"/>
                <w:numId w:val="18"/>
              </w:numPr>
              <w:rPr>
                <w:bCs/>
                <w:lang w:val="en-IN"/>
              </w:rPr>
            </w:pPr>
            <w:r w:rsidRPr="0085756F">
              <w:rPr>
                <w:bCs/>
                <w:lang w:val="en-IN"/>
              </w:rPr>
              <w:t>Data breach datasets</w:t>
            </w:r>
          </w:p>
          <w:p w14:paraId="51729FF0" w14:textId="77777777" w:rsidR="0085756F" w:rsidRPr="0085756F" w:rsidRDefault="0085756F" w:rsidP="0085756F">
            <w:pPr>
              <w:numPr>
                <w:ilvl w:val="0"/>
                <w:numId w:val="18"/>
              </w:numPr>
              <w:rPr>
                <w:bCs/>
                <w:lang w:val="en-IN"/>
              </w:rPr>
            </w:pPr>
            <w:r w:rsidRPr="0085756F">
              <w:rPr>
                <w:bCs/>
                <w:lang w:val="en-IN"/>
              </w:rPr>
              <w:t>Phishing website datasets</w:t>
            </w:r>
          </w:p>
          <w:p w14:paraId="356E9527" w14:textId="77777777" w:rsidR="0085756F" w:rsidRPr="0085756F" w:rsidRDefault="0085756F" w:rsidP="0085756F">
            <w:pPr>
              <w:numPr>
                <w:ilvl w:val="0"/>
                <w:numId w:val="18"/>
              </w:numPr>
              <w:rPr>
                <w:bCs/>
                <w:lang w:val="en-IN"/>
              </w:rPr>
            </w:pPr>
            <w:r w:rsidRPr="0085756F">
              <w:rPr>
                <w:bCs/>
                <w:lang w:val="en-IN"/>
              </w:rPr>
              <w:t>vulnerability databases</w:t>
            </w:r>
          </w:p>
          <w:p w14:paraId="199DBDDB" w14:textId="77777777" w:rsidR="0085756F" w:rsidRPr="0085756F" w:rsidRDefault="0085756F" w:rsidP="001425CD">
            <w:pPr>
              <w:rPr>
                <w:bCs/>
              </w:rPr>
            </w:pPr>
          </w:p>
          <w:p w14:paraId="2DCD05D5" w14:textId="77777777" w:rsidR="0085756F" w:rsidRDefault="0085756F" w:rsidP="001425CD">
            <w:pPr>
              <w:ind w:left="284" w:hanging="284"/>
              <w:rPr>
                <w:b/>
              </w:rPr>
            </w:pPr>
          </w:p>
          <w:p w14:paraId="1ACCF59F" w14:textId="3A3C13B6" w:rsidR="00C03897" w:rsidRPr="005B4197" w:rsidRDefault="00C03897" w:rsidP="001425CD">
            <w:pPr>
              <w:ind w:left="284" w:hanging="284"/>
              <w:rPr>
                <w:b/>
              </w:rPr>
            </w:pPr>
            <w:r w:rsidRPr="005B4197">
              <w:rPr>
                <w:b/>
              </w:rPr>
              <w:t>References:</w:t>
            </w:r>
          </w:p>
          <w:p w14:paraId="7893F7CD" w14:textId="77777777" w:rsidR="0085756F" w:rsidRPr="0085756F" w:rsidRDefault="0085756F" w:rsidP="0085756F">
            <w:pPr>
              <w:ind w:left="284" w:hanging="284"/>
              <w:rPr>
                <w:lang w:val="en-IN"/>
              </w:rPr>
            </w:pPr>
            <w:r w:rsidRPr="0085756F">
              <w:rPr>
                <w:lang w:val="en-IN"/>
              </w:rPr>
              <w:t xml:space="preserve">[1] I. Santamaria, X. </w:t>
            </w:r>
            <w:proofErr w:type="spellStart"/>
            <w:r w:rsidRPr="0085756F">
              <w:rPr>
                <w:lang w:val="en-IN"/>
              </w:rPr>
              <w:t>Larrucea</w:t>
            </w:r>
            <w:proofErr w:type="spellEnd"/>
            <w:r w:rsidRPr="0085756F">
              <w:rPr>
                <w:lang w:val="en-IN"/>
              </w:rPr>
              <w:t>, and I. Fernandez-Gamiz, “Managing Privacy Debt in Very Small Entities: Integrating Privacy into the ISO/IEC 29110 Framework,” IEEE Access, vol. 11, pp. 24563–24576, 2023.</w:t>
            </w:r>
          </w:p>
          <w:p w14:paraId="5F967ACB" w14:textId="77777777" w:rsidR="0085756F" w:rsidRPr="0085756F" w:rsidRDefault="0085756F" w:rsidP="0085756F">
            <w:pPr>
              <w:ind w:left="284" w:hanging="284"/>
              <w:rPr>
                <w:lang w:val="en-IN"/>
              </w:rPr>
            </w:pPr>
            <w:r w:rsidRPr="0085756F">
              <w:rPr>
                <w:lang w:val="en-IN"/>
              </w:rPr>
              <w:t xml:space="preserve">[2] X. </w:t>
            </w:r>
            <w:proofErr w:type="spellStart"/>
            <w:r w:rsidRPr="0085756F">
              <w:rPr>
                <w:lang w:val="en-IN"/>
              </w:rPr>
              <w:t>Larrucea</w:t>
            </w:r>
            <w:proofErr w:type="spellEnd"/>
            <w:r w:rsidRPr="0085756F">
              <w:rPr>
                <w:lang w:val="en-IN"/>
              </w:rPr>
              <w:t>, I. Santamaria, C. Ebert, and A. Agrawal, “Privacy Debt: Identifying and Managing Privacy Weaknesses in Software Development,” IEEE Software, vol. 38, no. 1, pp. 28–34, Jan.–Feb. 2021.</w:t>
            </w:r>
          </w:p>
          <w:p w14:paraId="2AF19963" w14:textId="77777777" w:rsidR="0085756F" w:rsidRPr="0085756F" w:rsidRDefault="0085756F" w:rsidP="0085756F">
            <w:pPr>
              <w:ind w:left="284" w:hanging="284"/>
              <w:rPr>
                <w:lang w:val="en-IN"/>
              </w:rPr>
            </w:pPr>
            <w:r w:rsidRPr="0085756F">
              <w:rPr>
                <w:lang w:val="en-IN"/>
              </w:rPr>
              <w:t>[3] P. Nanayakkara, R. A. L. de Oliveira, and N. Mohammed, “</w:t>
            </w:r>
            <w:proofErr w:type="spellStart"/>
            <w:r w:rsidRPr="0085756F">
              <w:rPr>
                <w:lang w:val="en-IN"/>
              </w:rPr>
              <w:t>ViP</w:t>
            </w:r>
            <w:proofErr w:type="spellEnd"/>
            <w:r w:rsidRPr="0085756F">
              <w:rPr>
                <w:lang w:val="en-IN"/>
              </w:rPr>
              <w:t>: Visualizing Privacy Trade-offs in Differentially Private Data Releases,” IEEE Transactions on Visualization and Computer Graphics, vol. 28, no. 1, pp. 428–438, Jan. 2022.</w:t>
            </w:r>
          </w:p>
          <w:p w14:paraId="11962410" w14:textId="77777777" w:rsidR="0085756F" w:rsidRPr="0085756F" w:rsidRDefault="0085756F" w:rsidP="0085756F">
            <w:pPr>
              <w:ind w:left="284" w:hanging="284"/>
              <w:rPr>
                <w:lang w:val="en-IN"/>
              </w:rPr>
            </w:pPr>
            <w:r w:rsidRPr="0085756F">
              <w:rPr>
                <w:lang w:val="en-IN"/>
              </w:rPr>
              <w:t>[4] N. Wu, Y. Zhang, and H. Li, “Privacy Risk Detection in Social Media Images Using Privacy-Specific Spatial Attention,” IEEE Transactions on Multimedia, vol. 27, pp. 1–14, 2025.</w:t>
            </w:r>
          </w:p>
          <w:p w14:paraId="47F23D06" w14:textId="77777777" w:rsidR="0085756F" w:rsidRPr="0085756F" w:rsidRDefault="0085756F" w:rsidP="0085756F">
            <w:pPr>
              <w:ind w:left="284" w:hanging="284"/>
              <w:rPr>
                <w:lang w:val="en-IN"/>
              </w:rPr>
            </w:pPr>
            <w:r w:rsidRPr="0085756F">
              <w:rPr>
                <w:lang w:val="en-IN"/>
              </w:rPr>
              <w:t>[5] I. Wagner and D. Boehm, “Towards Quantitative Privacy Risk Assessment: A Systematic Review of Impact and Likelihood Metrics,” IEEE Security &amp; Privacy, vol. 22, no. 2, pp. 45–53, Mar.–Apr. 2024.</w:t>
            </w:r>
          </w:p>
          <w:p w14:paraId="704947E6" w14:textId="77777777" w:rsidR="00C03897" w:rsidRDefault="00C03897" w:rsidP="001425CD">
            <w:pPr>
              <w:tabs>
                <w:tab w:val="left" w:pos="8955"/>
              </w:tabs>
            </w:pPr>
          </w:p>
          <w:p w14:paraId="56825AE9" w14:textId="77777777" w:rsidR="00017846" w:rsidRDefault="00017846" w:rsidP="001425CD">
            <w:pPr>
              <w:tabs>
                <w:tab w:val="left" w:pos="8955"/>
              </w:tabs>
            </w:pPr>
          </w:p>
          <w:p w14:paraId="6513B9E9" w14:textId="77777777" w:rsidR="00017846" w:rsidRDefault="00017846" w:rsidP="001425CD">
            <w:pPr>
              <w:tabs>
                <w:tab w:val="left" w:pos="8955"/>
              </w:tabs>
            </w:pPr>
          </w:p>
          <w:p w14:paraId="081E1F24" w14:textId="77777777" w:rsidR="00017846" w:rsidRDefault="00017846" w:rsidP="001425CD">
            <w:pPr>
              <w:tabs>
                <w:tab w:val="left" w:pos="8955"/>
              </w:tabs>
            </w:pPr>
          </w:p>
          <w:p w14:paraId="5F3B37D5" w14:textId="77777777" w:rsidR="00017846" w:rsidRDefault="00017846" w:rsidP="001425CD">
            <w:pPr>
              <w:tabs>
                <w:tab w:val="left" w:pos="8955"/>
              </w:tabs>
            </w:pPr>
          </w:p>
          <w:p w14:paraId="1D804706" w14:textId="77777777" w:rsidR="00017846" w:rsidRPr="0085756F" w:rsidRDefault="00017846" w:rsidP="00017846">
            <w:pPr>
              <w:rPr>
                <w:lang w:val="en-IN"/>
              </w:rPr>
            </w:pPr>
            <w:r w:rsidRPr="00017846">
              <w:rPr>
                <w:b/>
                <w:bCs/>
              </w:rPr>
              <w:lastRenderedPageBreak/>
              <w:t>Implementation</w:t>
            </w:r>
            <w:r>
              <w:t xml:space="preserve"> till review 1:</w:t>
            </w:r>
            <w:r>
              <w:br/>
            </w:r>
            <w:r w:rsidRPr="0085756F">
              <w:rPr>
                <w:lang w:val="en-IN"/>
              </w:rPr>
              <w:t>System Implementation</w:t>
            </w:r>
          </w:p>
          <w:p w14:paraId="5D3173CA" w14:textId="77777777" w:rsidR="00017846" w:rsidRPr="0085756F" w:rsidRDefault="00017846" w:rsidP="00017846">
            <w:pPr>
              <w:numPr>
                <w:ilvl w:val="0"/>
                <w:numId w:val="6"/>
              </w:numPr>
              <w:rPr>
                <w:lang w:val="en-IN"/>
              </w:rPr>
            </w:pPr>
            <w:r w:rsidRPr="0085756F">
              <w:rPr>
                <w:lang w:val="en-IN"/>
              </w:rPr>
              <w:t>A web-based Privacy Debt Visualizer was successfully developed using React for the frontend and Node.js/Express for backend processing.</w:t>
            </w:r>
          </w:p>
          <w:p w14:paraId="4D33F894" w14:textId="77777777" w:rsidR="00017846" w:rsidRPr="0085756F" w:rsidRDefault="00017846" w:rsidP="00017846">
            <w:pPr>
              <w:numPr>
                <w:ilvl w:val="0"/>
                <w:numId w:val="6"/>
              </w:numPr>
              <w:rPr>
                <w:lang w:val="en-IN"/>
              </w:rPr>
            </w:pPr>
            <w:r w:rsidRPr="0085756F">
              <w:rPr>
                <w:lang w:val="en-IN"/>
              </w:rPr>
              <w:t xml:space="preserve">The system collects user </w:t>
            </w:r>
            <w:proofErr w:type="spellStart"/>
            <w:r w:rsidRPr="0085756F">
              <w:rPr>
                <w:lang w:val="en-IN"/>
              </w:rPr>
              <w:t>behavioral</w:t>
            </w:r>
            <w:proofErr w:type="spellEnd"/>
            <w:r w:rsidRPr="0085756F">
              <w:rPr>
                <w:lang w:val="en-IN"/>
              </w:rPr>
              <w:t xml:space="preserve"> privacy inputs through an interactive simulator.</w:t>
            </w:r>
          </w:p>
          <w:p w14:paraId="5DD42AB1" w14:textId="77777777" w:rsidR="00017846" w:rsidRPr="0085756F" w:rsidRDefault="00017846" w:rsidP="00017846">
            <w:pPr>
              <w:numPr>
                <w:ilvl w:val="0"/>
                <w:numId w:val="6"/>
              </w:numPr>
              <w:rPr>
                <w:lang w:val="en-IN"/>
              </w:rPr>
            </w:pPr>
            <w:r w:rsidRPr="0085756F">
              <w:rPr>
                <w:lang w:val="en-IN"/>
              </w:rPr>
              <w:t xml:space="preserve">A rule-based scoring engine calculates a Privacy Debt Score based on weighted </w:t>
            </w:r>
            <w:proofErr w:type="spellStart"/>
            <w:r w:rsidRPr="0085756F">
              <w:rPr>
                <w:lang w:val="en-IN"/>
              </w:rPr>
              <w:t>behavioral</w:t>
            </w:r>
            <w:proofErr w:type="spellEnd"/>
            <w:r w:rsidRPr="0085756F">
              <w:rPr>
                <w:lang w:val="en-IN"/>
              </w:rPr>
              <w:t xml:space="preserve"> risk factors.</w:t>
            </w:r>
          </w:p>
          <w:p w14:paraId="2F76BBD7" w14:textId="77777777" w:rsidR="00017846" w:rsidRPr="0085756F" w:rsidRDefault="00017846" w:rsidP="00017846">
            <w:pPr>
              <w:numPr>
                <w:ilvl w:val="0"/>
                <w:numId w:val="6"/>
              </w:numPr>
              <w:rPr>
                <w:lang w:val="en-IN"/>
              </w:rPr>
            </w:pPr>
            <w:r w:rsidRPr="0085756F">
              <w:rPr>
                <w:lang w:val="en-IN"/>
              </w:rPr>
              <w:t>A Generative AI module provides personalized recommendations for improving privacy practices.</w:t>
            </w:r>
          </w:p>
          <w:p w14:paraId="79110463" w14:textId="77777777" w:rsidR="00017846" w:rsidRPr="0085756F" w:rsidRDefault="00017846" w:rsidP="00017846">
            <w:pPr>
              <w:numPr>
                <w:ilvl w:val="0"/>
                <w:numId w:val="6"/>
              </w:numPr>
              <w:rPr>
                <w:lang w:val="en-IN"/>
              </w:rPr>
            </w:pPr>
            <w:r w:rsidRPr="0085756F">
              <w:rPr>
                <w:lang w:val="en-IN"/>
              </w:rPr>
              <w:t>Results are displayed through interactive charts and dashboard visualizations.</w:t>
            </w:r>
          </w:p>
          <w:p w14:paraId="1CE24FA4" w14:textId="77777777" w:rsidR="00017846" w:rsidRPr="0085756F" w:rsidRDefault="00017846" w:rsidP="00017846">
            <w:pPr>
              <w:rPr>
                <w:lang w:val="en-IN"/>
              </w:rPr>
            </w:pPr>
          </w:p>
          <w:p w14:paraId="3115FBDA" w14:textId="77777777" w:rsidR="00017846" w:rsidRPr="0085756F" w:rsidRDefault="00017846" w:rsidP="00017846">
            <w:pPr>
              <w:rPr>
                <w:lang w:val="en-IN"/>
              </w:rPr>
            </w:pPr>
            <w:r w:rsidRPr="0085756F">
              <w:rPr>
                <w:lang w:val="en-IN"/>
              </w:rPr>
              <w:t>Privacy Risk Scoring Results</w:t>
            </w:r>
          </w:p>
          <w:p w14:paraId="336BB9A8" w14:textId="77777777" w:rsidR="00017846" w:rsidRPr="0085756F" w:rsidRDefault="00017846" w:rsidP="00017846">
            <w:pPr>
              <w:numPr>
                <w:ilvl w:val="0"/>
                <w:numId w:val="7"/>
              </w:numPr>
              <w:rPr>
                <w:lang w:val="en-IN"/>
              </w:rPr>
            </w:pPr>
            <w:r w:rsidRPr="0085756F">
              <w:rPr>
                <w:lang w:val="en-IN"/>
              </w:rPr>
              <w:t>The system successfully computes a Privacy Debt Score between 0 and 100.</w:t>
            </w:r>
          </w:p>
          <w:p w14:paraId="46BE253E" w14:textId="77777777" w:rsidR="00017846" w:rsidRPr="0085756F" w:rsidRDefault="00017846" w:rsidP="00017846">
            <w:pPr>
              <w:numPr>
                <w:ilvl w:val="0"/>
                <w:numId w:val="7"/>
              </w:numPr>
              <w:rPr>
                <w:lang w:val="en-IN"/>
              </w:rPr>
            </w:pPr>
            <w:r w:rsidRPr="0085756F">
              <w:rPr>
                <w:lang w:val="en-IN"/>
              </w:rPr>
              <w:t>Scores are categorized into:</w:t>
            </w:r>
          </w:p>
          <w:p w14:paraId="07A792BE" w14:textId="77777777" w:rsidR="00017846" w:rsidRPr="0085756F" w:rsidRDefault="00017846" w:rsidP="00017846">
            <w:pPr>
              <w:numPr>
                <w:ilvl w:val="1"/>
                <w:numId w:val="7"/>
              </w:numPr>
              <w:rPr>
                <w:lang w:val="en-IN"/>
              </w:rPr>
            </w:pPr>
            <w:r w:rsidRPr="0085756F">
              <w:rPr>
                <w:lang w:val="en-IN"/>
              </w:rPr>
              <w:t>Low Risk (0–30)</w:t>
            </w:r>
          </w:p>
          <w:p w14:paraId="42B546FC" w14:textId="77777777" w:rsidR="00017846" w:rsidRPr="0085756F" w:rsidRDefault="00017846" w:rsidP="00017846">
            <w:pPr>
              <w:numPr>
                <w:ilvl w:val="1"/>
                <w:numId w:val="7"/>
              </w:numPr>
              <w:rPr>
                <w:lang w:val="en-IN"/>
              </w:rPr>
            </w:pPr>
            <w:r w:rsidRPr="0085756F">
              <w:rPr>
                <w:lang w:val="en-IN"/>
              </w:rPr>
              <w:t>Medium Risk (31–70)</w:t>
            </w:r>
          </w:p>
          <w:p w14:paraId="3F7101B8" w14:textId="77777777" w:rsidR="00017846" w:rsidRPr="0085756F" w:rsidRDefault="00017846" w:rsidP="00017846">
            <w:pPr>
              <w:numPr>
                <w:ilvl w:val="1"/>
                <w:numId w:val="7"/>
              </w:numPr>
              <w:rPr>
                <w:lang w:val="en-IN"/>
              </w:rPr>
            </w:pPr>
            <w:r w:rsidRPr="0085756F">
              <w:rPr>
                <w:lang w:val="en-IN"/>
              </w:rPr>
              <w:t>High Risk (71–100)</w:t>
            </w:r>
          </w:p>
          <w:p w14:paraId="6D5BD751" w14:textId="77777777" w:rsidR="00017846" w:rsidRPr="0085756F" w:rsidRDefault="00017846" w:rsidP="00017846">
            <w:pPr>
              <w:numPr>
                <w:ilvl w:val="0"/>
                <w:numId w:val="7"/>
              </w:numPr>
              <w:rPr>
                <w:lang w:val="en-IN"/>
              </w:rPr>
            </w:pPr>
            <w:r w:rsidRPr="0085756F">
              <w:rPr>
                <w:lang w:val="en-IN"/>
              </w:rPr>
              <w:t>Test simulations showed that users with password reuse, public profiles, and many third-party apps received significantly higher scores.</w:t>
            </w:r>
          </w:p>
          <w:p w14:paraId="776038B5" w14:textId="77777777" w:rsidR="00017846" w:rsidRPr="0085756F" w:rsidRDefault="00017846" w:rsidP="00017846">
            <w:pPr>
              <w:rPr>
                <w:lang w:val="en-IN"/>
              </w:rPr>
            </w:pPr>
          </w:p>
          <w:p w14:paraId="416C6261" w14:textId="77777777" w:rsidR="00017846" w:rsidRPr="0085756F" w:rsidRDefault="00017846" w:rsidP="00017846">
            <w:pPr>
              <w:rPr>
                <w:lang w:val="en-IN"/>
              </w:rPr>
            </w:pPr>
            <w:r w:rsidRPr="0085756F">
              <w:rPr>
                <w:lang w:val="en-IN"/>
              </w:rPr>
              <w:t>Visualization Outcomes</w:t>
            </w:r>
          </w:p>
          <w:p w14:paraId="7606E8FE" w14:textId="77777777" w:rsidR="00017846" w:rsidRPr="0085756F" w:rsidRDefault="00017846" w:rsidP="00017846">
            <w:pPr>
              <w:numPr>
                <w:ilvl w:val="0"/>
                <w:numId w:val="8"/>
              </w:numPr>
              <w:rPr>
                <w:lang w:val="en-IN"/>
              </w:rPr>
            </w:pPr>
            <w:r w:rsidRPr="0085756F">
              <w:rPr>
                <w:lang w:val="en-IN"/>
              </w:rPr>
              <w:t>The dashboard provides visual insights through:</w:t>
            </w:r>
          </w:p>
          <w:p w14:paraId="02255C9A" w14:textId="77777777" w:rsidR="00017846" w:rsidRPr="0085756F" w:rsidRDefault="00017846" w:rsidP="00017846">
            <w:pPr>
              <w:numPr>
                <w:ilvl w:val="1"/>
                <w:numId w:val="8"/>
              </w:numPr>
              <w:rPr>
                <w:lang w:val="en-IN"/>
              </w:rPr>
            </w:pPr>
            <w:r w:rsidRPr="0085756F">
              <w:rPr>
                <w:lang w:val="en-IN"/>
              </w:rPr>
              <w:t>Risk Breakdown Chart showing contributions from different privacy factors.</w:t>
            </w:r>
          </w:p>
          <w:p w14:paraId="6E5E2B07" w14:textId="77777777" w:rsidR="00017846" w:rsidRPr="0085756F" w:rsidRDefault="00017846" w:rsidP="00017846">
            <w:pPr>
              <w:numPr>
                <w:ilvl w:val="1"/>
                <w:numId w:val="8"/>
              </w:numPr>
              <w:rPr>
                <w:lang w:val="en-IN"/>
              </w:rPr>
            </w:pPr>
            <w:r w:rsidRPr="0085756F">
              <w:rPr>
                <w:lang w:val="en-IN"/>
              </w:rPr>
              <w:t>Platform Exposure Chart indicating platform categories used.</w:t>
            </w:r>
          </w:p>
          <w:p w14:paraId="2DA59665" w14:textId="77777777" w:rsidR="00017846" w:rsidRPr="0085756F" w:rsidRDefault="00017846" w:rsidP="00017846">
            <w:pPr>
              <w:numPr>
                <w:ilvl w:val="1"/>
                <w:numId w:val="8"/>
              </w:numPr>
              <w:rPr>
                <w:lang w:val="en-IN"/>
              </w:rPr>
            </w:pPr>
            <w:r w:rsidRPr="0085756F">
              <w:rPr>
                <w:lang w:val="en-IN"/>
              </w:rPr>
              <w:t>Data Exposure Chart representing types of personal data shared.</w:t>
            </w:r>
          </w:p>
          <w:p w14:paraId="44876BFF" w14:textId="77777777" w:rsidR="00017846" w:rsidRPr="0085756F" w:rsidRDefault="00017846" w:rsidP="00017846">
            <w:pPr>
              <w:numPr>
                <w:ilvl w:val="0"/>
                <w:numId w:val="8"/>
              </w:numPr>
              <w:rPr>
                <w:lang w:val="en-IN"/>
              </w:rPr>
            </w:pPr>
            <w:r w:rsidRPr="0085756F">
              <w:rPr>
                <w:lang w:val="en-IN"/>
              </w:rPr>
              <w:t>These visualizations help users quickly understand sources of privacy risk.</w:t>
            </w:r>
          </w:p>
          <w:p w14:paraId="1A46DE2C" w14:textId="77777777" w:rsidR="00017846" w:rsidRPr="0085756F" w:rsidRDefault="00017846" w:rsidP="00017846">
            <w:pPr>
              <w:rPr>
                <w:lang w:val="en-IN"/>
              </w:rPr>
            </w:pPr>
          </w:p>
          <w:p w14:paraId="2BC5EADE" w14:textId="77777777" w:rsidR="00017846" w:rsidRPr="0085756F" w:rsidRDefault="00017846" w:rsidP="00017846">
            <w:pPr>
              <w:rPr>
                <w:lang w:val="en-IN"/>
              </w:rPr>
            </w:pPr>
            <w:proofErr w:type="spellStart"/>
            <w:r w:rsidRPr="0085756F">
              <w:rPr>
                <w:lang w:val="en-IN"/>
              </w:rPr>
              <w:t>Behavioral</w:t>
            </w:r>
            <w:proofErr w:type="spellEnd"/>
            <w:r w:rsidRPr="0085756F">
              <w:rPr>
                <w:lang w:val="en-IN"/>
              </w:rPr>
              <w:t xml:space="preserve"> Risk Observations</w:t>
            </w:r>
          </w:p>
          <w:p w14:paraId="62D018EB" w14:textId="77777777" w:rsidR="00017846" w:rsidRPr="0085756F" w:rsidRDefault="00017846" w:rsidP="00017846">
            <w:pPr>
              <w:numPr>
                <w:ilvl w:val="0"/>
                <w:numId w:val="9"/>
              </w:numPr>
              <w:rPr>
                <w:lang w:val="en-IN"/>
              </w:rPr>
            </w:pPr>
            <w:r w:rsidRPr="0085756F">
              <w:rPr>
                <w:lang w:val="en-IN"/>
              </w:rPr>
              <w:t>Password reuse was found to be one of the most significant contributors to privacy risk.</w:t>
            </w:r>
          </w:p>
          <w:p w14:paraId="6458DA24" w14:textId="77777777" w:rsidR="00017846" w:rsidRPr="0085756F" w:rsidRDefault="00017846" w:rsidP="00017846">
            <w:pPr>
              <w:numPr>
                <w:ilvl w:val="0"/>
                <w:numId w:val="9"/>
              </w:numPr>
              <w:rPr>
                <w:lang w:val="en-IN"/>
              </w:rPr>
            </w:pPr>
            <w:r w:rsidRPr="0085756F">
              <w:rPr>
                <w:lang w:val="en-IN"/>
              </w:rPr>
              <w:t>Users with many inactive accounts and connected third-party apps showed higher exposure levels.</w:t>
            </w:r>
          </w:p>
          <w:p w14:paraId="3FB59110" w14:textId="77777777" w:rsidR="00017846" w:rsidRPr="0085756F" w:rsidRDefault="00017846" w:rsidP="00017846">
            <w:pPr>
              <w:numPr>
                <w:ilvl w:val="0"/>
                <w:numId w:val="9"/>
              </w:numPr>
              <w:rPr>
                <w:lang w:val="en-IN"/>
              </w:rPr>
            </w:pPr>
            <w:r w:rsidRPr="0085756F">
              <w:rPr>
                <w:lang w:val="en-IN"/>
              </w:rPr>
              <w:t>Public visibility settings significantly increased the overall privacy debt score.</w:t>
            </w:r>
          </w:p>
          <w:p w14:paraId="338AE190" w14:textId="77777777" w:rsidR="00017846" w:rsidRPr="0085756F" w:rsidRDefault="00017846" w:rsidP="00017846">
            <w:pPr>
              <w:rPr>
                <w:lang w:val="en-IN"/>
              </w:rPr>
            </w:pPr>
          </w:p>
          <w:p w14:paraId="71FC277A" w14:textId="77777777" w:rsidR="00017846" w:rsidRPr="0085756F" w:rsidRDefault="00017846" w:rsidP="00017846">
            <w:pPr>
              <w:rPr>
                <w:lang w:val="en-IN"/>
              </w:rPr>
            </w:pPr>
            <w:r w:rsidRPr="0085756F">
              <w:rPr>
                <w:lang w:val="en-IN"/>
              </w:rPr>
              <w:t>Effectiveness of AI Recommendations</w:t>
            </w:r>
          </w:p>
          <w:p w14:paraId="71836F2D" w14:textId="77777777" w:rsidR="00017846" w:rsidRPr="0085756F" w:rsidRDefault="00017846" w:rsidP="00017846">
            <w:pPr>
              <w:numPr>
                <w:ilvl w:val="0"/>
                <w:numId w:val="10"/>
              </w:numPr>
              <w:rPr>
                <w:lang w:val="en-IN"/>
              </w:rPr>
            </w:pPr>
            <w:r w:rsidRPr="0085756F">
              <w:rPr>
                <w:lang w:val="en-IN"/>
              </w:rPr>
              <w:t>The Generative AI module successfully produced actionable privacy recommendations, such as:</w:t>
            </w:r>
          </w:p>
          <w:p w14:paraId="5A4CF4ED" w14:textId="77777777" w:rsidR="00017846" w:rsidRPr="0085756F" w:rsidRDefault="00017846" w:rsidP="00017846">
            <w:pPr>
              <w:numPr>
                <w:ilvl w:val="1"/>
                <w:numId w:val="10"/>
              </w:numPr>
              <w:rPr>
                <w:lang w:val="en-IN"/>
              </w:rPr>
            </w:pPr>
            <w:r w:rsidRPr="0085756F">
              <w:rPr>
                <w:lang w:val="en-IN"/>
              </w:rPr>
              <w:t>enabling two-factor authentication,</w:t>
            </w:r>
          </w:p>
          <w:p w14:paraId="555D115F" w14:textId="77777777" w:rsidR="00017846" w:rsidRPr="0085756F" w:rsidRDefault="00017846" w:rsidP="00017846">
            <w:pPr>
              <w:numPr>
                <w:ilvl w:val="1"/>
                <w:numId w:val="10"/>
              </w:numPr>
              <w:rPr>
                <w:lang w:val="en-IN"/>
              </w:rPr>
            </w:pPr>
            <w:r w:rsidRPr="0085756F">
              <w:rPr>
                <w:lang w:val="en-IN"/>
              </w:rPr>
              <w:t>reducing third-party app permissions,</w:t>
            </w:r>
          </w:p>
          <w:p w14:paraId="6E704B37" w14:textId="77777777" w:rsidR="00017846" w:rsidRPr="0085756F" w:rsidRDefault="00017846" w:rsidP="00017846">
            <w:pPr>
              <w:numPr>
                <w:ilvl w:val="1"/>
                <w:numId w:val="10"/>
              </w:numPr>
              <w:rPr>
                <w:lang w:val="en-IN"/>
              </w:rPr>
            </w:pPr>
            <w:r w:rsidRPr="0085756F">
              <w:rPr>
                <w:lang w:val="en-IN"/>
              </w:rPr>
              <w:t>using password managers,</w:t>
            </w:r>
          </w:p>
          <w:p w14:paraId="650277C9" w14:textId="77777777" w:rsidR="00017846" w:rsidRPr="0085756F" w:rsidRDefault="00017846" w:rsidP="00017846">
            <w:pPr>
              <w:numPr>
                <w:ilvl w:val="1"/>
                <w:numId w:val="10"/>
              </w:numPr>
              <w:rPr>
                <w:lang w:val="en-IN"/>
              </w:rPr>
            </w:pPr>
            <w:r w:rsidRPr="0085756F">
              <w:rPr>
                <w:lang w:val="en-IN"/>
              </w:rPr>
              <w:t>deleting inactive accounts.</w:t>
            </w:r>
          </w:p>
          <w:p w14:paraId="2ABA4F22" w14:textId="77777777" w:rsidR="00017846" w:rsidRPr="0085756F" w:rsidRDefault="00017846" w:rsidP="00017846">
            <w:pPr>
              <w:numPr>
                <w:ilvl w:val="0"/>
                <w:numId w:val="10"/>
              </w:numPr>
              <w:rPr>
                <w:lang w:val="en-IN"/>
              </w:rPr>
            </w:pPr>
            <w:r w:rsidRPr="0085756F">
              <w:rPr>
                <w:lang w:val="en-IN"/>
              </w:rPr>
              <w:t>These recommendations help users identify concrete steps to reduce privacy debt.</w:t>
            </w:r>
          </w:p>
          <w:p w14:paraId="487AA185" w14:textId="77777777" w:rsidR="00017846" w:rsidRPr="0085756F" w:rsidRDefault="00017846" w:rsidP="00017846">
            <w:pPr>
              <w:rPr>
                <w:lang w:val="en-IN"/>
              </w:rPr>
            </w:pPr>
          </w:p>
          <w:p w14:paraId="239340D0" w14:textId="77777777" w:rsidR="00017846" w:rsidRPr="0085756F" w:rsidRDefault="00017846" w:rsidP="00017846">
            <w:pPr>
              <w:rPr>
                <w:lang w:val="en-IN"/>
              </w:rPr>
            </w:pPr>
            <w:r w:rsidRPr="0085756F">
              <w:rPr>
                <w:lang w:val="en-IN"/>
              </w:rPr>
              <w:t>System Limitations</w:t>
            </w:r>
          </w:p>
          <w:p w14:paraId="632A28B4" w14:textId="77777777" w:rsidR="00017846" w:rsidRPr="0085756F" w:rsidRDefault="00017846" w:rsidP="00017846">
            <w:pPr>
              <w:numPr>
                <w:ilvl w:val="0"/>
                <w:numId w:val="11"/>
              </w:numPr>
              <w:rPr>
                <w:lang w:val="en-IN"/>
              </w:rPr>
            </w:pPr>
            <w:r w:rsidRPr="0085756F">
              <w:rPr>
                <w:lang w:val="en-IN"/>
              </w:rPr>
              <w:t xml:space="preserve">Current risk calculations rely on a rule-based scoring model, which may not capture all complex </w:t>
            </w:r>
            <w:proofErr w:type="spellStart"/>
            <w:r w:rsidRPr="0085756F">
              <w:rPr>
                <w:lang w:val="en-IN"/>
              </w:rPr>
              <w:t>behavioral</w:t>
            </w:r>
            <w:proofErr w:type="spellEnd"/>
            <w:r w:rsidRPr="0085756F">
              <w:rPr>
                <w:lang w:val="en-IN"/>
              </w:rPr>
              <w:t xml:space="preserve"> patterns.</w:t>
            </w:r>
          </w:p>
          <w:p w14:paraId="6368639F" w14:textId="77777777" w:rsidR="00017846" w:rsidRPr="0085756F" w:rsidRDefault="00017846" w:rsidP="00017846">
            <w:pPr>
              <w:numPr>
                <w:ilvl w:val="0"/>
                <w:numId w:val="11"/>
              </w:numPr>
              <w:rPr>
                <w:lang w:val="en-IN"/>
              </w:rPr>
            </w:pPr>
            <w:r w:rsidRPr="0085756F">
              <w:rPr>
                <w:lang w:val="en-IN"/>
              </w:rPr>
              <w:t>The system currently uses simulated user inputs rather than real-time browsing data.</w:t>
            </w:r>
          </w:p>
          <w:p w14:paraId="36C2A99F" w14:textId="77777777" w:rsidR="00017846" w:rsidRPr="0085756F" w:rsidRDefault="00017846" w:rsidP="00017846">
            <w:pPr>
              <w:numPr>
                <w:ilvl w:val="0"/>
                <w:numId w:val="11"/>
              </w:numPr>
              <w:rPr>
                <w:lang w:val="en-IN"/>
              </w:rPr>
            </w:pPr>
            <w:r w:rsidRPr="0085756F">
              <w:rPr>
                <w:lang w:val="en-IN"/>
              </w:rPr>
              <w:t xml:space="preserve">Privacy risk predictions may vary depending on user self-reported </w:t>
            </w:r>
            <w:proofErr w:type="spellStart"/>
            <w:r w:rsidRPr="0085756F">
              <w:rPr>
                <w:lang w:val="en-IN"/>
              </w:rPr>
              <w:t>behavior</w:t>
            </w:r>
            <w:proofErr w:type="spellEnd"/>
            <w:r w:rsidRPr="0085756F">
              <w:rPr>
                <w:lang w:val="en-IN"/>
              </w:rPr>
              <w:t xml:space="preserve"> accuracy.</w:t>
            </w:r>
          </w:p>
          <w:p w14:paraId="64F210F3" w14:textId="77777777" w:rsidR="00017846" w:rsidRPr="0085756F" w:rsidRDefault="00017846" w:rsidP="00017846">
            <w:pPr>
              <w:rPr>
                <w:lang w:val="en-IN"/>
              </w:rPr>
            </w:pPr>
          </w:p>
          <w:p w14:paraId="35813277" w14:textId="77777777" w:rsidR="00017846" w:rsidRPr="0085756F" w:rsidRDefault="00017846" w:rsidP="00017846">
            <w:pPr>
              <w:rPr>
                <w:lang w:val="en-IN"/>
              </w:rPr>
            </w:pPr>
            <w:r>
              <w:rPr>
                <w:lang w:val="en-IN"/>
              </w:rPr>
              <w:lastRenderedPageBreak/>
              <w:t>Next Tasks</w:t>
            </w:r>
          </w:p>
          <w:p w14:paraId="3879C032" w14:textId="77777777" w:rsidR="00017846" w:rsidRPr="0085756F" w:rsidRDefault="00017846" w:rsidP="00017846">
            <w:pPr>
              <w:numPr>
                <w:ilvl w:val="0"/>
                <w:numId w:val="12"/>
              </w:numPr>
              <w:rPr>
                <w:lang w:val="en-IN"/>
              </w:rPr>
            </w:pPr>
            <w:r w:rsidRPr="0085756F">
              <w:rPr>
                <w:lang w:val="en-IN"/>
              </w:rPr>
              <w:t>Integration of machine learning models such as Random Forest or Gradient Boosting to improve risk prediction accuracy.</w:t>
            </w:r>
          </w:p>
          <w:p w14:paraId="31CF0426" w14:textId="77777777" w:rsidR="00017846" w:rsidRPr="0085756F" w:rsidRDefault="00017846" w:rsidP="00017846">
            <w:pPr>
              <w:numPr>
                <w:ilvl w:val="0"/>
                <w:numId w:val="12"/>
              </w:numPr>
              <w:rPr>
                <w:lang w:val="en-IN"/>
              </w:rPr>
            </w:pPr>
            <w:r w:rsidRPr="0085756F">
              <w:rPr>
                <w:lang w:val="en-IN"/>
              </w:rPr>
              <w:t>Incorporation of external datasets (phishing domains, breach databases, vulnerability datasets).</w:t>
            </w:r>
          </w:p>
          <w:p w14:paraId="6DDEF24E" w14:textId="77777777" w:rsidR="00017846" w:rsidRDefault="00017846" w:rsidP="00017846">
            <w:pPr>
              <w:numPr>
                <w:ilvl w:val="0"/>
                <w:numId w:val="12"/>
              </w:numPr>
              <w:rPr>
                <w:lang w:val="en-IN"/>
              </w:rPr>
            </w:pPr>
            <w:r w:rsidRPr="0085756F">
              <w:rPr>
                <w:lang w:val="en-IN"/>
              </w:rPr>
              <w:t>Development of real-time browser monitoring features to automatically detect privacy-related events.</w:t>
            </w:r>
          </w:p>
          <w:p w14:paraId="1D0285A3" w14:textId="77777777" w:rsidR="00017846" w:rsidRPr="0085756F" w:rsidRDefault="00017846" w:rsidP="00017846">
            <w:pPr>
              <w:rPr>
                <w:lang w:val="en-IN"/>
              </w:rPr>
            </w:pPr>
            <w:r>
              <w:rPr>
                <w:b/>
                <w:noProof/>
              </w:rPr>
              <w:drawing>
                <wp:inline distT="0" distB="0" distL="0" distR="0" wp14:anchorId="2897476A" wp14:editId="4E9B73DD">
                  <wp:extent cx="6847026" cy="3589020"/>
                  <wp:effectExtent l="0" t="0" r="0" b="0"/>
                  <wp:docPr id="10297765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76556" name="Picture 10297765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5664" cy="3593548"/>
                          </a:xfrm>
                          <a:prstGeom prst="rect">
                            <a:avLst/>
                          </a:prstGeom>
                        </pic:spPr>
                      </pic:pic>
                    </a:graphicData>
                  </a:graphic>
                </wp:inline>
              </w:drawing>
            </w:r>
          </w:p>
          <w:p w14:paraId="04CD75E4" w14:textId="77777777" w:rsidR="00017846" w:rsidRPr="00772DEA" w:rsidRDefault="00017846" w:rsidP="00017846">
            <w:pPr>
              <w:jc w:val="center"/>
              <w:rPr>
                <w:b/>
              </w:rPr>
            </w:pPr>
            <w:r>
              <w:rPr>
                <w:b/>
                <w:noProof/>
              </w:rPr>
              <w:lastRenderedPageBreak/>
              <w:drawing>
                <wp:inline distT="0" distB="0" distL="0" distR="0" wp14:anchorId="3CB8D4A1" wp14:editId="19C1FB2F">
                  <wp:extent cx="4453255" cy="3695579"/>
                  <wp:effectExtent l="0" t="0" r="4445" b="635"/>
                  <wp:docPr id="398359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59075" name="Picture 398359075"/>
                          <pic:cNvPicPr/>
                        </pic:nvPicPr>
                        <pic:blipFill>
                          <a:blip r:embed="rId9">
                            <a:extLst>
                              <a:ext uri="{28A0092B-C50C-407E-A947-70E740481C1C}">
                                <a14:useLocalDpi xmlns:a14="http://schemas.microsoft.com/office/drawing/2010/main" val="0"/>
                              </a:ext>
                            </a:extLst>
                          </a:blip>
                          <a:stretch>
                            <a:fillRect/>
                          </a:stretch>
                        </pic:blipFill>
                        <pic:spPr>
                          <a:xfrm>
                            <a:off x="0" y="0"/>
                            <a:ext cx="4463345" cy="3703952"/>
                          </a:xfrm>
                          <a:prstGeom prst="rect">
                            <a:avLst/>
                          </a:prstGeom>
                        </pic:spPr>
                      </pic:pic>
                    </a:graphicData>
                  </a:graphic>
                </wp:inline>
              </w:drawing>
            </w:r>
            <w:r>
              <w:rPr>
                <w:b/>
                <w:noProof/>
              </w:rPr>
              <w:drawing>
                <wp:inline distT="0" distB="0" distL="0" distR="0" wp14:anchorId="41CDF39F" wp14:editId="1507E16C">
                  <wp:extent cx="4440449" cy="4518660"/>
                  <wp:effectExtent l="0" t="0" r="0" b="0"/>
                  <wp:docPr id="240193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93803" name="Picture 240193803"/>
                          <pic:cNvPicPr/>
                        </pic:nvPicPr>
                        <pic:blipFill>
                          <a:blip r:embed="rId10">
                            <a:extLst>
                              <a:ext uri="{28A0092B-C50C-407E-A947-70E740481C1C}">
                                <a14:useLocalDpi xmlns:a14="http://schemas.microsoft.com/office/drawing/2010/main" val="0"/>
                              </a:ext>
                            </a:extLst>
                          </a:blip>
                          <a:stretch>
                            <a:fillRect/>
                          </a:stretch>
                        </pic:blipFill>
                        <pic:spPr>
                          <a:xfrm>
                            <a:off x="0" y="0"/>
                            <a:ext cx="4442996" cy="4521252"/>
                          </a:xfrm>
                          <a:prstGeom prst="rect">
                            <a:avLst/>
                          </a:prstGeom>
                        </pic:spPr>
                      </pic:pic>
                    </a:graphicData>
                  </a:graphic>
                </wp:inline>
              </w:drawing>
            </w:r>
            <w:r>
              <w:rPr>
                <w:b/>
                <w:noProof/>
              </w:rPr>
              <w:lastRenderedPageBreak/>
              <w:drawing>
                <wp:inline distT="0" distB="0" distL="0" distR="0" wp14:anchorId="6A5FAAB9" wp14:editId="732567C6">
                  <wp:extent cx="6922135" cy="3826510"/>
                  <wp:effectExtent l="0" t="0" r="0" b="2540"/>
                  <wp:docPr id="314311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11771" name="Picture 314311771"/>
                          <pic:cNvPicPr/>
                        </pic:nvPicPr>
                        <pic:blipFill>
                          <a:blip r:embed="rId11">
                            <a:extLst>
                              <a:ext uri="{28A0092B-C50C-407E-A947-70E740481C1C}">
                                <a14:useLocalDpi xmlns:a14="http://schemas.microsoft.com/office/drawing/2010/main" val="0"/>
                              </a:ext>
                            </a:extLst>
                          </a:blip>
                          <a:stretch>
                            <a:fillRect/>
                          </a:stretch>
                        </pic:blipFill>
                        <pic:spPr>
                          <a:xfrm>
                            <a:off x="0" y="0"/>
                            <a:ext cx="6922135" cy="3826510"/>
                          </a:xfrm>
                          <a:prstGeom prst="rect">
                            <a:avLst/>
                          </a:prstGeom>
                        </pic:spPr>
                      </pic:pic>
                    </a:graphicData>
                  </a:graphic>
                </wp:inline>
              </w:drawing>
            </w:r>
            <w:r>
              <w:rPr>
                <w:b/>
                <w:noProof/>
              </w:rPr>
              <w:drawing>
                <wp:inline distT="0" distB="0" distL="0" distR="0" wp14:anchorId="7D0B1EB2" wp14:editId="2EA597F6">
                  <wp:extent cx="6922135" cy="3559810"/>
                  <wp:effectExtent l="0" t="0" r="0" b="2540"/>
                  <wp:docPr id="281233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33400" name="Picture 281233400"/>
                          <pic:cNvPicPr/>
                        </pic:nvPicPr>
                        <pic:blipFill>
                          <a:blip r:embed="rId12">
                            <a:extLst>
                              <a:ext uri="{28A0092B-C50C-407E-A947-70E740481C1C}">
                                <a14:useLocalDpi xmlns:a14="http://schemas.microsoft.com/office/drawing/2010/main" val="0"/>
                              </a:ext>
                            </a:extLst>
                          </a:blip>
                          <a:stretch>
                            <a:fillRect/>
                          </a:stretch>
                        </pic:blipFill>
                        <pic:spPr>
                          <a:xfrm>
                            <a:off x="0" y="0"/>
                            <a:ext cx="6922135" cy="3559810"/>
                          </a:xfrm>
                          <a:prstGeom prst="rect">
                            <a:avLst/>
                          </a:prstGeom>
                        </pic:spPr>
                      </pic:pic>
                    </a:graphicData>
                  </a:graphic>
                </wp:inline>
              </w:drawing>
            </w:r>
          </w:p>
          <w:p w14:paraId="59305DBB" w14:textId="77777777" w:rsidR="00017846" w:rsidRPr="00772DEA" w:rsidRDefault="00017846" w:rsidP="00017846">
            <w:pPr>
              <w:rPr>
                <w:b/>
              </w:rPr>
            </w:pPr>
          </w:p>
          <w:p w14:paraId="27ACBF20" w14:textId="2F88A7BA" w:rsidR="00017846" w:rsidRDefault="00017846" w:rsidP="001425CD">
            <w:pPr>
              <w:tabs>
                <w:tab w:val="left" w:pos="8955"/>
              </w:tabs>
            </w:pPr>
          </w:p>
          <w:p w14:paraId="2A80ADAA" w14:textId="77777777" w:rsidR="00017846" w:rsidRDefault="00017846" w:rsidP="001425CD">
            <w:pPr>
              <w:tabs>
                <w:tab w:val="left" w:pos="8955"/>
              </w:tabs>
            </w:pPr>
          </w:p>
          <w:p w14:paraId="46583558" w14:textId="77777777" w:rsidR="00C03897" w:rsidRDefault="00C03897" w:rsidP="001425CD">
            <w:pPr>
              <w:tabs>
                <w:tab w:val="left" w:pos="8955"/>
              </w:tabs>
            </w:pPr>
          </w:p>
        </w:tc>
      </w:tr>
    </w:tbl>
    <w:p w14:paraId="61D49EEA" w14:textId="5EF28C5F" w:rsidR="00AE46FB" w:rsidRDefault="00AE46FB" w:rsidP="00AE46FB">
      <w:pPr>
        <w:spacing w:line="276" w:lineRule="auto"/>
      </w:pPr>
    </w:p>
    <w:p w14:paraId="275D8E11" w14:textId="18DE1A76" w:rsidR="007730C9" w:rsidRDefault="002D01F5" w:rsidP="00B22E99">
      <w:pPr>
        <w:tabs>
          <w:tab w:val="left" w:pos="8955"/>
        </w:tabs>
        <w:ind w:hanging="1080"/>
        <w:rPr>
          <w:b/>
        </w:rPr>
      </w:pPr>
      <w:r w:rsidRPr="00772DEA">
        <w:lastRenderedPageBreak/>
        <w:tab/>
      </w:r>
      <w:r w:rsidRPr="00772DEA">
        <w:tab/>
      </w:r>
      <w:r w:rsidR="007730C9" w:rsidRPr="00772DEA">
        <w:rPr>
          <w:b/>
        </w:rPr>
        <w:t>FF No</w:t>
      </w:r>
      <w:r w:rsidR="007730C9" w:rsidRPr="00772DEA">
        <w:t xml:space="preserve"> </w:t>
      </w:r>
      <w:r w:rsidR="007730C9" w:rsidRPr="00772DEA">
        <w:rPr>
          <w:b/>
        </w:rPr>
        <w:t>180</w:t>
      </w:r>
    </w:p>
    <w:p w14:paraId="1FB02BBF" w14:textId="77777777" w:rsidR="008742CF" w:rsidRDefault="008742CF" w:rsidP="00B22E99">
      <w:pPr>
        <w:tabs>
          <w:tab w:val="left" w:pos="8955"/>
        </w:tabs>
        <w:ind w:hanging="1080"/>
        <w:rPr>
          <w:b/>
        </w:rPr>
      </w:pPr>
    </w:p>
    <w:p w14:paraId="243C1CA1" w14:textId="77777777" w:rsidR="008742CF" w:rsidRPr="00772DEA" w:rsidRDefault="008742CF" w:rsidP="00B22E99">
      <w:pPr>
        <w:tabs>
          <w:tab w:val="left" w:pos="8955"/>
        </w:tabs>
        <w:ind w:hanging="1080"/>
      </w:pPr>
    </w:p>
    <w:p w14:paraId="4B1FDCFF" w14:textId="77777777" w:rsidR="007730C9" w:rsidRPr="00772DEA" w:rsidRDefault="007730C9" w:rsidP="007730C9">
      <w:pPr>
        <w:ind w:hanging="1080"/>
      </w:pPr>
    </w:p>
    <w:tbl>
      <w:tblPr>
        <w:tblW w:w="9874" w:type="dxa"/>
        <w:jc w:val="center"/>
        <w:tblLook w:val="0000" w:firstRow="0" w:lastRow="0" w:firstColumn="0" w:lastColumn="0" w:noHBand="0" w:noVBand="0"/>
      </w:tblPr>
      <w:tblGrid>
        <w:gridCol w:w="1440"/>
        <w:gridCol w:w="3000"/>
        <w:gridCol w:w="2300"/>
        <w:gridCol w:w="3134"/>
      </w:tblGrid>
      <w:tr w:rsidR="007730C9" w:rsidRPr="00772DEA" w14:paraId="5C9293BB"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06DECAB" w14:textId="77777777" w:rsidR="007730C9" w:rsidRPr="00772DEA" w:rsidRDefault="007730C9" w:rsidP="00286708">
            <w:pPr>
              <w:rPr>
                <w:sz w:val="20"/>
                <w:szCs w:val="20"/>
              </w:rPr>
            </w:pPr>
            <w:r w:rsidRPr="00772DEA">
              <w:rPr>
                <w:sz w:val="20"/>
                <w:szCs w:val="20"/>
              </w:rPr>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14:paraId="341D2148" w14:textId="77777777" w:rsidR="007730C9" w:rsidRPr="00772DEA" w:rsidRDefault="007730C9" w:rsidP="00286708">
            <w:pPr>
              <w:rPr>
                <w:sz w:val="20"/>
                <w:szCs w:val="20"/>
              </w:rPr>
            </w:pPr>
          </w:p>
        </w:tc>
      </w:tr>
      <w:tr w:rsidR="007730C9" w:rsidRPr="00772DEA" w14:paraId="5CF402A3"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7E3A5F32" w14:textId="77777777" w:rsidR="007730C9" w:rsidRPr="00772DEA" w:rsidRDefault="007730C9" w:rsidP="00286708">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14:paraId="20630172" w14:textId="77777777" w:rsidR="007730C9" w:rsidRPr="00772DEA" w:rsidRDefault="007730C9" w:rsidP="00286708">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14:paraId="113B24B2" w14:textId="77777777" w:rsidR="007730C9" w:rsidRPr="00772DEA" w:rsidRDefault="007730C9" w:rsidP="00286708">
            <w:pPr>
              <w:rPr>
                <w:sz w:val="20"/>
                <w:szCs w:val="20"/>
              </w:rPr>
            </w:pPr>
            <w:r w:rsidRPr="00772DEA">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14:paraId="24FB6F92" w14:textId="77777777" w:rsidR="007730C9" w:rsidRPr="00772DEA" w:rsidRDefault="007730C9" w:rsidP="00286708">
            <w:pPr>
              <w:rPr>
                <w:sz w:val="20"/>
                <w:szCs w:val="20"/>
              </w:rPr>
            </w:pPr>
            <w:r w:rsidRPr="00772DEA">
              <w:rPr>
                <w:sz w:val="20"/>
                <w:szCs w:val="20"/>
              </w:rPr>
              <w:t>Signature of Guide</w:t>
            </w:r>
          </w:p>
        </w:tc>
      </w:tr>
      <w:tr w:rsidR="007730C9" w:rsidRPr="00772DEA" w14:paraId="4980D657"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181615D0" w14:textId="77777777" w:rsidR="007730C9" w:rsidRPr="00772DEA" w:rsidRDefault="007730C9" w:rsidP="00286708">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noWrap/>
            <w:vAlign w:val="center"/>
          </w:tcPr>
          <w:p w14:paraId="224F83F0" w14:textId="77777777" w:rsidR="007730C9" w:rsidRPr="00772DEA" w:rsidRDefault="007730C9" w:rsidP="00286708">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14:paraId="5F854A94"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78AF90B" w14:textId="77777777" w:rsidR="007730C9" w:rsidRPr="00772DEA" w:rsidRDefault="007730C9" w:rsidP="00286708">
            <w:pPr>
              <w:ind w:firstLineChars="100" w:firstLine="200"/>
              <w:rPr>
                <w:sz w:val="20"/>
                <w:szCs w:val="20"/>
              </w:rPr>
            </w:pPr>
            <w:r w:rsidRPr="00772DEA">
              <w:rPr>
                <w:sz w:val="20"/>
                <w:szCs w:val="20"/>
              </w:rPr>
              <w:t> </w:t>
            </w:r>
          </w:p>
        </w:tc>
      </w:tr>
      <w:tr w:rsidR="007730C9" w:rsidRPr="00772DEA" w14:paraId="1EF83BFC"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6EAB9C0C" w14:textId="77777777" w:rsidR="007730C9" w:rsidRPr="00772DEA" w:rsidRDefault="007730C9" w:rsidP="00286708">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noWrap/>
            <w:vAlign w:val="center"/>
          </w:tcPr>
          <w:p w14:paraId="488E6D66" w14:textId="77777777" w:rsidR="007730C9" w:rsidRPr="00772DEA" w:rsidRDefault="007730C9" w:rsidP="00286708">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noWrap/>
            <w:vAlign w:val="center"/>
          </w:tcPr>
          <w:p w14:paraId="1B07B168"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12DA3F9" w14:textId="77777777" w:rsidR="007730C9" w:rsidRPr="00772DEA" w:rsidRDefault="007730C9" w:rsidP="00286708">
            <w:pPr>
              <w:ind w:firstLineChars="100" w:firstLine="200"/>
              <w:rPr>
                <w:sz w:val="20"/>
                <w:szCs w:val="20"/>
              </w:rPr>
            </w:pPr>
            <w:r w:rsidRPr="00772DEA">
              <w:rPr>
                <w:sz w:val="20"/>
                <w:szCs w:val="20"/>
              </w:rPr>
              <w:t> </w:t>
            </w:r>
          </w:p>
        </w:tc>
      </w:tr>
    </w:tbl>
    <w:p w14:paraId="3421F2B0" w14:textId="77777777" w:rsidR="007730C9" w:rsidRPr="00772DEA" w:rsidRDefault="007730C9" w:rsidP="007730C9"/>
    <w:p w14:paraId="15681000" w14:textId="77777777" w:rsidR="007730C9" w:rsidRPr="00772DEA" w:rsidRDefault="007730C9" w:rsidP="007730C9">
      <w:r w:rsidRPr="00772DEA">
        <w:br/>
        <w:t xml:space="preserve">Format of Progress Review </w:t>
      </w:r>
      <w:r w:rsidR="00B22E99" w:rsidRPr="00772DEA">
        <w:t>Report:</w:t>
      </w:r>
      <w:r w:rsidRPr="00772DEA">
        <w:t xml:space="preserve"> </w:t>
      </w:r>
    </w:p>
    <w:p w14:paraId="543A7D1B"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2F407BC0" w14:textId="77777777" w:rsidTr="00703BD6">
        <w:trPr>
          <w:jc w:val="center"/>
        </w:trPr>
        <w:tc>
          <w:tcPr>
            <w:tcW w:w="9490" w:type="dxa"/>
          </w:tcPr>
          <w:p w14:paraId="62DE5BFC" w14:textId="308D5D2B" w:rsidR="00B22E99" w:rsidRPr="00772DEA" w:rsidRDefault="00B22E99" w:rsidP="00B22E99">
            <w:pPr>
              <w:rPr>
                <w:b/>
              </w:rPr>
            </w:pPr>
            <w:r w:rsidRPr="00772DEA">
              <w:rPr>
                <w:b/>
                <w:sz w:val="22"/>
                <w:szCs w:val="22"/>
              </w:rPr>
              <w:t xml:space="preserve">Review No.: 1                                  Group No.:  </w:t>
            </w:r>
            <w:r w:rsidR="0085756F">
              <w:rPr>
                <w:b/>
                <w:sz w:val="22"/>
                <w:szCs w:val="22"/>
              </w:rPr>
              <w:t>46</w:t>
            </w:r>
            <w:r w:rsidRPr="00772DEA">
              <w:rPr>
                <w:b/>
                <w:sz w:val="22"/>
                <w:szCs w:val="22"/>
              </w:rPr>
              <w:t xml:space="preserve">                           Date:</w:t>
            </w:r>
            <w:r w:rsidR="0085756F">
              <w:rPr>
                <w:b/>
                <w:sz w:val="22"/>
                <w:szCs w:val="22"/>
              </w:rPr>
              <w:t xml:space="preserve"> 13/23/2026</w:t>
            </w:r>
          </w:p>
          <w:p w14:paraId="077BB0F6" w14:textId="77777777" w:rsidR="007730C9" w:rsidRPr="00772DEA" w:rsidRDefault="007730C9" w:rsidP="00286708">
            <w:pPr>
              <w:rPr>
                <w:b/>
              </w:rPr>
            </w:pPr>
          </w:p>
        </w:tc>
      </w:tr>
      <w:tr w:rsidR="007730C9" w:rsidRPr="00772DEA" w14:paraId="3386E77C" w14:textId="77777777" w:rsidTr="00703BD6">
        <w:trPr>
          <w:jc w:val="center"/>
        </w:trPr>
        <w:tc>
          <w:tcPr>
            <w:tcW w:w="9490" w:type="dxa"/>
          </w:tcPr>
          <w:p w14:paraId="57D838EF" w14:textId="77777777" w:rsidR="007730C9" w:rsidRPr="00772DEA" w:rsidRDefault="007730C9" w:rsidP="00286708">
            <w:pPr>
              <w:jc w:val="both"/>
              <w:rPr>
                <w:b/>
              </w:rPr>
            </w:pPr>
            <w:r w:rsidRPr="00772DEA">
              <w:rPr>
                <w:b/>
                <w:sz w:val="22"/>
                <w:szCs w:val="22"/>
              </w:rPr>
              <w:t>Progress Review Report</w:t>
            </w:r>
          </w:p>
          <w:p w14:paraId="1D0D0DE8" w14:textId="77777777" w:rsidR="007730C9" w:rsidRPr="00772DEA" w:rsidRDefault="007730C9" w:rsidP="00286708">
            <w:pPr>
              <w:rPr>
                <w:b/>
              </w:rPr>
            </w:pPr>
          </w:p>
          <w:p w14:paraId="46B20DFF" w14:textId="77777777" w:rsidR="00703BD6" w:rsidRDefault="00703BD6" w:rsidP="00286708">
            <w:pPr>
              <w:rPr>
                <w:b/>
              </w:rPr>
            </w:pPr>
          </w:p>
          <w:p w14:paraId="5DB9E056" w14:textId="77777777" w:rsidR="0085756F" w:rsidRDefault="0085756F" w:rsidP="00286708">
            <w:pPr>
              <w:rPr>
                <w:b/>
              </w:rPr>
            </w:pPr>
          </w:p>
          <w:p w14:paraId="3A23F9A2" w14:textId="77777777" w:rsidR="0085756F" w:rsidRDefault="0085756F" w:rsidP="00286708">
            <w:pPr>
              <w:rPr>
                <w:b/>
              </w:rPr>
            </w:pPr>
          </w:p>
          <w:p w14:paraId="75B6E1A2" w14:textId="77777777" w:rsidR="0085756F" w:rsidRDefault="0085756F" w:rsidP="00286708">
            <w:pPr>
              <w:rPr>
                <w:b/>
              </w:rPr>
            </w:pPr>
          </w:p>
          <w:p w14:paraId="50E8729F" w14:textId="77777777" w:rsidR="0085756F" w:rsidRDefault="0085756F" w:rsidP="00286708">
            <w:pPr>
              <w:rPr>
                <w:b/>
              </w:rPr>
            </w:pPr>
          </w:p>
          <w:p w14:paraId="1AA7D6EC" w14:textId="77777777" w:rsidR="0085756F" w:rsidRDefault="0085756F" w:rsidP="00286708">
            <w:pPr>
              <w:rPr>
                <w:b/>
              </w:rPr>
            </w:pPr>
          </w:p>
          <w:p w14:paraId="1E718C52" w14:textId="77777777" w:rsidR="0085756F" w:rsidRPr="00772DEA" w:rsidRDefault="0085756F" w:rsidP="00286708">
            <w:pPr>
              <w:rPr>
                <w:b/>
              </w:rPr>
            </w:pPr>
          </w:p>
          <w:p w14:paraId="3A6E139D" w14:textId="77777777" w:rsidR="00703BD6" w:rsidRPr="00772DEA" w:rsidRDefault="00703BD6" w:rsidP="00286708">
            <w:pPr>
              <w:rPr>
                <w:b/>
              </w:rPr>
            </w:pPr>
          </w:p>
          <w:p w14:paraId="2C6D0CD4" w14:textId="77777777" w:rsidR="00703BD6" w:rsidRPr="00772DEA" w:rsidRDefault="00703BD6" w:rsidP="00286708">
            <w:pPr>
              <w:rPr>
                <w:b/>
              </w:rPr>
            </w:pPr>
          </w:p>
          <w:p w14:paraId="6EC212B7" w14:textId="77777777" w:rsidR="00703BD6" w:rsidRPr="00772DEA" w:rsidRDefault="00703BD6" w:rsidP="00286708">
            <w:pPr>
              <w:rPr>
                <w:b/>
              </w:rPr>
            </w:pPr>
          </w:p>
          <w:p w14:paraId="21918B77" w14:textId="77777777" w:rsidR="00703BD6" w:rsidRDefault="00703BD6" w:rsidP="00286708">
            <w:pPr>
              <w:rPr>
                <w:b/>
              </w:rPr>
            </w:pPr>
          </w:p>
          <w:p w14:paraId="378D57B2" w14:textId="77777777" w:rsidR="00FE3642" w:rsidRDefault="00FE3642" w:rsidP="00286708">
            <w:pPr>
              <w:rPr>
                <w:b/>
              </w:rPr>
            </w:pPr>
          </w:p>
          <w:p w14:paraId="1AD678DA" w14:textId="77777777" w:rsidR="00FE3642" w:rsidRDefault="00FE3642" w:rsidP="00286708">
            <w:pPr>
              <w:rPr>
                <w:b/>
              </w:rPr>
            </w:pPr>
          </w:p>
          <w:p w14:paraId="299D1E9F" w14:textId="77777777" w:rsidR="00FE3642" w:rsidRDefault="00FE3642" w:rsidP="00286708">
            <w:pPr>
              <w:rPr>
                <w:b/>
              </w:rPr>
            </w:pPr>
          </w:p>
          <w:p w14:paraId="736B71DC" w14:textId="77777777" w:rsidR="00FE3642" w:rsidRDefault="00FE3642" w:rsidP="00286708">
            <w:pPr>
              <w:rPr>
                <w:b/>
              </w:rPr>
            </w:pPr>
          </w:p>
          <w:p w14:paraId="0DF0334A" w14:textId="77777777" w:rsidR="00FE3642" w:rsidRDefault="00FE3642" w:rsidP="00286708">
            <w:pPr>
              <w:rPr>
                <w:b/>
              </w:rPr>
            </w:pPr>
          </w:p>
          <w:p w14:paraId="506FB748" w14:textId="77777777" w:rsidR="00FE3642" w:rsidRDefault="00FE3642" w:rsidP="00286708">
            <w:pPr>
              <w:rPr>
                <w:b/>
              </w:rPr>
            </w:pPr>
          </w:p>
          <w:p w14:paraId="1FEF6CC2" w14:textId="77777777" w:rsidR="00FE3642" w:rsidRDefault="00FE3642" w:rsidP="00286708">
            <w:pPr>
              <w:rPr>
                <w:b/>
              </w:rPr>
            </w:pPr>
          </w:p>
          <w:p w14:paraId="1A58D104" w14:textId="77777777" w:rsidR="00FE3642" w:rsidRDefault="00FE3642" w:rsidP="00286708">
            <w:pPr>
              <w:rPr>
                <w:b/>
              </w:rPr>
            </w:pPr>
          </w:p>
          <w:p w14:paraId="1C640DF5" w14:textId="77777777" w:rsidR="00FE3642" w:rsidRDefault="00FE3642" w:rsidP="00286708">
            <w:pPr>
              <w:rPr>
                <w:b/>
              </w:rPr>
            </w:pPr>
          </w:p>
          <w:p w14:paraId="31628467" w14:textId="77777777" w:rsidR="00FE3642" w:rsidRDefault="00FE3642" w:rsidP="00286708">
            <w:pPr>
              <w:rPr>
                <w:b/>
              </w:rPr>
            </w:pPr>
          </w:p>
          <w:p w14:paraId="231274E5" w14:textId="77777777" w:rsidR="00FE3642" w:rsidRDefault="00FE3642" w:rsidP="00286708">
            <w:pPr>
              <w:rPr>
                <w:b/>
              </w:rPr>
            </w:pPr>
          </w:p>
          <w:p w14:paraId="2DA01B04" w14:textId="77777777" w:rsidR="00FE3642" w:rsidRDefault="00FE3642" w:rsidP="00286708">
            <w:pPr>
              <w:rPr>
                <w:b/>
              </w:rPr>
            </w:pPr>
          </w:p>
          <w:p w14:paraId="10A56100" w14:textId="5DC0535B" w:rsidR="00703BD6" w:rsidRPr="00772DEA" w:rsidRDefault="00703BD6" w:rsidP="005C76A1">
            <w:pPr>
              <w:rPr>
                <w:b/>
              </w:rPr>
            </w:pPr>
          </w:p>
        </w:tc>
      </w:tr>
      <w:tr w:rsidR="007730C9" w:rsidRPr="00772DEA" w14:paraId="0655CBCA" w14:textId="77777777" w:rsidTr="00703BD6">
        <w:trPr>
          <w:trHeight w:val="413"/>
          <w:jc w:val="center"/>
        </w:trPr>
        <w:tc>
          <w:tcPr>
            <w:tcW w:w="9490" w:type="dxa"/>
          </w:tcPr>
          <w:p w14:paraId="596B5983" w14:textId="77777777" w:rsidR="007730C9" w:rsidRPr="00772DEA" w:rsidRDefault="007730C9" w:rsidP="00286708">
            <w:pPr>
              <w:rPr>
                <w:b/>
              </w:rPr>
            </w:pPr>
            <w:r w:rsidRPr="00772DEA">
              <w:rPr>
                <w:b/>
                <w:sz w:val="22"/>
                <w:szCs w:val="22"/>
              </w:rPr>
              <w:t xml:space="preserve">Signature of Guide: </w:t>
            </w:r>
          </w:p>
        </w:tc>
      </w:tr>
    </w:tbl>
    <w:p w14:paraId="2477A5A7" w14:textId="77777777" w:rsidR="007730C9" w:rsidRPr="00772DEA" w:rsidRDefault="007730C9" w:rsidP="007730C9"/>
    <w:p w14:paraId="1D1AC406"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4FDE7EA4" w14:textId="77777777" w:rsidTr="00703BD6">
        <w:trPr>
          <w:jc w:val="center"/>
        </w:trPr>
        <w:tc>
          <w:tcPr>
            <w:tcW w:w="9490" w:type="dxa"/>
            <w:tcBorders>
              <w:bottom w:val="single" w:sz="4" w:space="0" w:color="auto"/>
            </w:tcBorders>
          </w:tcPr>
          <w:p w14:paraId="26DED12E" w14:textId="77777777" w:rsidR="007730C9" w:rsidRPr="00772DEA" w:rsidRDefault="007730C9" w:rsidP="007730C9">
            <w:pPr>
              <w:rPr>
                <w:b/>
              </w:rPr>
            </w:pPr>
            <w:r w:rsidRPr="00772DEA">
              <w:rPr>
                <w:b/>
                <w:sz w:val="22"/>
                <w:szCs w:val="22"/>
              </w:rPr>
              <w:t>Review No.:</w:t>
            </w:r>
            <w:r w:rsidR="00B22E99" w:rsidRPr="00772DEA">
              <w:rPr>
                <w:b/>
                <w:sz w:val="22"/>
                <w:szCs w:val="22"/>
              </w:rPr>
              <w:t xml:space="preserve"> 2                                  Group No.:                             Date:</w:t>
            </w:r>
          </w:p>
          <w:p w14:paraId="4D0B91A0" w14:textId="77777777" w:rsidR="007730C9" w:rsidRPr="00772DEA" w:rsidRDefault="007730C9" w:rsidP="00286708">
            <w:pPr>
              <w:rPr>
                <w:b/>
              </w:rPr>
            </w:pPr>
          </w:p>
        </w:tc>
      </w:tr>
      <w:tr w:rsidR="007730C9" w:rsidRPr="00772DEA" w14:paraId="60373BB6" w14:textId="77777777" w:rsidTr="00703BD6">
        <w:trPr>
          <w:jc w:val="center"/>
        </w:trPr>
        <w:tc>
          <w:tcPr>
            <w:tcW w:w="9490" w:type="dxa"/>
          </w:tcPr>
          <w:p w14:paraId="25AD396A" w14:textId="77777777" w:rsidR="007730C9" w:rsidRPr="00772DEA" w:rsidRDefault="007730C9" w:rsidP="00286708">
            <w:pPr>
              <w:jc w:val="both"/>
              <w:rPr>
                <w:b/>
              </w:rPr>
            </w:pPr>
            <w:r w:rsidRPr="00772DEA">
              <w:rPr>
                <w:b/>
                <w:sz w:val="22"/>
                <w:szCs w:val="22"/>
              </w:rPr>
              <w:t>Progress Review Report</w:t>
            </w:r>
          </w:p>
          <w:p w14:paraId="01805733" w14:textId="77777777" w:rsidR="007730C9" w:rsidRPr="00772DEA" w:rsidRDefault="007730C9" w:rsidP="00286708">
            <w:pPr>
              <w:rPr>
                <w:b/>
              </w:rPr>
            </w:pPr>
          </w:p>
          <w:p w14:paraId="4FC4E4E9" w14:textId="77777777" w:rsidR="007730C9" w:rsidRPr="00772DEA" w:rsidRDefault="007730C9" w:rsidP="00286708">
            <w:pPr>
              <w:rPr>
                <w:b/>
              </w:rPr>
            </w:pPr>
          </w:p>
          <w:p w14:paraId="4F8EAF13" w14:textId="77777777" w:rsidR="007730C9" w:rsidRPr="00772DEA" w:rsidRDefault="007730C9" w:rsidP="00286708">
            <w:pPr>
              <w:rPr>
                <w:b/>
              </w:rPr>
            </w:pPr>
          </w:p>
          <w:p w14:paraId="2FDF47C4" w14:textId="77777777" w:rsidR="007730C9" w:rsidRPr="00772DEA" w:rsidRDefault="007730C9" w:rsidP="00286708">
            <w:pPr>
              <w:rPr>
                <w:b/>
              </w:rPr>
            </w:pPr>
          </w:p>
          <w:p w14:paraId="23D0F835" w14:textId="77777777" w:rsidR="007730C9" w:rsidRPr="00772DEA" w:rsidRDefault="007730C9" w:rsidP="00286708">
            <w:pPr>
              <w:rPr>
                <w:b/>
              </w:rPr>
            </w:pPr>
          </w:p>
          <w:p w14:paraId="22CEC01B" w14:textId="77777777" w:rsidR="007730C9" w:rsidRPr="00772DEA" w:rsidRDefault="007730C9" w:rsidP="00286708">
            <w:pPr>
              <w:rPr>
                <w:b/>
              </w:rPr>
            </w:pPr>
          </w:p>
          <w:p w14:paraId="70AC7DC8" w14:textId="77777777" w:rsidR="007730C9" w:rsidRPr="00772DEA" w:rsidRDefault="007730C9" w:rsidP="00286708">
            <w:pPr>
              <w:rPr>
                <w:b/>
              </w:rPr>
            </w:pPr>
          </w:p>
          <w:p w14:paraId="246267C8" w14:textId="77777777" w:rsidR="00B22E99" w:rsidRPr="00772DEA" w:rsidRDefault="00B22E99" w:rsidP="00286708">
            <w:pPr>
              <w:rPr>
                <w:b/>
              </w:rPr>
            </w:pPr>
          </w:p>
          <w:p w14:paraId="2872D738" w14:textId="77777777" w:rsidR="00B22E99" w:rsidRPr="00772DEA" w:rsidRDefault="00B22E99" w:rsidP="00286708">
            <w:pPr>
              <w:rPr>
                <w:b/>
              </w:rPr>
            </w:pPr>
          </w:p>
          <w:p w14:paraId="0989B86B" w14:textId="77777777" w:rsidR="00703BD6" w:rsidRPr="00772DEA" w:rsidRDefault="00703BD6" w:rsidP="00286708">
            <w:pPr>
              <w:rPr>
                <w:b/>
              </w:rPr>
            </w:pPr>
          </w:p>
          <w:p w14:paraId="2B0A04E4" w14:textId="77777777" w:rsidR="00703BD6" w:rsidRPr="00772DEA" w:rsidRDefault="00703BD6" w:rsidP="00286708">
            <w:pPr>
              <w:rPr>
                <w:b/>
              </w:rPr>
            </w:pPr>
          </w:p>
          <w:p w14:paraId="2219E47E" w14:textId="77777777" w:rsidR="00703BD6" w:rsidRPr="00772DEA" w:rsidRDefault="00703BD6" w:rsidP="00286708">
            <w:pPr>
              <w:rPr>
                <w:b/>
              </w:rPr>
            </w:pPr>
          </w:p>
          <w:p w14:paraId="28B10741" w14:textId="77777777" w:rsidR="00703BD6" w:rsidRPr="00772DEA" w:rsidRDefault="00703BD6" w:rsidP="00286708">
            <w:pPr>
              <w:rPr>
                <w:b/>
              </w:rPr>
            </w:pPr>
          </w:p>
          <w:p w14:paraId="2A25F67B" w14:textId="77777777" w:rsidR="00703BD6" w:rsidRPr="00772DEA" w:rsidRDefault="00703BD6" w:rsidP="00286708">
            <w:pPr>
              <w:rPr>
                <w:b/>
              </w:rPr>
            </w:pPr>
          </w:p>
          <w:p w14:paraId="3DEB8A48" w14:textId="77777777" w:rsidR="00703BD6" w:rsidRPr="00772DEA" w:rsidRDefault="00703BD6" w:rsidP="00286708">
            <w:pPr>
              <w:rPr>
                <w:b/>
              </w:rPr>
            </w:pPr>
          </w:p>
          <w:p w14:paraId="6C8D87A9" w14:textId="77777777" w:rsidR="00703BD6" w:rsidRPr="00772DEA" w:rsidRDefault="00703BD6" w:rsidP="00286708">
            <w:pPr>
              <w:rPr>
                <w:b/>
              </w:rPr>
            </w:pPr>
          </w:p>
          <w:p w14:paraId="18AA8B3A" w14:textId="77777777" w:rsidR="00703BD6" w:rsidRPr="00772DEA" w:rsidRDefault="00703BD6" w:rsidP="00286708">
            <w:pPr>
              <w:rPr>
                <w:b/>
              </w:rPr>
            </w:pPr>
          </w:p>
          <w:p w14:paraId="1B56573F" w14:textId="77777777" w:rsidR="00703BD6" w:rsidRPr="00772DEA" w:rsidRDefault="00703BD6" w:rsidP="00286708">
            <w:pPr>
              <w:rPr>
                <w:b/>
              </w:rPr>
            </w:pPr>
          </w:p>
          <w:p w14:paraId="5E03D099" w14:textId="77777777" w:rsidR="00703BD6" w:rsidRPr="00772DEA" w:rsidRDefault="00703BD6" w:rsidP="00286708">
            <w:pPr>
              <w:rPr>
                <w:b/>
              </w:rPr>
            </w:pPr>
          </w:p>
          <w:p w14:paraId="17B341BB" w14:textId="77777777" w:rsidR="00703BD6" w:rsidRPr="00772DEA" w:rsidRDefault="00703BD6" w:rsidP="00286708">
            <w:pPr>
              <w:rPr>
                <w:b/>
              </w:rPr>
            </w:pPr>
          </w:p>
          <w:p w14:paraId="75133795" w14:textId="77777777" w:rsidR="00703BD6" w:rsidRPr="00772DEA" w:rsidRDefault="00703BD6" w:rsidP="00286708">
            <w:pPr>
              <w:rPr>
                <w:b/>
              </w:rPr>
            </w:pPr>
          </w:p>
          <w:p w14:paraId="58BC7159" w14:textId="77777777" w:rsidR="00703BD6" w:rsidRPr="00772DEA" w:rsidRDefault="00703BD6" w:rsidP="00286708">
            <w:pPr>
              <w:rPr>
                <w:b/>
              </w:rPr>
            </w:pPr>
          </w:p>
          <w:p w14:paraId="731DFB60" w14:textId="77777777" w:rsidR="00703BD6" w:rsidRPr="00772DEA" w:rsidRDefault="00703BD6" w:rsidP="00286708">
            <w:pPr>
              <w:rPr>
                <w:b/>
              </w:rPr>
            </w:pPr>
          </w:p>
          <w:p w14:paraId="4C8E3208" w14:textId="77777777" w:rsidR="00703BD6" w:rsidRPr="00772DEA" w:rsidRDefault="00703BD6" w:rsidP="00286708">
            <w:pPr>
              <w:rPr>
                <w:b/>
              </w:rPr>
            </w:pPr>
          </w:p>
          <w:p w14:paraId="6B475BC9" w14:textId="77777777" w:rsidR="00703BD6" w:rsidRPr="00772DEA" w:rsidRDefault="00703BD6" w:rsidP="00286708">
            <w:pPr>
              <w:rPr>
                <w:b/>
              </w:rPr>
            </w:pPr>
          </w:p>
          <w:p w14:paraId="2E7533B2" w14:textId="77777777" w:rsidR="00703BD6" w:rsidRPr="00772DEA" w:rsidRDefault="00703BD6" w:rsidP="00286708">
            <w:pPr>
              <w:rPr>
                <w:b/>
              </w:rPr>
            </w:pPr>
          </w:p>
          <w:p w14:paraId="6020ACAB" w14:textId="77777777" w:rsidR="00703BD6" w:rsidRPr="00772DEA" w:rsidRDefault="00703BD6" w:rsidP="00286708">
            <w:pPr>
              <w:rPr>
                <w:b/>
              </w:rPr>
            </w:pPr>
          </w:p>
          <w:p w14:paraId="1D84F05B" w14:textId="77777777" w:rsidR="00703BD6" w:rsidRPr="00772DEA" w:rsidRDefault="00703BD6" w:rsidP="00286708">
            <w:pPr>
              <w:rPr>
                <w:b/>
              </w:rPr>
            </w:pPr>
          </w:p>
          <w:p w14:paraId="42E0FB15" w14:textId="77777777" w:rsidR="00703BD6" w:rsidRPr="00772DEA" w:rsidRDefault="00703BD6" w:rsidP="00286708">
            <w:pPr>
              <w:rPr>
                <w:b/>
              </w:rPr>
            </w:pPr>
          </w:p>
          <w:p w14:paraId="318E59D3" w14:textId="77777777" w:rsidR="00703BD6" w:rsidRPr="00772DEA" w:rsidRDefault="00703BD6" w:rsidP="00286708">
            <w:pPr>
              <w:rPr>
                <w:b/>
              </w:rPr>
            </w:pPr>
          </w:p>
          <w:p w14:paraId="7C67C2BE" w14:textId="77777777" w:rsidR="00703BD6" w:rsidRPr="00772DEA" w:rsidRDefault="00703BD6" w:rsidP="00286708">
            <w:pPr>
              <w:rPr>
                <w:b/>
              </w:rPr>
            </w:pPr>
          </w:p>
          <w:p w14:paraId="26692E45" w14:textId="77777777" w:rsidR="00703BD6" w:rsidRPr="00772DEA" w:rsidRDefault="00703BD6" w:rsidP="00286708">
            <w:pPr>
              <w:rPr>
                <w:b/>
              </w:rPr>
            </w:pPr>
          </w:p>
          <w:p w14:paraId="03D454A4" w14:textId="77777777" w:rsidR="00703BD6" w:rsidRPr="00772DEA" w:rsidRDefault="00703BD6" w:rsidP="00286708">
            <w:pPr>
              <w:rPr>
                <w:b/>
              </w:rPr>
            </w:pPr>
          </w:p>
          <w:p w14:paraId="6EFA93F9" w14:textId="77777777" w:rsidR="00703BD6" w:rsidRPr="00772DEA" w:rsidRDefault="00703BD6" w:rsidP="00286708">
            <w:pPr>
              <w:rPr>
                <w:b/>
              </w:rPr>
            </w:pPr>
          </w:p>
          <w:p w14:paraId="3F8C6301" w14:textId="77777777" w:rsidR="00703BD6" w:rsidRPr="00772DEA" w:rsidRDefault="00703BD6" w:rsidP="00286708">
            <w:pPr>
              <w:rPr>
                <w:b/>
              </w:rPr>
            </w:pPr>
          </w:p>
          <w:p w14:paraId="458B6723" w14:textId="77777777" w:rsidR="00703BD6" w:rsidRPr="00772DEA" w:rsidRDefault="00703BD6" w:rsidP="00286708">
            <w:pPr>
              <w:rPr>
                <w:b/>
              </w:rPr>
            </w:pPr>
          </w:p>
          <w:p w14:paraId="00C0795F" w14:textId="77777777" w:rsidR="00703BD6" w:rsidRPr="00772DEA" w:rsidRDefault="00703BD6" w:rsidP="00286708">
            <w:pPr>
              <w:rPr>
                <w:b/>
              </w:rPr>
            </w:pPr>
          </w:p>
          <w:p w14:paraId="6AC43143" w14:textId="77777777" w:rsidR="00703BD6" w:rsidRPr="00772DEA" w:rsidRDefault="00703BD6" w:rsidP="00286708">
            <w:pPr>
              <w:rPr>
                <w:b/>
              </w:rPr>
            </w:pPr>
          </w:p>
          <w:p w14:paraId="1767D5F0" w14:textId="77777777" w:rsidR="00703BD6" w:rsidRPr="00772DEA" w:rsidRDefault="00703BD6" w:rsidP="00286708">
            <w:pPr>
              <w:rPr>
                <w:b/>
              </w:rPr>
            </w:pPr>
          </w:p>
          <w:p w14:paraId="6E341C86" w14:textId="3AA4E958" w:rsidR="00703BD6" w:rsidRPr="00772DEA" w:rsidRDefault="00703BD6" w:rsidP="00286708">
            <w:pPr>
              <w:rPr>
                <w:b/>
              </w:rPr>
            </w:pPr>
          </w:p>
        </w:tc>
      </w:tr>
      <w:tr w:rsidR="007730C9" w:rsidRPr="00772DEA" w14:paraId="45C68D9B" w14:textId="77777777" w:rsidTr="00703BD6">
        <w:trPr>
          <w:trHeight w:val="413"/>
          <w:jc w:val="center"/>
        </w:trPr>
        <w:tc>
          <w:tcPr>
            <w:tcW w:w="9490" w:type="dxa"/>
          </w:tcPr>
          <w:p w14:paraId="41FA98D9" w14:textId="77777777" w:rsidR="007730C9" w:rsidRPr="00772DEA" w:rsidRDefault="007730C9" w:rsidP="00286708">
            <w:pPr>
              <w:rPr>
                <w:b/>
              </w:rPr>
            </w:pPr>
            <w:r w:rsidRPr="00772DEA">
              <w:rPr>
                <w:b/>
                <w:sz w:val="22"/>
                <w:szCs w:val="22"/>
              </w:rPr>
              <w:t xml:space="preserve">Signature of Guide: </w:t>
            </w:r>
          </w:p>
        </w:tc>
      </w:tr>
    </w:tbl>
    <w:p w14:paraId="6D3345CD" w14:textId="77777777" w:rsidR="00BC32D7" w:rsidRPr="00772DEA" w:rsidRDefault="00BC32D7" w:rsidP="00C11CE5">
      <w:pPr>
        <w:ind w:hanging="1080"/>
      </w:pPr>
    </w:p>
    <w:sectPr w:rsidR="00BC32D7" w:rsidRPr="00772DEA" w:rsidSect="003F30CA">
      <w:headerReference w:type="even" r:id="rId13"/>
      <w:headerReference w:type="default" r:id="rId14"/>
      <w:footerReference w:type="even" r:id="rId15"/>
      <w:footerReference w:type="default" r:id="rId16"/>
      <w:headerReference w:type="first" r:id="rId17"/>
      <w:footerReference w:type="first" r:id="rId18"/>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DD9D9" w14:textId="77777777" w:rsidR="007F14C6" w:rsidRDefault="007F14C6" w:rsidP="0001383F">
      <w:r>
        <w:separator/>
      </w:r>
    </w:p>
  </w:endnote>
  <w:endnote w:type="continuationSeparator" w:id="0">
    <w:p w14:paraId="0EC0F8C4" w14:textId="77777777" w:rsidR="007F14C6" w:rsidRDefault="007F14C6"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27D1" w14:textId="77777777" w:rsidR="00C41C3B" w:rsidRDefault="00C41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927E" w14:textId="77777777" w:rsidR="00A520F5" w:rsidRDefault="00816EDD">
    <w:pPr>
      <w:pStyle w:val="Footer"/>
    </w:pPr>
    <w:r>
      <w:rPr>
        <w:rFonts w:ascii="Arial" w:hAnsi="Arial" w:cs="Arial"/>
        <w:b/>
        <w:bC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BA92" w14:textId="77777777" w:rsidR="00C41C3B" w:rsidRDefault="00C41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5910E" w14:textId="77777777" w:rsidR="007F14C6" w:rsidRDefault="007F14C6" w:rsidP="0001383F">
      <w:r>
        <w:separator/>
      </w:r>
    </w:p>
  </w:footnote>
  <w:footnote w:type="continuationSeparator" w:id="0">
    <w:p w14:paraId="55889D5E" w14:textId="77777777" w:rsidR="007F14C6" w:rsidRDefault="007F14C6"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15DA" w14:textId="77777777" w:rsidR="00A520F5" w:rsidRDefault="00000000">
    <w:pPr>
      <w:pStyle w:val="Header"/>
    </w:pPr>
    <w:r>
      <w:rPr>
        <w:noProof/>
      </w:rPr>
      <w:pict w14:anchorId="40C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6" type="#_x0000_t75" style="position:absolute;margin-left:0;margin-top:0;width:544.95pt;height:315.65pt;z-index:-251659776;mso-position-horizontal:center;mso-position-horizontal-relative:margin;mso-position-vertical:center;mso-position-vertical-relative:margin"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9A6" w14:textId="36577383"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w:t>
    </w:r>
    <w:proofErr w:type="gramStart"/>
    <w:r w:rsidR="008340FE">
      <w:rPr>
        <w:b/>
        <w:bCs/>
        <w:u w:val="single"/>
      </w:rPr>
      <w:t>0</w:t>
    </w:r>
    <w:r w:rsidR="00C41C3B">
      <w:rPr>
        <w:b/>
        <w:bCs/>
        <w:u w:val="single"/>
      </w:rPr>
      <w:t>0</w:t>
    </w:r>
    <w:r>
      <w:rPr>
        <w:b/>
        <w:bCs/>
        <w:u w:val="single"/>
      </w:rPr>
      <w:t xml:space="preserve"> :</w:t>
    </w:r>
    <w:proofErr w:type="gramEnd"/>
    <w:r>
      <w:rPr>
        <w:b/>
        <w:bCs/>
        <w:u w:val="single"/>
      </w:rPr>
      <w:t xml:space="preserve"> Dt. </w:t>
    </w:r>
    <w:r w:rsidR="00C41C3B">
      <w:rPr>
        <w:b/>
        <w:bCs/>
        <w:u w:val="single"/>
      </w:rPr>
      <w:t>01</w:t>
    </w:r>
    <w:r w:rsidR="008340FE">
      <w:rPr>
        <w:b/>
        <w:bCs/>
        <w:u w:val="single"/>
      </w:rPr>
      <w:t>/08/</w:t>
    </w:r>
    <w:r w:rsidR="00C41C3B">
      <w:rPr>
        <w:b/>
        <w:bCs/>
        <w:u w:val="single"/>
      </w:rPr>
      <w:t>22</w:t>
    </w:r>
  </w:p>
  <w:p w14:paraId="6FE4287A" w14:textId="77777777" w:rsidR="00A520F5" w:rsidRPr="007D2AE7" w:rsidRDefault="00000000" w:rsidP="000C7FF9">
    <w:pPr>
      <w:pStyle w:val="Header"/>
      <w:jc w:val="center"/>
      <w:rPr>
        <w:szCs w:val="28"/>
      </w:rPr>
    </w:pPr>
    <w:r>
      <w:pict w14:anchorId="492F1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9" type="#_x0000_t75" style="position:absolute;left:0;text-align:left;margin-left:46.9pt;margin-top:201.35pt;width:451.25pt;height:261.4pt;z-index:-251655680;mso-position-horizontal-relative:margin;mso-position-vertical-relative:margin"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8849" w14:textId="77777777" w:rsidR="00A520F5" w:rsidRDefault="00000000">
    <w:pPr>
      <w:pStyle w:val="Header"/>
    </w:pPr>
    <w:r>
      <w:rPr>
        <w:noProof/>
      </w:rPr>
      <w:pict w14:anchorId="2E05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style="position:absolute;margin-left:0;margin-top:0;width:544.95pt;height:315.65pt;z-index:-251657728;mso-position-horizontal:center;mso-position-horizontal-relative:margin;mso-position-vertical:center;mso-position-vertical-relative:margin"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977"/>
    <w:multiLevelType w:val="hybridMultilevel"/>
    <w:tmpl w:val="A650E99A"/>
    <w:lvl w:ilvl="0" w:tplc="751C521C">
      <w:start w:val="1"/>
      <w:numFmt w:val="bullet"/>
      <w:lvlText w:val="•"/>
      <w:lvlJc w:val="left"/>
      <w:pPr>
        <w:tabs>
          <w:tab w:val="num" w:pos="720"/>
        </w:tabs>
        <w:ind w:left="720" w:hanging="360"/>
      </w:pPr>
      <w:rPr>
        <w:rFonts w:ascii="Arial" w:hAnsi="Arial" w:hint="default"/>
      </w:rPr>
    </w:lvl>
    <w:lvl w:ilvl="1" w:tplc="8C6C8A80" w:tentative="1">
      <w:start w:val="1"/>
      <w:numFmt w:val="bullet"/>
      <w:lvlText w:val="•"/>
      <w:lvlJc w:val="left"/>
      <w:pPr>
        <w:tabs>
          <w:tab w:val="num" w:pos="1440"/>
        </w:tabs>
        <w:ind w:left="1440" w:hanging="360"/>
      </w:pPr>
      <w:rPr>
        <w:rFonts w:ascii="Arial" w:hAnsi="Arial" w:hint="default"/>
      </w:rPr>
    </w:lvl>
    <w:lvl w:ilvl="2" w:tplc="C66CC4F2" w:tentative="1">
      <w:start w:val="1"/>
      <w:numFmt w:val="bullet"/>
      <w:lvlText w:val="•"/>
      <w:lvlJc w:val="left"/>
      <w:pPr>
        <w:tabs>
          <w:tab w:val="num" w:pos="2160"/>
        </w:tabs>
        <w:ind w:left="2160" w:hanging="360"/>
      </w:pPr>
      <w:rPr>
        <w:rFonts w:ascii="Arial" w:hAnsi="Arial" w:hint="default"/>
      </w:rPr>
    </w:lvl>
    <w:lvl w:ilvl="3" w:tplc="0FEE9F3A" w:tentative="1">
      <w:start w:val="1"/>
      <w:numFmt w:val="bullet"/>
      <w:lvlText w:val="•"/>
      <w:lvlJc w:val="left"/>
      <w:pPr>
        <w:tabs>
          <w:tab w:val="num" w:pos="2880"/>
        </w:tabs>
        <w:ind w:left="2880" w:hanging="360"/>
      </w:pPr>
      <w:rPr>
        <w:rFonts w:ascii="Arial" w:hAnsi="Arial" w:hint="default"/>
      </w:rPr>
    </w:lvl>
    <w:lvl w:ilvl="4" w:tplc="DAFEC514" w:tentative="1">
      <w:start w:val="1"/>
      <w:numFmt w:val="bullet"/>
      <w:lvlText w:val="•"/>
      <w:lvlJc w:val="left"/>
      <w:pPr>
        <w:tabs>
          <w:tab w:val="num" w:pos="3600"/>
        </w:tabs>
        <w:ind w:left="3600" w:hanging="360"/>
      </w:pPr>
      <w:rPr>
        <w:rFonts w:ascii="Arial" w:hAnsi="Arial" w:hint="default"/>
      </w:rPr>
    </w:lvl>
    <w:lvl w:ilvl="5" w:tplc="3ACAC10A" w:tentative="1">
      <w:start w:val="1"/>
      <w:numFmt w:val="bullet"/>
      <w:lvlText w:val="•"/>
      <w:lvlJc w:val="left"/>
      <w:pPr>
        <w:tabs>
          <w:tab w:val="num" w:pos="4320"/>
        </w:tabs>
        <w:ind w:left="4320" w:hanging="360"/>
      </w:pPr>
      <w:rPr>
        <w:rFonts w:ascii="Arial" w:hAnsi="Arial" w:hint="default"/>
      </w:rPr>
    </w:lvl>
    <w:lvl w:ilvl="6" w:tplc="52EA3854" w:tentative="1">
      <w:start w:val="1"/>
      <w:numFmt w:val="bullet"/>
      <w:lvlText w:val="•"/>
      <w:lvlJc w:val="left"/>
      <w:pPr>
        <w:tabs>
          <w:tab w:val="num" w:pos="5040"/>
        </w:tabs>
        <w:ind w:left="5040" w:hanging="360"/>
      </w:pPr>
      <w:rPr>
        <w:rFonts w:ascii="Arial" w:hAnsi="Arial" w:hint="default"/>
      </w:rPr>
    </w:lvl>
    <w:lvl w:ilvl="7" w:tplc="771E20C0" w:tentative="1">
      <w:start w:val="1"/>
      <w:numFmt w:val="bullet"/>
      <w:lvlText w:val="•"/>
      <w:lvlJc w:val="left"/>
      <w:pPr>
        <w:tabs>
          <w:tab w:val="num" w:pos="5760"/>
        </w:tabs>
        <w:ind w:left="5760" w:hanging="360"/>
      </w:pPr>
      <w:rPr>
        <w:rFonts w:ascii="Arial" w:hAnsi="Arial" w:hint="default"/>
      </w:rPr>
    </w:lvl>
    <w:lvl w:ilvl="8" w:tplc="C2A275E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9D1CD9"/>
    <w:multiLevelType w:val="multilevel"/>
    <w:tmpl w:val="DD0A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E0003"/>
    <w:multiLevelType w:val="hybridMultilevel"/>
    <w:tmpl w:val="3264AA1A"/>
    <w:lvl w:ilvl="0" w:tplc="45FA03B6">
      <w:start w:val="1"/>
      <w:numFmt w:val="bullet"/>
      <w:lvlText w:val="•"/>
      <w:lvlJc w:val="left"/>
      <w:pPr>
        <w:tabs>
          <w:tab w:val="num" w:pos="720"/>
        </w:tabs>
        <w:ind w:left="720" w:hanging="360"/>
      </w:pPr>
      <w:rPr>
        <w:rFonts w:ascii="Arial" w:hAnsi="Arial" w:hint="default"/>
      </w:rPr>
    </w:lvl>
    <w:lvl w:ilvl="1" w:tplc="B2F020CA" w:tentative="1">
      <w:start w:val="1"/>
      <w:numFmt w:val="bullet"/>
      <w:lvlText w:val="•"/>
      <w:lvlJc w:val="left"/>
      <w:pPr>
        <w:tabs>
          <w:tab w:val="num" w:pos="1440"/>
        </w:tabs>
        <w:ind w:left="1440" w:hanging="360"/>
      </w:pPr>
      <w:rPr>
        <w:rFonts w:ascii="Arial" w:hAnsi="Arial" w:hint="default"/>
      </w:rPr>
    </w:lvl>
    <w:lvl w:ilvl="2" w:tplc="61F0BD0C" w:tentative="1">
      <w:start w:val="1"/>
      <w:numFmt w:val="bullet"/>
      <w:lvlText w:val="•"/>
      <w:lvlJc w:val="left"/>
      <w:pPr>
        <w:tabs>
          <w:tab w:val="num" w:pos="2160"/>
        </w:tabs>
        <w:ind w:left="2160" w:hanging="360"/>
      </w:pPr>
      <w:rPr>
        <w:rFonts w:ascii="Arial" w:hAnsi="Arial" w:hint="default"/>
      </w:rPr>
    </w:lvl>
    <w:lvl w:ilvl="3" w:tplc="263C1F40" w:tentative="1">
      <w:start w:val="1"/>
      <w:numFmt w:val="bullet"/>
      <w:lvlText w:val="•"/>
      <w:lvlJc w:val="left"/>
      <w:pPr>
        <w:tabs>
          <w:tab w:val="num" w:pos="2880"/>
        </w:tabs>
        <w:ind w:left="2880" w:hanging="360"/>
      </w:pPr>
      <w:rPr>
        <w:rFonts w:ascii="Arial" w:hAnsi="Arial" w:hint="default"/>
      </w:rPr>
    </w:lvl>
    <w:lvl w:ilvl="4" w:tplc="3B662DD6" w:tentative="1">
      <w:start w:val="1"/>
      <w:numFmt w:val="bullet"/>
      <w:lvlText w:val="•"/>
      <w:lvlJc w:val="left"/>
      <w:pPr>
        <w:tabs>
          <w:tab w:val="num" w:pos="3600"/>
        </w:tabs>
        <w:ind w:left="3600" w:hanging="360"/>
      </w:pPr>
      <w:rPr>
        <w:rFonts w:ascii="Arial" w:hAnsi="Arial" w:hint="default"/>
      </w:rPr>
    </w:lvl>
    <w:lvl w:ilvl="5" w:tplc="B97AFDE6" w:tentative="1">
      <w:start w:val="1"/>
      <w:numFmt w:val="bullet"/>
      <w:lvlText w:val="•"/>
      <w:lvlJc w:val="left"/>
      <w:pPr>
        <w:tabs>
          <w:tab w:val="num" w:pos="4320"/>
        </w:tabs>
        <w:ind w:left="4320" w:hanging="360"/>
      </w:pPr>
      <w:rPr>
        <w:rFonts w:ascii="Arial" w:hAnsi="Arial" w:hint="default"/>
      </w:rPr>
    </w:lvl>
    <w:lvl w:ilvl="6" w:tplc="E34EBB6C" w:tentative="1">
      <w:start w:val="1"/>
      <w:numFmt w:val="bullet"/>
      <w:lvlText w:val="•"/>
      <w:lvlJc w:val="left"/>
      <w:pPr>
        <w:tabs>
          <w:tab w:val="num" w:pos="5040"/>
        </w:tabs>
        <w:ind w:left="5040" w:hanging="360"/>
      </w:pPr>
      <w:rPr>
        <w:rFonts w:ascii="Arial" w:hAnsi="Arial" w:hint="default"/>
      </w:rPr>
    </w:lvl>
    <w:lvl w:ilvl="7" w:tplc="D1A65586" w:tentative="1">
      <w:start w:val="1"/>
      <w:numFmt w:val="bullet"/>
      <w:lvlText w:val="•"/>
      <w:lvlJc w:val="left"/>
      <w:pPr>
        <w:tabs>
          <w:tab w:val="num" w:pos="5760"/>
        </w:tabs>
        <w:ind w:left="5760" w:hanging="360"/>
      </w:pPr>
      <w:rPr>
        <w:rFonts w:ascii="Arial" w:hAnsi="Arial" w:hint="default"/>
      </w:rPr>
    </w:lvl>
    <w:lvl w:ilvl="8" w:tplc="8F8EE8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77E66CB"/>
    <w:multiLevelType w:val="multilevel"/>
    <w:tmpl w:val="AC944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55E42"/>
    <w:multiLevelType w:val="hybridMultilevel"/>
    <w:tmpl w:val="94C81FD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877478"/>
    <w:multiLevelType w:val="multilevel"/>
    <w:tmpl w:val="DCEE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34C44"/>
    <w:multiLevelType w:val="hybridMultilevel"/>
    <w:tmpl w:val="8B8AA46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0E2103"/>
    <w:multiLevelType w:val="hybridMultilevel"/>
    <w:tmpl w:val="54CED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5D7BCA"/>
    <w:multiLevelType w:val="hybridMultilevel"/>
    <w:tmpl w:val="A45E3B42"/>
    <w:lvl w:ilvl="0" w:tplc="DFF6662A">
      <w:start w:val="1"/>
      <w:numFmt w:val="bullet"/>
      <w:lvlText w:val="•"/>
      <w:lvlJc w:val="left"/>
      <w:pPr>
        <w:tabs>
          <w:tab w:val="num" w:pos="720"/>
        </w:tabs>
        <w:ind w:left="720" w:hanging="360"/>
      </w:pPr>
      <w:rPr>
        <w:rFonts w:ascii="Arial" w:hAnsi="Arial" w:hint="default"/>
      </w:rPr>
    </w:lvl>
    <w:lvl w:ilvl="1" w:tplc="E7AAE772" w:tentative="1">
      <w:start w:val="1"/>
      <w:numFmt w:val="bullet"/>
      <w:lvlText w:val="•"/>
      <w:lvlJc w:val="left"/>
      <w:pPr>
        <w:tabs>
          <w:tab w:val="num" w:pos="1440"/>
        </w:tabs>
        <w:ind w:left="1440" w:hanging="360"/>
      </w:pPr>
      <w:rPr>
        <w:rFonts w:ascii="Arial" w:hAnsi="Arial" w:hint="default"/>
      </w:rPr>
    </w:lvl>
    <w:lvl w:ilvl="2" w:tplc="BA12CEBE" w:tentative="1">
      <w:start w:val="1"/>
      <w:numFmt w:val="bullet"/>
      <w:lvlText w:val="•"/>
      <w:lvlJc w:val="left"/>
      <w:pPr>
        <w:tabs>
          <w:tab w:val="num" w:pos="2160"/>
        </w:tabs>
        <w:ind w:left="2160" w:hanging="360"/>
      </w:pPr>
      <w:rPr>
        <w:rFonts w:ascii="Arial" w:hAnsi="Arial" w:hint="default"/>
      </w:rPr>
    </w:lvl>
    <w:lvl w:ilvl="3" w:tplc="E01C265E" w:tentative="1">
      <w:start w:val="1"/>
      <w:numFmt w:val="bullet"/>
      <w:lvlText w:val="•"/>
      <w:lvlJc w:val="left"/>
      <w:pPr>
        <w:tabs>
          <w:tab w:val="num" w:pos="2880"/>
        </w:tabs>
        <w:ind w:left="2880" w:hanging="360"/>
      </w:pPr>
      <w:rPr>
        <w:rFonts w:ascii="Arial" w:hAnsi="Arial" w:hint="default"/>
      </w:rPr>
    </w:lvl>
    <w:lvl w:ilvl="4" w:tplc="280A4A6A" w:tentative="1">
      <w:start w:val="1"/>
      <w:numFmt w:val="bullet"/>
      <w:lvlText w:val="•"/>
      <w:lvlJc w:val="left"/>
      <w:pPr>
        <w:tabs>
          <w:tab w:val="num" w:pos="3600"/>
        </w:tabs>
        <w:ind w:left="3600" w:hanging="360"/>
      </w:pPr>
      <w:rPr>
        <w:rFonts w:ascii="Arial" w:hAnsi="Arial" w:hint="default"/>
      </w:rPr>
    </w:lvl>
    <w:lvl w:ilvl="5" w:tplc="5658FB0C" w:tentative="1">
      <w:start w:val="1"/>
      <w:numFmt w:val="bullet"/>
      <w:lvlText w:val="•"/>
      <w:lvlJc w:val="left"/>
      <w:pPr>
        <w:tabs>
          <w:tab w:val="num" w:pos="4320"/>
        </w:tabs>
        <w:ind w:left="4320" w:hanging="360"/>
      </w:pPr>
      <w:rPr>
        <w:rFonts w:ascii="Arial" w:hAnsi="Arial" w:hint="default"/>
      </w:rPr>
    </w:lvl>
    <w:lvl w:ilvl="6" w:tplc="7FA6840E" w:tentative="1">
      <w:start w:val="1"/>
      <w:numFmt w:val="bullet"/>
      <w:lvlText w:val="•"/>
      <w:lvlJc w:val="left"/>
      <w:pPr>
        <w:tabs>
          <w:tab w:val="num" w:pos="5040"/>
        </w:tabs>
        <w:ind w:left="5040" w:hanging="360"/>
      </w:pPr>
      <w:rPr>
        <w:rFonts w:ascii="Arial" w:hAnsi="Arial" w:hint="default"/>
      </w:rPr>
    </w:lvl>
    <w:lvl w:ilvl="7" w:tplc="89F88F78" w:tentative="1">
      <w:start w:val="1"/>
      <w:numFmt w:val="bullet"/>
      <w:lvlText w:val="•"/>
      <w:lvlJc w:val="left"/>
      <w:pPr>
        <w:tabs>
          <w:tab w:val="num" w:pos="5760"/>
        </w:tabs>
        <w:ind w:left="5760" w:hanging="360"/>
      </w:pPr>
      <w:rPr>
        <w:rFonts w:ascii="Arial" w:hAnsi="Arial" w:hint="default"/>
      </w:rPr>
    </w:lvl>
    <w:lvl w:ilvl="8" w:tplc="5128E68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A2075E4"/>
    <w:multiLevelType w:val="multilevel"/>
    <w:tmpl w:val="DE40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32535"/>
    <w:multiLevelType w:val="multilevel"/>
    <w:tmpl w:val="1FAA2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359B9"/>
    <w:multiLevelType w:val="multilevel"/>
    <w:tmpl w:val="AF9C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C1F30"/>
    <w:multiLevelType w:val="hybridMultilevel"/>
    <w:tmpl w:val="4092AABE"/>
    <w:lvl w:ilvl="0" w:tplc="CD5AA1B8">
      <w:start w:val="1"/>
      <w:numFmt w:val="bullet"/>
      <w:lvlText w:val="•"/>
      <w:lvlJc w:val="left"/>
      <w:pPr>
        <w:tabs>
          <w:tab w:val="num" w:pos="720"/>
        </w:tabs>
        <w:ind w:left="720" w:hanging="360"/>
      </w:pPr>
      <w:rPr>
        <w:rFonts w:ascii="Arial" w:hAnsi="Arial" w:hint="default"/>
      </w:rPr>
    </w:lvl>
    <w:lvl w:ilvl="1" w:tplc="BF909356" w:tentative="1">
      <w:start w:val="1"/>
      <w:numFmt w:val="bullet"/>
      <w:lvlText w:val="•"/>
      <w:lvlJc w:val="left"/>
      <w:pPr>
        <w:tabs>
          <w:tab w:val="num" w:pos="1440"/>
        </w:tabs>
        <w:ind w:left="1440" w:hanging="360"/>
      </w:pPr>
      <w:rPr>
        <w:rFonts w:ascii="Arial" w:hAnsi="Arial" w:hint="default"/>
      </w:rPr>
    </w:lvl>
    <w:lvl w:ilvl="2" w:tplc="F37C63AE" w:tentative="1">
      <w:start w:val="1"/>
      <w:numFmt w:val="bullet"/>
      <w:lvlText w:val="•"/>
      <w:lvlJc w:val="left"/>
      <w:pPr>
        <w:tabs>
          <w:tab w:val="num" w:pos="2160"/>
        </w:tabs>
        <w:ind w:left="2160" w:hanging="360"/>
      </w:pPr>
      <w:rPr>
        <w:rFonts w:ascii="Arial" w:hAnsi="Arial" w:hint="default"/>
      </w:rPr>
    </w:lvl>
    <w:lvl w:ilvl="3" w:tplc="6B400EF6" w:tentative="1">
      <w:start w:val="1"/>
      <w:numFmt w:val="bullet"/>
      <w:lvlText w:val="•"/>
      <w:lvlJc w:val="left"/>
      <w:pPr>
        <w:tabs>
          <w:tab w:val="num" w:pos="2880"/>
        </w:tabs>
        <w:ind w:left="2880" w:hanging="360"/>
      </w:pPr>
      <w:rPr>
        <w:rFonts w:ascii="Arial" w:hAnsi="Arial" w:hint="default"/>
      </w:rPr>
    </w:lvl>
    <w:lvl w:ilvl="4" w:tplc="4258B978" w:tentative="1">
      <w:start w:val="1"/>
      <w:numFmt w:val="bullet"/>
      <w:lvlText w:val="•"/>
      <w:lvlJc w:val="left"/>
      <w:pPr>
        <w:tabs>
          <w:tab w:val="num" w:pos="3600"/>
        </w:tabs>
        <w:ind w:left="3600" w:hanging="360"/>
      </w:pPr>
      <w:rPr>
        <w:rFonts w:ascii="Arial" w:hAnsi="Arial" w:hint="default"/>
      </w:rPr>
    </w:lvl>
    <w:lvl w:ilvl="5" w:tplc="A2BC8EB2" w:tentative="1">
      <w:start w:val="1"/>
      <w:numFmt w:val="bullet"/>
      <w:lvlText w:val="•"/>
      <w:lvlJc w:val="left"/>
      <w:pPr>
        <w:tabs>
          <w:tab w:val="num" w:pos="4320"/>
        </w:tabs>
        <w:ind w:left="4320" w:hanging="360"/>
      </w:pPr>
      <w:rPr>
        <w:rFonts w:ascii="Arial" w:hAnsi="Arial" w:hint="default"/>
      </w:rPr>
    </w:lvl>
    <w:lvl w:ilvl="6" w:tplc="C4849D62" w:tentative="1">
      <w:start w:val="1"/>
      <w:numFmt w:val="bullet"/>
      <w:lvlText w:val="•"/>
      <w:lvlJc w:val="left"/>
      <w:pPr>
        <w:tabs>
          <w:tab w:val="num" w:pos="5040"/>
        </w:tabs>
        <w:ind w:left="5040" w:hanging="360"/>
      </w:pPr>
      <w:rPr>
        <w:rFonts w:ascii="Arial" w:hAnsi="Arial" w:hint="default"/>
      </w:rPr>
    </w:lvl>
    <w:lvl w:ilvl="7" w:tplc="4A9814CC" w:tentative="1">
      <w:start w:val="1"/>
      <w:numFmt w:val="bullet"/>
      <w:lvlText w:val="•"/>
      <w:lvlJc w:val="left"/>
      <w:pPr>
        <w:tabs>
          <w:tab w:val="num" w:pos="5760"/>
        </w:tabs>
        <w:ind w:left="5760" w:hanging="360"/>
      </w:pPr>
      <w:rPr>
        <w:rFonts w:ascii="Arial" w:hAnsi="Arial" w:hint="default"/>
      </w:rPr>
    </w:lvl>
    <w:lvl w:ilvl="8" w:tplc="1F9E426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FC3181D"/>
    <w:multiLevelType w:val="multilevel"/>
    <w:tmpl w:val="95A8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962EB0"/>
    <w:multiLevelType w:val="hybridMultilevel"/>
    <w:tmpl w:val="B874CCD4"/>
    <w:lvl w:ilvl="0" w:tplc="9C70E1E2">
      <w:start w:val="1"/>
      <w:numFmt w:val="bullet"/>
      <w:lvlText w:val="•"/>
      <w:lvlJc w:val="left"/>
      <w:pPr>
        <w:tabs>
          <w:tab w:val="num" w:pos="720"/>
        </w:tabs>
        <w:ind w:left="720" w:hanging="360"/>
      </w:pPr>
      <w:rPr>
        <w:rFonts w:ascii="Arial" w:hAnsi="Arial" w:hint="default"/>
      </w:rPr>
    </w:lvl>
    <w:lvl w:ilvl="1" w:tplc="322045B2" w:tentative="1">
      <w:start w:val="1"/>
      <w:numFmt w:val="bullet"/>
      <w:lvlText w:val="•"/>
      <w:lvlJc w:val="left"/>
      <w:pPr>
        <w:tabs>
          <w:tab w:val="num" w:pos="1440"/>
        </w:tabs>
        <w:ind w:left="1440" w:hanging="360"/>
      </w:pPr>
      <w:rPr>
        <w:rFonts w:ascii="Arial" w:hAnsi="Arial" w:hint="default"/>
      </w:rPr>
    </w:lvl>
    <w:lvl w:ilvl="2" w:tplc="46B28D48" w:tentative="1">
      <w:start w:val="1"/>
      <w:numFmt w:val="bullet"/>
      <w:lvlText w:val="•"/>
      <w:lvlJc w:val="left"/>
      <w:pPr>
        <w:tabs>
          <w:tab w:val="num" w:pos="2160"/>
        </w:tabs>
        <w:ind w:left="2160" w:hanging="360"/>
      </w:pPr>
      <w:rPr>
        <w:rFonts w:ascii="Arial" w:hAnsi="Arial" w:hint="default"/>
      </w:rPr>
    </w:lvl>
    <w:lvl w:ilvl="3" w:tplc="6DE68950" w:tentative="1">
      <w:start w:val="1"/>
      <w:numFmt w:val="bullet"/>
      <w:lvlText w:val="•"/>
      <w:lvlJc w:val="left"/>
      <w:pPr>
        <w:tabs>
          <w:tab w:val="num" w:pos="2880"/>
        </w:tabs>
        <w:ind w:left="2880" w:hanging="360"/>
      </w:pPr>
      <w:rPr>
        <w:rFonts w:ascii="Arial" w:hAnsi="Arial" w:hint="default"/>
      </w:rPr>
    </w:lvl>
    <w:lvl w:ilvl="4" w:tplc="437E9368" w:tentative="1">
      <w:start w:val="1"/>
      <w:numFmt w:val="bullet"/>
      <w:lvlText w:val="•"/>
      <w:lvlJc w:val="left"/>
      <w:pPr>
        <w:tabs>
          <w:tab w:val="num" w:pos="3600"/>
        </w:tabs>
        <w:ind w:left="3600" w:hanging="360"/>
      </w:pPr>
      <w:rPr>
        <w:rFonts w:ascii="Arial" w:hAnsi="Arial" w:hint="default"/>
      </w:rPr>
    </w:lvl>
    <w:lvl w:ilvl="5" w:tplc="88BC37E8" w:tentative="1">
      <w:start w:val="1"/>
      <w:numFmt w:val="bullet"/>
      <w:lvlText w:val="•"/>
      <w:lvlJc w:val="left"/>
      <w:pPr>
        <w:tabs>
          <w:tab w:val="num" w:pos="4320"/>
        </w:tabs>
        <w:ind w:left="4320" w:hanging="360"/>
      </w:pPr>
      <w:rPr>
        <w:rFonts w:ascii="Arial" w:hAnsi="Arial" w:hint="default"/>
      </w:rPr>
    </w:lvl>
    <w:lvl w:ilvl="6" w:tplc="0D4EEFDA" w:tentative="1">
      <w:start w:val="1"/>
      <w:numFmt w:val="bullet"/>
      <w:lvlText w:val="•"/>
      <w:lvlJc w:val="left"/>
      <w:pPr>
        <w:tabs>
          <w:tab w:val="num" w:pos="5040"/>
        </w:tabs>
        <w:ind w:left="5040" w:hanging="360"/>
      </w:pPr>
      <w:rPr>
        <w:rFonts w:ascii="Arial" w:hAnsi="Arial" w:hint="default"/>
      </w:rPr>
    </w:lvl>
    <w:lvl w:ilvl="7" w:tplc="3544F7B8" w:tentative="1">
      <w:start w:val="1"/>
      <w:numFmt w:val="bullet"/>
      <w:lvlText w:val="•"/>
      <w:lvlJc w:val="left"/>
      <w:pPr>
        <w:tabs>
          <w:tab w:val="num" w:pos="5760"/>
        </w:tabs>
        <w:ind w:left="5760" w:hanging="360"/>
      </w:pPr>
      <w:rPr>
        <w:rFonts w:ascii="Arial" w:hAnsi="Arial" w:hint="default"/>
      </w:rPr>
    </w:lvl>
    <w:lvl w:ilvl="8" w:tplc="0720D60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51D6062"/>
    <w:multiLevelType w:val="hybridMultilevel"/>
    <w:tmpl w:val="9B269734"/>
    <w:lvl w:ilvl="0" w:tplc="49303C2E">
      <w:start w:val="1"/>
      <w:numFmt w:val="bullet"/>
      <w:lvlText w:val="•"/>
      <w:lvlJc w:val="left"/>
      <w:pPr>
        <w:tabs>
          <w:tab w:val="num" w:pos="720"/>
        </w:tabs>
        <w:ind w:left="720" w:hanging="360"/>
      </w:pPr>
      <w:rPr>
        <w:rFonts w:ascii="Arial" w:hAnsi="Arial" w:hint="default"/>
      </w:rPr>
    </w:lvl>
    <w:lvl w:ilvl="1" w:tplc="1D42E3A6" w:tentative="1">
      <w:start w:val="1"/>
      <w:numFmt w:val="bullet"/>
      <w:lvlText w:val="•"/>
      <w:lvlJc w:val="left"/>
      <w:pPr>
        <w:tabs>
          <w:tab w:val="num" w:pos="1440"/>
        </w:tabs>
        <w:ind w:left="1440" w:hanging="360"/>
      </w:pPr>
      <w:rPr>
        <w:rFonts w:ascii="Arial" w:hAnsi="Arial" w:hint="default"/>
      </w:rPr>
    </w:lvl>
    <w:lvl w:ilvl="2" w:tplc="06263FBE" w:tentative="1">
      <w:start w:val="1"/>
      <w:numFmt w:val="bullet"/>
      <w:lvlText w:val="•"/>
      <w:lvlJc w:val="left"/>
      <w:pPr>
        <w:tabs>
          <w:tab w:val="num" w:pos="2160"/>
        </w:tabs>
        <w:ind w:left="2160" w:hanging="360"/>
      </w:pPr>
      <w:rPr>
        <w:rFonts w:ascii="Arial" w:hAnsi="Arial" w:hint="default"/>
      </w:rPr>
    </w:lvl>
    <w:lvl w:ilvl="3" w:tplc="E1E0004A" w:tentative="1">
      <w:start w:val="1"/>
      <w:numFmt w:val="bullet"/>
      <w:lvlText w:val="•"/>
      <w:lvlJc w:val="left"/>
      <w:pPr>
        <w:tabs>
          <w:tab w:val="num" w:pos="2880"/>
        </w:tabs>
        <w:ind w:left="2880" w:hanging="360"/>
      </w:pPr>
      <w:rPr>
        <w:rFonts w:ascii="Arial" w:hAnsi="Arial" w:hint="default"/>
      </w:rPr>
    </w:lvl>
    <w:lvl w:ilvl="4" w:tplc="534CFBEE" w:tentative="1">
      <w:start w:val="1"/>
      <w:numFmt w:val="bullet"/>
      <w:lvlText w:val="•"/>
      <w:lvlJc w:val="left"/>
      <w:pPr>
        <w:tabs>
          <w:tab w:val="num" w:pos="3600"/>
        </w:tabs>
        <w:ind w:left="3600" w:hanging="360"/>
      </w:pPr>
      <w:rPr>
        <w:rFonts w:ascii="Arial" w:hAnsi="Arial" w:hint="default"/>
      </w:rPr>
    </w:lvl>
    <w:lvl w:ilvl="5" w:tplc="902A396E" w:tentative="1">
      <w:start w:val="1"/>
      <w:numFmt w:val="bullet"/>
      <w:lvlText w:val="•"/>
      <w:lvlJc w:val="left"/>
      <w:pPr>
        <w:tabs>
          <w:tab w:val="num" w:pos="4320"/>
        </w:tabs>
        <w:ind w:left="4320" w:hanging="360"/>
      </w:pPr>
      <w:rPr>
        <w:rFonts w:ascii="Arial" w:hAnsi="Arial" w:hint="default"/>
      </w:rPr>
    </w:lvl>
    <w:lvl w:ilvl="6" w:tplc="86C00354" w:tentative="1">
      <w:start w:val="1"/>
      <w:numFmt w:val="bullet"/>
      <w:lvlText w:val="•"/>
      <w:lvlJc w:val="left"/>
      <w:pPr>
        <w:tabs>
          <w:tab w:val="num" w:pos="5040"/>
        </w:tabs>
        <w:ind w:left="5040" w:hanging="360"/>
      </w:pPr>
      <w:rPr>
        <w:rFonts w:ascii="Arial" w:hAnsi="Arial" w:hint="default"/>
      </w:rPr>
    </w:lvl>
    <w:lvl w:ilvl="7" w:tplc="23E8CBA2" w:tentative="1">
      <w:start w:val="1"/>
      <w:numFmt w:val="bullet"/>
      <w:lvlText w:val="•"/>
      <w:lvlJc w:val="left"/>
      <w:pPr>
        <w:tabs>
          <w:tab w:val="num" w:pos="5760"/>
        </w:tabs>
        <w:ind w:left="5760" w:hanging="360"/>
      </w:pPr>
      <w:rPr>
        <w:rFonts w:ascii="Arial" w:hAnsi="Arial" w:hint="default"/>
      </w:rPr>
    </w:lvl>
    <w:lvl w:ilvl="8" w:tplc="A9CA5E1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AC01C2E"/>
    <w:multiLevelType w:val="multilevel"/>
    <w:tmpl w:val="829E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C3EE0"/>
    <w:multiLevelType w:val="multilevel"/>
    <w:tmpl w:val="94B43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770242">
    <w:abstractNumId w:val="11"/>
  </w:num>
  <w:num w:numId="2" w16cid:durableId="390688628">
    <w:abstractNumId w:val="13"/>
  </w:num>
  <w:num w:numId="3" w16cid:durableId="479880803">
    <w:abstractNumId w:val="7"/>
  </w:num>
  <w:num w:numId="4" w16cid:durableId="68581310">
    <w:abstractNumId w:val="4"/>
  </w:num>
  <w:num w:numId="5" w16cid:durableId="1280914797">
    <w:abstractNumId w:val="6"/>
  </w:num>
  <w:num w:numId="6" w16cid:durableId="1901675066">
    <w:abstractNumId w:val="1"/>
  </w:num>
  <w:num w:numId="7" w16cid:durableId="218976321">
    <w:abstractNumId w:val="17"/>
  </w:num>
  <w:num w:numId="8" w16cid:durableId="1137381737">
    <w:abstractNumId w:val="3"/>
  </w:num>
  <w:num w:numId="9" w16cid:durableId="859201073">
    <w:abstractNumId w:val="5"/>
  </w:num>
  <w:num w:numId="10" w16cid:durableId="1197542215">
    <w:abstractNumId w:val="10"/>
  </w:num>
  <w:num w:numId="11" w16cid:durableId="1860853425">
    <w:abstractNumId w:val="9"/>
  </w:num>
  <w:num w:numId="12" w16cid:durableId="497311782">
    <w:abstractNumId w:val="16"/>
  </w:num>
  <w:num w:numId="13" w16cid:durableId="128981774">
    <w:abstractNumId w:val="8"/>
  </w:num>
  <w:num w:numId="14" w16cid:durableId="2002387423">
    <w:abstractNumId w:val="0"/>
  </w:num>
  <w:num w:numId="15" w16cid:durableId="1848982244">
    <w:abstractNumId w:val="15"/>
  </w:num>
  <w:num w:numId="16" w16cid:durableId="47267234">
    <w:abstractNumId w:val="14"/>
  </w:num>
  <w:num w:numId="17" w16cid:durableId="1466774110">
    <w:abstractNumId w:val="12"/>
  </w:num>
  <w:num w:numId="18" w16cid:durableId="1150632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B"/>
    <w:rsid w:val="0001383F"/>
    <w:rsid w:val="00017846"/>
    <w:rsid w:val="000331F4"/>
    <w:rsid w:val="00040E69"/>
    <w:rsid w:val="00067513"/>
    <w:rsid w:val="000C7FF9"/>
    <w:rsid w:val="000F3E15"/>
    <w:rsid w:val="00114F46"/>
    <w:rsid w:val="0016504E"/>
    <w:rsid w:val="001A069A"/>
    <w:rsid w:val="001C59A1"/>
    <w:rsid w:val="001F6DF3"/>
    <w:rsid w:val="0021032D"/>
    <w:rsid w:val="00224E18"/>
    <w:rsid w:val="002417FB"/>
    <w:rsid w:val="00246000"/>
    <w:rsid w:val="00255821"/>
    <w:rsid w:val="00261EF0"/>
    <w:rsid w:val="002A4E23"/>
    <w:rsid w:val="002C4F82"/>
    <w:rsid w:val="002D01F5"/>
    <w:rsid w:val="002D1D1A"/>
    <w:rsid w:val="0033170C"/>
    <w:rsid w:val="00350DD5"/>
    <w:rsid w:val="00407AC7"/>
    <w:rsid w:val="0042050F"/>
    <w:rsid w:val="00457181"/>
    <w:rsid w:val="0046018B"/>
    <w:rsid w:val="00466771"/>
    <w:rsid w:val="00483C1A"/>
    <w:rsid w:val="004B36BA"/>
    <w:rsid w:val="004C2B7B"/>
    <w:rsid w:val="004D6C6F"/>
    <w:rsid w:val="004D7657"/>
    <w:rsid w:val="005049B8"/>
    <w:rsid w:val="0050693D"/>
    <w:rsid w:val="00522ED9"/>
    <w:rsid w:val="005A13D9"/>
    <w:rsid w:val="005B6F98"/>
    <w:rsid w:val="005C2C39"/>
    <w:rsid w:val="005C76A1"/>
    <w:rsid w:val="005E4F1C"/>
    <w:rsid w:val="00625F01"/>
    <w:rsid w:val="00675619"/>
    <w:rsid w:val="00692500"/>
    <w:rsid w:val="006A7C44"/>
    <w:rsid w:val="006E27EB"/>
    <w:rsid w:val="00703BD6"/>
    <w:rsid w:val="00710B25"/>
    <w:rsid w:val="0072052F"/>
    <w:rsid w:val="00755C76"/>
    <w:rsid w:val="00772DEA"/>
    <w:rsid w:val="007730C9"/>
    <w:rsid w:val="00787536"/>
    <w:rsid w:val="007A44D6"/>
    <w:rsid w:val="007F14C6"/>
    <w:rsid w:val="00816EDD"/>
    <w:rsid w:val="008340FE"/>
    <w:rsid w:val="00851224"/>
    <w:rsid w:val="0085756F"/>
    <w:rsid w:val="008742CF"/>
    <w:rsid w:val="008C09D8"/>
    <w:rsid w:val="008C0C39"/>
    <w:rsid w:val="008D6E5C"/>
    <w:rsid w:val="008E70EC"/>
    <w:rsid w:val="00966F4F"/>
    <w:rsid w:val="00972772"/>
    <w:rsid w:val="00991B89"/>
    <w:rsid w:val="009C5C1E"/>
    <w:rsid w:val="00A257B8"/>
    <w:rsid w:val="00A50692"/>
    <w:rsid w:val="00A520F5"/>
    <w:rsid w:val="00A933AE"/>
    <w:rsid w:val="00AA0264"/>
    <w:rsid w:val="00AE46FB"/>
    <w:rsid w:val="00B05B9E"/>
    <w:rsid w:val="00B22E99"/>
    <w:rsid w:val="00B915BB"/>
    <w:rsid w:val="00BC1BE2"/>
    <w:rsid w:val="00BC32D7"/>
    <w:rsid w:val="00C03897"/>
    <w:rsid w:val="00C11CE5"/>
    <w:rsid w:val="00C23F0E"/>
    <w:rsid w:val="00C258E9"/>
    <w:rsid w:val="00C410F6"/>
    <w:rsid w:val="00C41C3B"/>
    <w:rsid w:val="00DC18E0"/>
    <w:rsid w:val="00E35195"/>
    <w:rsid w:val="00E44E8A"/>
    <w:rsid w:val="00E5066B"/>
    <w:rsid w:val="00E8355E"/>
    <w:rsid w:val="00E8477F"/>
    <w:rsid w:val="00ED036B"/>
    <w:rsid w:val="00EE7DDB"/>
    <w:rsid w:val="00F04472"/>
    <w:rsid w:val="00F37B44"/>
    <w:rsid w:val="00F417A1"/>
    <w:rsid w:val="00F73B5F"/>
    <w:rsid w:val="00F92338"/>
    <w:rsid w:val="00FE3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7FB"/>
    <w:pPr>
      <w:spacing w:line="240" w:lineRule="auto"/>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3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E46FB"/>
    <w:rPr>
      <w:color w:val="0000FF" w:themeColor="hyperlink"/>
      <w:u w:val="single"/>
    </w:rPr>
  </w:style>
  <w:style w:type="character" w:styleId="UnresolvedMention">
    <w:name w:val="Unresolved Mention"/>
    <w:basedOn w:val="DefaultParagraphFont"/>
    <w:uiPriority w:val="99"/>
    <w:semiHidden/>
    <w:unhideWhenUsed/>
    <w:rsid w:val="00AE46FB"/>
    <w:rPr>
      <w:color w:val="605E5C"/>
      <w:shd w:val="clear" w:color="auto" w:fill="E1DFDD"/>
    </w:rPr>
  </w:style>
  <w:style w:type="table" w:styleId="TableGridLight">
    <w:name w:val="Grid Table Light"/>
    <w:basedOn w:val="TableNormal"/>
    <w:uiPriority w:val="40"/>
    <w:rsid w:val="00AA026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AA0264"/>
  </w:style>
  <w:style w:type="paragraph" w:styleId="ListParagraph">
    <w:name w:val="List Paragraph"/>
    <w:basedOn w:val="Normal"/>
    <w:uiPriority w:val="34"/>
    <w:qFormat/>
    <w:rsid w:val="00AA02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singh.tanmay23@vit.edu" TargetMode="Externa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1816</Words>
  <Characters>10354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Shraddhesh Tamhane</cp:lastModifiedBy>
  <cp:revision>9</cp:revision>
  <dcterms:created xsi:type="dcterms:W3CDTF">2026-03-13T06:13:00Z</dcterms:created>
  <dcterms:modified xsi:type="dcterms:W3CDTF">2026-03-13T08:44:00Z</dcterms:modified>
</cp:coreProperties>
</file>