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01E2E">
      <w:pPr>
        <w:numPr>
          <w:ilvl w:val="0"/>
          <w:numId w:val="1"/>
        </w:numPr>
        <w:ind w:left="420" w:leftChars="0" w:hanging="420" w:firstLineChars="0"/>
        <w:rPr>
          <w:b/>
          <w:bCs/>
        </w:rPr>
      </w:pPr>
      <w:r>
        <w:rPr>
          <w:rFonts w:hint="default"/>
          <w:b/>
          <w:bCs/>
        </w:rPr>
        <w:t>Which Modules Would You Automate First and Why?</w:t>
      </w:r>
    </w:p>
    <w:p w14:paraId="4471F447">
      <w:pPr>
        <w:numPr>
          <w:ilvl w:val="1"/>
          <w:numId w:val="1"/>
        </w:numPr>
        <w:ind w:left="840" w:leftChars="0" w:hanging="420" w:firstLineChars="0"/>
      </w:pPr>
      <w:r>
        <w:rPr>
          <w:rFonts w:hint="default"/>
        </w:rPr>
        <w:t>From a QA automation strategy perspective, automation should focus on stable, high-value, and frequently executed modules.</w:t>
      </w:r>
    </w:p>
    <w:p w14:paraId="48CA3322">
      <w:pPr>
        <w:numPr>
          <w:ilvl w:val="1"/>
          <w:numId w:val="1"/>
        </w:numPr>
        <w:ind w:left="840" w:leftChars="0" w:hanging="420" w:firstLineChars="0"/>
      </w:pPr>
      <w:r>
        <w:rPr>
          <w:rFonts w:hint="default"/>
        </w:rPr>
        <w:t>Modules to Automate First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020F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4A76A8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Module</w:t>
            </w:r>
          </w:p>
        </w:tc>
        <w:tc>
          <w:tcPr>
            <w:tcW w:w="4261" w:type="dxa"/>
          </w:tcPr>
          <w:p w14:paraId="6B06D8C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Reason for Automation</w:t>
            </w:r>
          </w:p>
        </w:tc>
      </w:tr>
      <w:tr w14:paraId="7A8E4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A970AA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User Login / Authentication</w:t>
            </w:r>
          </w:p>
        </w:tc>
        <w:tc>
          <w:tcPr>
            <w:tcW w:w="4261" w:type="dxa"/>
          </w:tcPr>
          <w:p w14:paraId="48165CC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Core functionality used in almost every test flow. Needs repeated testing across environments.</w:t>
            </w:r>
          </w:p>
        </w:tc>
      </w:tr>
      <w:tr w14:paraId="38786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4BF96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User Registration Validation</w:t>
            </w:r>
          </w:p>
        </w:tc>
        <w:tc>
          <w:tcPr>
            <w:tcW w:w="4261" w:type="dxa"/>
          </w:tcPr>
          <w:p w14:paraId="7030EA7F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High input validation coverage (email, password rules). Automation ensures consistent validation testing.</w:t>
            </w:r>
          </w:p>
        </w:tc>
      </w:tr>
      <w:tr w14:paraId="5AC07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19E7E9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Appointment Booking</w:t>
            </w:r>
          </w:p>
        </w:tc>
        <w:tc>
          <w:tcPr>
            <w:tcW w:w="4261" w:type="dxa"/>
          </w:tcPr>
          <w:p w14:paraId="751938B7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Critical business functionality with multiple fields and workflow validation.</w:t>
            </w:r>
          </w:p>
        </w:tc>
      </w:tr>
      <w:tr w14:paraId="071C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7FB1972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Payment Processing API</w:t>
            </w:r>
          </w:p>
        </w:tc>
        <w:tc>
          <w:tcPr>
            <w:tcW w:w="4261" w:type="dxa"/>
          </w:tcPr>
          <w:p w14:paraId="774D49EF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Financial transactions must be verified repeatedly for correctness and status validation.</w:t>
            </w:r>
          </w:p>
        </w:tc>
      </w:tr>
      <w:tr w14:paraId="148F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661DC2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Appointment History Retrieval</w:t>
            </w:r>
          </w:p>
        </w:tc>
        <w:tc>
          <w:tcPr>
            <w:tcW w:w="4261" w:type="dxa"/>
          </w:tcPr>
          <w:p w14:paraId="559E55B5">
            <w:pPr>
              <w:numPr>
                <w:numId w:val="0"/>
              </w:num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API response validation and data consistency checks.</w:t>
            </w:r>
          </w:p>
        </w:tc>
      </w:tr>
    </w:tbl>
    <w:p w14:paraId="3BB970AD">
      <w:pPr>
        <w:numPr>
          <w:numId w:val="0"/>
        </w:numPr>
      </w:pPr>
    </w:p>
    <w:p w14:paraId="736943E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</w:pPr>
      <w:r>
        <w:rPr>
          <w:rFonts w:hint="default"/>
          <w:b/>
          <w:bCs/>
        </w:rPr>
        <w:t>Why These Modules?</w:t>
      </w:r>
    </w:p>
    <w:p w14:paraId="68D92E6A">
      <w:pPr>
        <w:numPr>
          <w:ilvl w:val="0"/>
          <w:numId w:val="3"/>
        </w:numPr>
        <w:tabs>
          <w:tab w:val="clear" w:pos="420"/>
        </w:tabs>
        <w:ind w:left="840" w:leftChars="0" w:hanging="420" w:firstLineChars="0"/>
      </w:pPr>
      <w:r>
        <w:rPr>
          <w:rFonts w:hint="default"/>
        </w:rPr>
        <w:t>Frequently executed during regression testing</w:t>
      </w:r>
    </w:p>
    <w:p w14:paraId="68D4E14C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</w:pPr>
      <w:r>
        <w:rPr>
          <w:rFonts w:hint="default"/>
        </w:rPr>
        <w:t>Stable UI elements and predictable workflows</w:t>
      </w:r>
    </w:p>
    <w:p w14:paraId="7CF7ACA5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</w:pPr>
      <w:r>
        <w:rPr>
          <w:rFonts w:hint="default"/>
        </w:rPr>
        <w:t>Critical business logic</w:t>
      </w:r>
    </w:p>
    <w:p w14:paraId="2D236444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</w:pPr>
      <w:r>
        <w:rPr>
          <w:rFonts w:hint="default"/>
        </w:rPr>
        <w:t>High risk if defects occur</w:t>
      </w:r>
    </w:p>
    <w:p w14:paraId="7E882684">
      <w:pPr>
        <w:numPr>
          <w:ilvl w:val="0"/>
          <w:numId w:val="4"/>
        </w:numPr>
        <w:tabs>
          <w:tab w:val="clear" w:pos="420"/>
        </w:tabs>
        <w:ind w:left="840" w:leftChars="0" w:hanging="420" w:firstLineChars="0"/>
      </w:pPr>
      <w:r>
        <w:rPr>
          <w:rFonts w:hint="default"/>
        </w:rPr>
        <w:t>Good candidates for Selenium + API automation</w:t>
      </w:r>
    </w:p>
    <w:p w14:paraId="0DEBE73F">
      <w:pPr>
        <w:numPr>
          <w:numId w:val="0"/>
        </w:numPr>
        <w:rPr>
          <w:rFonts w:hint="default"/>
        </w:rPr>
      </w:pPr>
    </w:p>
    <w:p w14:paraId="12A59AC3">
      <w:pPr>
        <w:numPr>
          <w:ilvl w:val="0"/>
          <w:numId w:val="5"/>
        </w:numPr>
        <w:ind w:left="42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Which Test Cases Should NOT Be Automated?</w:t>
      </w:r>
    </w:p>
    <w:p w14:paraId="2917B459">
      <w:pPr>
        <w:numPr>
          <w:ilvl w:val="1"/>
          <w:numId w:val="5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Not all tests are suitable for automation. Some tests are better performed manually.</w:t>
      </w:r>
    </w:p>
    <w:p w14:paraId="4A992492">
      <w:pPr>
        <w:numPr>
          <w:numId w:val="0"/>
        </w:numPr>
        <w:rPr>
          <w:rFonts w:hint="default"/>
        </w:rPr>
      </w:pPr>
      <w:r>
        <w:rPr>
          <w:rFonts w:hint="default"/>
        </w:rPr>
        <w:t>Test Cases Not Ideal for Automation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1E3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E02B9C1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Test Case Type</w:t>
            </w:r>
          </w:p>
        </w:tc>
        <w:tc>
          <w:tcPr>
            <w:tcW w:w="4261" w:type="dxa"/>
          </w:tcPr>
          <w:p w14:paraId="052C19A5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Reason</w:t>
            </w:r>
          </w:p>
        </w:tc>
      </w:tr>
      <w:tr w14:paraId="52381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D5F438B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UI/UX visual validation</w:t>
            </w:r>
          </w:p>
        </w:tc>
        <w:tc>
          <w:tcPr>
            <w:tcW w:w="4261" w:type="dxa"/>
          </w:tcPr>
          <w:p w14:paraId="67D62458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Requires human judgment (layout, color alignment, responsiveness).</w:t>
            </w:r>
          </w:p>
        </w:tc>
      </w:tr>
      <w:tr w14:paraId="597A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9BCA7D0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Exploratory testing</w:t>
            </w:r>
          </w:p>
        </w:tc>
        <w:tc>
          <w:tcPr>
            <w:tcW w:w="4261" w:type="dxa"/>
          </w:tcPr>
          <w:p w14:paraId="438FD51B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Needs human creativity to discover unexpected issues.</w:t>
            </w:r>
          </w:p>
        </w:tc>
      </w:tr>
      <w:tr w14:paraId="4D67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6A7D08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Ad-hoc testing</w:t>
            </w:r>
          </w:p>
        </w:tc>
        <w:tc>
          <w:tcPr>
            <w:tcW w:w="4261" w:type="dxa"/>
          </w:tcPr>
          <w:p w14:paraId="676E1658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Temporary or one-time scenarios.</w:t>
            </w:r>
          </w:p>
        </w:tc>
      </w:tr>
      <w:tr w14:paraId="5D42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4EC36B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Frequently changing UI features</w:t>
            </w:r>
          </w:p>
        </w:tc>
        <w:tc>
          <w:tcPr>
            <w:tcW w:w="4261" w:type="dxa"/>
          </w:tcPr>
          <w:p w14:paraId="608B1370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Automation scripts become unstable due to frequent updates.</w:t>
            </w:r>
          </w:p>
        </w:tc>
      </w:tr>
      <w:tr w14:paraId="481A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0DD6B96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CAPTCHA validation</w:t>
            </w:r>
          </w:p>
        </w:tc>
        <w:tc>
          <w:tcPr>
            <w:tcW w:w="4261" w:type="dxa"/>
          </w:tcPr>
          <w:p w14:paraId="23B73AAF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Designed to prevent automation.</w:t>
            </w:r>
          </w:p>
        </w:tc>
      </w:tr>
    </w:tbl>
    <w:p w14:paraId="22529452">
      <w:pPr>
        <w:numPr>
          <w:numId w:val="0"/>
        </w:numPr>
        <w:rPr>
          <w:rFonts w:hint="default"/>
        </w:rPr>
      </w:pPr>
    </w:p>
    <w:p w14:paraId="509AA7DF">
      <w:pPr>
        <w:numPr>
          <w:numId w:val="0"/>
        </w:numPr>
        <w:rPr>
          <w:rFonts w:hint="default"/>
        </w:rPr>
      </w:pPr>
      <w:r>
        <w:rPr>
          <w:rFonts w:hint="default"/>
        </w:rPr>
        <w:t>Automation is best for repeatable and stable scenarios, not for subjective or exploratory testing.</w:t>
      </w:r>
    </w:p>
    <w:p w14:paraId="784A1FB4">
      <w:pPr>
        <w:numPr>
          <w:numId w:val="0"/>
        </w:numPr>
        <w:rPr>
          <w:rFonts w:hint="default"/>
        </w:rPr>
      </w:pPr>
    </w:p>
    <w:p w14:paraId="6A86DBD9">
      <w:pPr>
        <w:numPr>
          <w:ilvl w:val="0"/>
          <w:numId w:val="6"/>
        </w:numPr>
        <w:ind w:left="42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Test Coverage Division (Manual vs Automation)</w:t>
      </w:r>
    </w:p>
    <w:p w14:paraId="7D2706BA">
      <w:pPr>
        <w:numPr>
          <w:ilvl w:val="1"/>
          <w:numId w:val="6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A balanced strategy combines manual and automated testing.</w:t>
      </w:r>
    </w:p>
    <w:p w14:paraId="64D50403">
      <w:pPr>
        <w:numPr>
          <w:numId w:val="0"/>
        </w:numPr>
        <w:rPr>
          <w:rFonts w:hint="default"/>
        </w:rPr>
      </w:pPr>
      <w:r>
        <w:rPr>
          <w:rFonts w:hint="default"/>
        </w:rPr>
        <w:t>Recommended Coverage</w:t>
      </w:r>
    </w:p>
    <w:p w14:paraId="494FFD7A">
      <w:pPr>
        <w:numPr>
          <w:numId w:val="0"/>
        </w:numPr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1BE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1B6FB4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Testing Type</w:t>
            </w:r>
          </w:p>
        </w:tc>
        <w:tc>
          <w:tcPr>
            <w:tcW w:w="2841" w:type="dxa"/>
          </w:tcPr>
          <w:p w14:paraId="0EFA83C9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Coverage</w:t>
            </w:r>
          </w:p>
        </w:tc>
        <w:tc>
          <w:tcPr>
            <w:tcW w:w="2841" w:type="dxa"/>
          </w:tcPr>
          <w:p w14:paraId="36E7EC66"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Purpose</w:t>
            </w:r>
          </w:p>
        </w:tc>
      </w:tr>
      <w:tr w14:paraId="19878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413F151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Manual Testing</w:t>
            </w:r>
          </w:p>
        </w:tc>
        <w:tc>
          <w:tcPr>
            <w:tcW w:w="2841" w:type="dxa"/>
          </w:tcPr>
          <w:p w14:paraId="070526DC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40–50%</w:t>
            </w:r>
          </w:p>
        </w:tc>
        <w:tc>
          <w:tcPr>
            <w:tcW w:w="2841" w:type="dxa"/>
          </w:tcPr>
          <w:p w14:paraId="19A7E6A9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Exploratory testing, UI validation, usability testing</w:t>
            </w:r>
          </w:p>
        </w:tc>
      </w:tr>
      <w:tr w14:paraId="329C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BAB138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Automation Testing</w:t>
            </w:r>
          </w:p>
        </w:tc>
        <w:tc>
          <w:tcPr>
            <w:tcW w:w="2841" w:type="dxa"/>
          </w:tcPr>
          <w:p w14:paraId="1535E3C3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50–60%</w:t>
            </w:r>
          </w:p>
        </w:tc>
        <w:tc>
          <w:tcPr>
            <w:tcW w:w="2841" w:type="dxa"/>
          </w:tcPr>
          <w:p w14:paraId="75D3D9F4">
            <w:pPr>
              <w:numPr>
                <w:numId w:val="0"/>
              </w:numPr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Regression testing, API validation, repeated workflows</w:t>
            </w:r>
          </w:p>
        </w:tc>
      </w:tr>
    </w:tbl>
    <w:p w14:paraId="610B9220">
      <w:pPr>
        <w:numPr>
          <w:numId w:val="0"/>
        </w:numPr>
        <w:rPr>
          <w:rFonts w:hint="default"/>
        </w:rPr>
      </w:pPr>
    </w:p>
    <w:p w14:paraId="31C7D660"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Manual Testing Focus Areas</w:t>
      </w:r>
    </w:p>
    <w:p w14:paraId="08DD48B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Exploratory testing</w:t>
      </w:r>
    </w:p>
    <w:p w14:paraId="47AF9845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UI/UX validation</w:t>
      </w:r>
    </w:p>
    <w:p w14:paraId="4A72D73D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Boundary value testing</w:t>
      </w:r>
    </w:p>
    <w:p w14:paraId="2745319C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Edge case scenarios</w:t>
      </w:r>
    </w:p>
    <w:p w14:paraId="4E1BD049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Usability testing</w:t>
      </w:r>
    </w:p>
    <w:p w14:paraId="3857A4E8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Visual design verification</w:t>
      </w:r>
    </w:p>
    <w:p w14:paraId="64547141"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Example</w:t>
      </w:r>
    </w:p>
    <w:p w14:paraId="729F07CE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Form layout validation</w:t>
      </w:r>
    </w:p>
    <w:p w14:paraId="7035D604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Mobile responsiveness</w:t>
      </w:r>
    </w:p>
    <w:p w14:paraId="78937AF2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User experience testing</w:t>
      </w:r>
    </w:p>
    <w:p w14:paraId="5E9B3C8E">
      <w:pPr>
        <w:numPr>
          <w:numId w:val="0"/>
        </w:numPr>
        <w:rPr>
          <w:rFonts w:hint="default"/>
        </w:rPr>
      </w:pPr>
    </w:p>
    <w:p w14:paraId="3FB39F4F">
      <w:pPr>
        <w:numPr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Automation Testing Focus Areas</w:t>
      </w:r>
    </w:p>
    <w:p w14:paraId="798DC22D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Regression test suites</w:t>
      </w:r>
    </w:p>
    <w:p w14:paraId="4B860482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Authentication flows</w:t>
      </w:r>
    </w:p>
    <w:p w14:paraId="1597DA78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API validation</w:t>
      </w:r>
    </w:p>
    <w:p w14:paraId="3B13B1F3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Database verification</w:t>
      </w:r>
    </w:p>
    <w:p w14:paraId="022B9585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Repeated workflows</w:t>
      </w:r>
    </w:p>
    <w:p w14:paraId="4A32538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Smoke testing</w:t>
      </w:r>
    </w:p>
    <w:p w14:paraId="5EDC9490">
      <w:pPr>
        <w:numPr>
          <w:numId w:val="0"/>
        </w:numPr>
        <w:rPr>
          <w:rFonts w:hint="default"/>
        </w:rPr>
      </w:pPr>
    </w:p>
    <w:p w14:paraId="6A3A596B">
      <w:pPr>
        <w:numPr>
          <w:numId w:val="0"/>
        </w:numPr>
        <w:rPr>
          <w:rFonts w:hint="default"/>
        </w:rPr>
      </w:pPr>
      <w:r>
        <w:rPr>
          <w:rFonts w:hint="default"/>
          <w:b/>
          <w:bCs/>
        </w:rPr>
        <w:t>Example</w:t>
      </w:r>
    </w:p>
    <w:p w14:paraId="7DFB1A66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Login authentication</w:t>
      </w:r>
    </w:p>
    <w:p w14:paraId="66F9738E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Appointment booking flow</w:t>
      </w:r>
    </w:p>
    <w:p w14:paraId="34C8A2F3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Payment processing</w:t>
      </w:r>
    </w:p>
    <w:p w14:paraId="6FB7B81F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API response validation</w:t>
      </w:r>
    </w:p>
    <w:p w14:paraId="3157AAA8">
      <w:pPr>
        <w:numPr>
          <w:numId w:val="0"/>
        </w:numPr>
        <w:rPr>
          <w:rFonts w:hint="default"/>
        </w:rPr>
      </w:pPr>
    </w:p>
    <w:p w14:paraId="1192FF34">
      <w:pPr>
        <w:numPr>
          <w:numId w:val="0"/>
        </w:numPr>
        <w:rPr>
          <w:rFonts w:hint="default"/>
        </w:rPr>
      </w:pPr>
      <w:r>
        <w:rPr>
          <w:rFonts w:hint="default"/>
        </w:rPr>
        <w:t>Automation ensures fast execution and consistent results.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FC13DA"/>
    <w:multiLevelType w:val="multilevel"/>
    <w:tmpl w:val="A1FC13D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A59AB134"/>
    <w:multiLevelType w:val="singleLevel"/>
    <w:tmpl w:val="A59AB1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B857BFB"/>
    <w:multiLevelType w:val="multilevel"/>
    <w:tmpl w:val="DB857B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E948EA76"/>
    <w:multiLevelType w:val="singleLevel"/>
    <w:tmpl w:val="E948EA76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E6F4F9C"/>
    <w:multiLevelType w:val="singleLevel"/>
    <w:tmpl w:val="1E6F4F9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950107B"/>
    <w:multiLevelType w:val="multilevel"/>
    <w:tmpl w:val="495010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7115C7E2"/>
    <w:multiLevelType w:val="multilevel"/>
    <w:tmpl w:val="7115C7E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3308F"/>
    <w:rsid w:val="2293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2026-03-10T17:09:00Z</dcterms:created>
  <dc:creator>shradhha</dc:creator>
  <cp:lastModifiedBy>shradhha</cp:lastModifiedBy>
  <dcterms:modified xsi:type="dcterms:W3CDTF">2026-03-10T17:35:50Z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09D7B5111C1D4C03A69EBDEF1B37DE39_11</vt:lpwstr>
  </property>
</Properties>
</file>