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  PlantCare AI  </w:t>
      </w:r>
    </w:p>
    <w:p>
      <w:pPr>
        <w:shd w:fill="2E4A7A" w:val="clear"/>
        <w:spacing w:before="0" w:after="0"/>
        <w:jc w:val="center"/>
      </w:pPr>
      <w:r>
        <w:rPr>
          <w:rFonts w:ascii="Arial" w:cs="Arial" w:eastAsia="Arial" w:hAnsi="Arial"/>
          <w:color w:val="C8D8F0"/>
          <w:sz w:val="26"/>
          <w:szCs w:val="26"/>
        </w:rPr>
        <w:t xml:space="preserve">  AI-Powered Plant Disease Detection System  </w:t>
      </w:r>
    </w:p>
    <w:p>
      <w:pPr>
        <w:shd w:fill="3D5A80" w:val="clear"/>
        <w:spacing w:before="0" w:after="280"/>
        <w:jc w:val="center"/>
      </w:pPr>
      <w:r>
        <w:rPr>
          <w:rFonts w:ascii="Arial" w:cs="Arial" w:eastAsia="Arial" w:hAnsi="Arial"/>
          <w:color w:val="A8C4E0"/>
          <w:sz w:val="20"/>
          <w:szCs w:val="20"/>
        </w:rPr>
        <w:t xml:space="preserve">  TensorFlow 2.20  |  Flask 3.0  |  MobileNetV2  |  15 Disease Classes  </w:t>
      </w:r>
    </w:p>
    <w:p>
      <w:pPr>
        <w:pStyle w:val="Heading1"/>
        <w:pBdr>
          <w:bottom w:val="single" w:color="1F3864" w:sz="10" w:space="4"/>
        </w:pBdr>
        <w:spacing w:before="400" w:after="160"/>
      </w:pPr>
      <w:r>
        <w:rPr>
          <w:rFonts w:ascii="Arial" w:cs="Arial" w:eastAsia="Arial" w:hAnsi="Arial"/>
          <w:b/>
          <w:bCs/>
          <w:color w:val="1F3864"/>
          <w:sz w:val="38"/>
          <w:szCs w:val="38"/>
        </w:rPr>
        <w:t xml:space="preserve">1.  Project Title</w:t>
      </w:r>
    </w:p>
    <w:p>
      <w:pPr>
        <w:spacing w:before="60" w:after="60"/>
        <w:jc w:val="both"/>
      </w:pPr>
      <w:r>
        <w:rPr>
          <w:rFonts w:ascii="Arial" w:cs="Arial" w:eastAsia="Arial" w:hAnsi="Arial"/>
          <w:b/>
          <w:bCs/>
          <w:color w:val="1A1A1A"/>
          <w:sz w:val="22"/>
          <w:szCs w:val="22"/>
        </w:rPr>
        <w:t xml:space="preserve">PlantCare AI — AI-Powered Plant Disease Detection System</w:t>
      </w:r>
    </w:p>
    <w:p>
      <w:pPr>
        <w:spacing w:before="60" w:after="100"/>
        <w:jc w:val="both"/>
      </w:pPr>
      <w:r>
        <w:rPr>
          <w:rFonts w:ascii="Arial" w:cs="Arial" w:eastAsia="Arial" w:hAnsi="Arial"/>
          <w:b w:val="false"/>
          <w:bCs w:val="false"/>
          <w:color w:val="1A1A1A"/>
          <w:sz w:val="22"/>
          <w:szCs w:val="22"/>
        </w:rPr>
        <w:t xml:space="preserve">A deep-learning web application that enables farmers and gardeners to upload a photograph of a plant leaf and instantly receive an AI-generated disease diagnosis, severity rating, and actionable treatment advice.</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2.  Project Description</w:t>
      </w:r>
    </w:p>
    <w:p>
      <w:pPr>
        <w:pStyle w:val="Heading2"/>
        <w:spacing w:before="280" w:after="100"/>
      </w:pPr>
      <w:r>
        <w:rPr>
          <w:rFonts w:ascii="Arial" w:cs="Arial" w:eastAsia="Arial" w:hAnsi="Arial"/>
          <w:b/>
          <w:bCs/>
          <w:color w:val="2E4A7A"/>
          <w:sz w:val="28"/>
          <w:szCs w:val="28"/>
        </w:rPr>
        <w:t xml:space="preserve">2.1  System Overview</w:t>
      </w:r>
    </w:p>
    <w:p>
      <w:pPr>
        <w:spacing w:before="60" w:after="100"/>
        <w:jc w:val="both"/>
      </w:pPr>
      <w:r>
        <w:rPr>
          <w:rFonts w:ascii="Arial" w:cs="Arial" w:eastAsia="Arial" w:hAnsi="Arial"/>
          <w:b w:val="false"/>
          <w:bCs w:val="false"/>
          <w:color w:val="1A1A1A"/>
          <w:sz w:val="22"/>
          <w:szCs w:val="22"/>
        </w:rPr>
        <w:t xml:space="preserve">PlantCare AI is a full-stack artificial intelligence application that combines a TensorFlow Convolutional Neural Network (CNN) with a Flask-based REST API and a responsive web front-end. Users upload a photograph of a diseased plant leaf through the browser; the system preprocesses the image, runs it through a trained deep-learning model, and returns a structured JSON response containing the disease name, confidence percentage, disease category, severity level, and a plain-language remedy. The entire pipeline — from image upload to rendered result — completes in under three seconds.</w:t>
      </w:r>
    </w:p>
    <w:p>
      <w:pPr>
        <w:pStyle w:val="Heading2"/>
        <w:spacing w:before="280" w:after="100"/>
      </w:pPr>
      <w:r>
        <w:rPr>
          <w:rFonts w:ascii="Arial" w:cs="Arial" w:eastAsia="Arial" w:hAnsi="Arial"/>
          <w:b/>
          <w:bCs/>
          <w:color w:val="2E4A7A"/>
          <w:sz w:val="28"/>
          <w:szCs w:val="28"/>
        </w:rPr>
        <w:t xml:space="preserve">2.2  Problem Domain</w:t>
      </w:r>
    </w:p>
    <w:p>
      <w:pPr>
        <w:spacing w:before="60" w:after="100"/>
        <w:jc w:val="both"/>
      </w:pPr>
      <w:r>
        <w:rPr>
          <w:rFonts w:ascii="Arial" w:cs="Arial" w:eastAsia="Arial" w:hAnsi="Arial"/>
          <w:b w:val="false"/>
          <w:bCs w:val="false"/>
          <w:color w:val="1A1A1A"/>
          <w:sz w:val="22"/>
          <w:szCs w:val="22"/>
        </w:rPr>
        <w:t xml:space="preserve">Smallholder farmers and home gardeners across the world suffer significant crop losses each year due to late or incorrect identification of plant diseases. In rural and semi-urban areas, professional agronomist consultations are expensive, slow, and often inaccessible. Freely available information online tends to be too technical, too generic, or too slow for time-critical interventions. PlantCare AI addresses this gap by placing an accurate, fast, and actionable diagnostic tool directly in the hands of any user with a smartphone and an internet connection.</w:t>
      </w:r>
    </w:p>
    <w:p>
      <w:pPr>
        <w:pStyle w:val="Heading2"/>
        <w:spacing w:before="280" w:after="100"/>
      </w:pPr>
      <w:r>
        <w:rPr>
          <w:rFonts w:ascii="Arial" w:cs="Arial" w:eastAsia="Arial" w:hAnsi="Arial"/>
          <w:b/>
          <w:bCs/>
          <w:color w:val="2E4A7A"/>
          <w:sz w:val="28"/>
          <w:szCs w:val="28"/>
        </w:rPr>
        <w:t xml:space="preserve">2.3  Core Technology Used</w:t>
      </w:r>
    </w:p>
    <w:p>
      <w:pPr>
        <w:spacing w:before="60" w:after="100"/>
        <w:jc w:val="both"/>
      </w:pPr>
      <w:r>
        <w:rPr>
          <w:rFonts w:ascii="Arial" w:cs="Arial" w:eastAsia="Arial" w:hAnsi="Arial"/>
          <w:b w:val="false"/>
          <w:bCs w:val="false"/>
          <w:color w:val="1A1A1A"/>
          <w:sz w:val="22"/>
          <w:szCs w:val="22"/>
        </w:rPr>
        <w:t xml:space="preserve">The system is built on the following core technologies:</w:t>
      </w:r>
    </w:p>
    <w:p>
      <w:pPr>
        <w:pStyle w:val="ListParagraph"/>
        <w:numPr>
          <w:ilvl w:val="0"/>
          <w:numId w:val="2"/>
        </w:numPr>
        <w:spacing w:before="40" w:after="60"/>
      </w:pPr>
      <w:r>
        <w:rPr>
          <w:rFonts w:ascii="Arial" w:cs="Arial" w:eastAsia="Arial" w:hAnsi="Arial"/>
          <w:color w:val="1A1A1A"/>
          <w:sz w:val="22"/>
          <w:szCs w:val="22"/>
        </w:rPr>
        <w:t xml:space="preserve">MobileNetV2 (Transfer Learning) — pre-trained ImageNet base model, fine-tuned on PlantVillage dataset</w:t>
      </w:r>
    </w:p>
    <w:p>
      <w:pPr>
        <w:pStyle w:val="ListParagraph"/>
        <w:numPr>
          <w:ilvl w:val="0"/>
          <w:numId w:val="2"/>
        </w:numPr>
        <w:spacing w:before="40" w:after="60"/>
      </w:pPr>
      <w:r>
        <w:rPr>
          <w:rFonts w:ascii="Arial" w:cs="Arial" w:eastAsia="Arial" w:hAnsi="Arial"/>
          <w:color w:val="1A1A1A"/>
          <w:sz w:val="22"/>
          <w:szCs w:val="22"/>
        </w:rPr>
        <w:t xml:space="preserve">TensorFlow 2.20 / Keras — model definition, training, serialisation, and inference</w:t>
      </w:r>
    </w:p>
    <w:p>
      <w:pPr>
        <w:pStyle w:val="ListParagraph"/>
        <w:numPr>
          <w:ilvl w:val="0"/>
          <w:numId w:val="2"/>
        </w:numPr>
        <w:spacing w:before="40" w:after="60"/>
      </w:pPr>
      <w:r>
        <w:rPr>
          <w:rFonts w:ascii="Arial" w:cs="Arial" w:eastAsia="Arial" w:hAnsi="Arial"/>
          <w:color w:val="1A1A1A"/>
          <w:sz w:val="22"/>
          <w:szCs w:val="22"/>
        </w:rPr>
        <w:t xml:space="preserve">Flask 3.0 (Python) — REST API server exposing /predict and /stats endpoints</w:t>
      </w:r>
    </w:p>
    <w:p>
      <w:pPr>
        <w:pStyle w:val="ListParagraph"/>
        <w:numPr>
          <w:ilvl w:val="0"/>
          <w:numId w:val="2"/>
        </w:numPr>
        <w:spacing w:before="40" w:after="60"/>
      </w:pPr>
      <w:r>
        <w:rPr>
          <w:rFonts w:ascii="Arial" w:cs="Arial" w:eastAsia="Arial" w:hAnsi="Arial"/>
          <w:color w:val="1A1A1A"/>
          <w:sz w:val="22"/>
          <w:szCs w:val="22"/>
        </w:rPr>
        <w:t xml:space="preserve">Gunicorn 22.0 — production-grade WSGI server for cloud deployment</w:t>
      </w:r>
    </w:p>
    <w:p>
      <w:pPr>
        <w:pStyle w:val="ListParagraph"/>
        <w:numPr>
          <w:ilvl w:val="0"/>
          <w:numId w:val="2"/>
        </w:numPr>
        <w:spacing w:before="40" w:after="60"/>
      </w:pPr>
      <w:r>
        <w:rPr>
          <w:rFonts w:ascii="Arial" w:cs="Arial" w:eastAsia="Arial" w:hAnsi="Arial"/>
          <w:color w:val="1A1A1A"/>
          <w:sz w:val="22"/>
          <w:szCs w:val="22"/>
        </w:rPr>
        <w:t xml:space="preserve">Pillow &amp; NumPy — image preprocessing pipeline (resize, normalise, batch expand)</w:t>
      </w:r>
    </w:p>
    <w:p>
      <w:pPr>
        <w:pStyle w:val="ListParagraph"/>
        <w:numPr>
          <w:ilvl w:val="0"/>
          <w:numId w:val="2"/>
        </w:numPr>
        <w:spacing w:before="40" w:after="60"/>
      </w:pPr>
      <w:r>
        <w:rPr>
          <w:rFonts w:ascii="Arial" w:cs="Arial" w:eastAsia="Arial" w:hAnsi="Arial"/>
          <w:color w:val="1A1A1A"/>
          <w:sz w:val="22"/>
          <w:szCs w:val="22"/>
        </w:rPr>
        <w:t xml:space="preserve">HTML5 / CSS3 / JavaScript — responsive single-page front-end with dynamic result rendering</w:t>
      </w:r>
    </w:p>
    <w:p>
      <w:pPr>
        <w:pStyle w:val="Heading2"/>
        <w:spacing w:before="280" w:after="100"/>
      </w:pPr>
      <w:r>
        <w:rPr>
          <w:rFonts w:ascii="Arial" w:cs="Arial" w:eastAsia="Arial" w:hAnsi="Arial"/>
          <w:b/>
          <w:bCs/>
          <w:color w:val="2E4A7A"/>
          <w:sz w:val="28"/>
          <w:szCs w:val="28"/>
        </w:rPr>
        <w:t xml:space="preserve">2.4  Key Capabilities</w:t>
      </w:r>
    </w:p>
    <w:p>
      <w:pPr>
        <w:pStyle w:val="ListParagraph"/>
        <w:numPr>
          <w:ilvl w:val="0"/>
          <w:numId w:val="2"/>
        </w:numPr>
        <w:spacing w:before="40" w:after="60"/>
      </w:pPr>
      <w:r>
        <w:rPr>
          <w:rFonts w:ascii="Arial" w:cs="Arial" w:eastAsia="Arial" w:hAnsi="Arial"/>
          <w:color w:val="1A1A1A"/>
          <w:sz w:val="22"/>
          <w:szCs w:val="22"/>
        </w:rPr>
        <w:t xml:space="preserve">Classifies plant leaf images into 15 disease classes covering Tomato, Potato, and Pepper crops</w:t>
      </w:r>
    </w:p>
    <w:p>
      <w:pPr>
        <w:pStyle w:val="ListParagraph"/>
        <w:numPr>
          <w:ilvl w:val="0"/>
          <w:numId w:val="2"/>
        </w:numPr>
        <w:spacing w:before="40" w:after="60"/>
      </w:pPr>
      <w:r>
        <w:rPr>
          <w:rFonts w:ascii="Arial" w:cs="Arial" w:eastAsia="Arial" w:hAnsi="Arial"/>
          <w:color w:val="1A1A1A"/>
          <w:sz w:val="22"/>
          <w:szCs w:val="22"/>
        </w:rPr>
        <w:t xml:space="preserve">Returns top-1 prediction with confidence percentage and top-3 alternative diagnoses</w:t>
      </w:r>
    </w:p>
    <w:p>
      <w:pPr>
        <w:pStyle w:val="ListParagraph"/>
        <w:numPr>
          <w:ilvl w:val="0"/>
          <w:numId w:val="2"/>
        </w:numPr>
        <w:spacing w:before="40" w:after="60"/>
      </w:pPr>
      <w:r>
        <w:rPr>
          <w:rFonts w:ascii="Arial" w:cs="Arial" w:eastAsia="Arial" w:hAnsi="Arial"/>
          <w:color w:val="1A1A1A"/>
          <w:sz w:val="22"/>
          <w:szCs w:val="22"/>
        </w:rPr>
        <w:t xml:space="preserve">Provides actionable remedy text, disease category, and colour-coded severity for every prediction</w:t>
      </w:r>
    </w:p>
    <w:p>
      <w:pPr>
        <w:pStyle w:val="ListParagraph"/>
        <w:numPr>
          <w:ilvl w:val="0"/>
          <w:numId w:val="2"/>
        </w:numPr>
        <w:spacing w:before="40" w:after="60"/>
      </w:pPr>
      <w:r>
        <w:rPr>
          <w:rFonts w:ascii="Arial" w:cs="Arial" w:eastAsia="Arial" w:hAnsi="Arial"/>
          <w:color w:val="1A1A1A"/>
          <w:sz w:val="22"/>
          <w:szCs w:val="22"/>
        </w:rPr>
        <w:t xml:space="preserve">Exposes a /stats endpoint for model metadata, category breakdown, and severity distribution</w:t>
      </w:r>
    </w:p>
    <w:p>
      <w:pPr>
        <w:pStyle w:val="ListParagraph"/>
        <w:numPr>
          <w:ilvl w:val="0"/>
          <w:numId w:val="2"/>
        </w:numPr>
        <w:spacing w:before="40" w:after="60"/>
      </w:pPr>
      <w:r>
        <w:rPr>
          <w:rFonts w:ascii="Arial" w:cs="Arial" w:eastAsia="Arial" w:hAnsi="Arial"/>
          <w:color w:val="1A1A1A"/>
          <w:sz w:val="22"/>
          <w:szCs w:val="22"/>
        </w:rPr>
        <w:t xml:space="preserve">Handles invalid files gracefully with descriptive HTTP error responses</w:t>
      </w:r>
    </w:p>
    <w:p>
      <w:pPr>
        <w:pStyle w:val="ListParagraph"/>
        <w:numPr>
          <w:ilvl w:val="0"/>
          <w:numId w:val="2"/>
        </w:numPr>
        <w:spacing w:before="40" w:after="60"/>
      </w:pPr>
      <w:r>
        <w:rPr>
          <w:rFonts w:ascii="Arial" w:cs="Arial" w:eastAsia="Arial" w:hAnsi="Arial"/>
          <w:color w:val="1A1A1A"/>
          <w:sz w:val="22"/>
          <w:szCs w:val="22"/>
        </w:rPr>
        <w:t xml:space="preserve">Deployable to any cloud platform (Render, Railway, Heroku) with a single Procfile</w:t>
      </w:r>
    </w:p>
    <w:p>
      <w:pPr>
        <w:pStyle w:val="Heading2"/>
        <w:spacing w:before="280" w:after="100"/>
      </w:pPr>
      <w:r>
        <w:rPr>
          <w:rFonts w:ascii="Arial" w:cs="Arial" w:eastAsia="Arial" w:hAnsi="Arial"/>
          <w:b/>
          <w:bCs/>
          <w:color w:val="2E4A7A"/>
          <w:sz w:val="28"/>
          <w:szCs w:val="28"/>
        </w:rPr>
        <w:t xml:space="preserve">2.5  Target Users</w:t>
      </w:r>
    </w:p>
    <w:p>
      <w:pPr>
        <w:pStyle w:val="ListParagraph"/>
        <w:numPr>
          <w:ilvl w:val="0"/>
          <w:numId w:val="2"/>
        </w:numPr>
        <w:spacing w:before="40" w:after="60"/>
      </w:pPr>
      <w:r>
        <w:rPr>
          <w:rFonts w:ascii="Arial" w:cs="Arial" w:eastAsia="Arial" w:hAnsi="Arial"/>
          <w:color w:val="1A1A1A"/>
          <w:sz w:val="22"/>
          <w:szCs w:val="22"/>
        </w:rPr>
        <w:t xml:space="preserve">Smallholder farmers growing tomatoes, potatoes, or bell peppers</w:t>
      </w:r>
    </w:p>
    <w:p>
      <w:pPr>
        <w:pStyle w:val="ListParagraph"/>
        <w:numPr>
          <w:ilvl w:val="0"/>
          <w:numId w:val="2"/>
        </w:numPr>
        <w:spacing w:before="40" w:after="60"/>
      </w:pPr>
      <w:r>
        <w:rPr>
          <w:rFonts w:ascii="Arial" w:cs="Arial" w:eastAsia="Arial" w:hAnsi="Arial"/>
          <w:color w:val="1A1A1A"/>
          <w:sz w:val="22"/>
          <w:szCs w:val="22"/>
        </w:rPr>
        <w:t xml:space="preserve">Home gardeners wanting quick diagnosis without expert consultation</w:t>
      </w:r>
    </w:p>
    <w:p>
      <w:pPr>
        <w:pStyle w:val="ListParagraph"/>
        <w:numPr>
          <w:ilvl w:val="0"/>
          <w:numId w:val="2"/>
        </w:numPr>
        <w:spacing w:before="40" w:after="60"/>
      </w:pPr>
      <w:r>
        <w:rPr>
          <w:rFonts w:ascii="Arial" w:cs="Arial" w:eastAsia="Arial" w:hAnsi="Arial"/>
          <w:color w:val="1A1A1A"/>
          <w:sz w:val="22"/>
          <w:szCs w:val="22"/>
        </w:rPr>
        <w:t xml:space="preserve">Agricultural extension officers needing a rapid field-diagnostic tool</w:t>
      </w:r>
    </w:p>
    <w:p>
      <w:pPr>
        <w:pStyle w:val="ListParagraph"/>
        <w:numPr>
          <w:ilvl w:val="0"/>
          <w:numId w:val="2"/>
        </w:numPr>
        <w:spacing w:before="40" w:after="60"/>
      </w:pPr>
      <w:r>
        <w:rPr>
          <w:rFonts w:ascii="Arial" w:cs="Arial" w:eastAsia="Arial" w:hAnsi="Arial"/>
          <w:color w:val="1A1A1A"/>
          <w:sz w:val="22"/>
          <w:szCs w:val="22"/>
        </w:rPr>
        <w:t xml:space="preserve">Agri-tech students and researchers studying AI applications in precision agriculture</w:t>
      </w:r>
    </w:p>
    <w:p>
      <w:pPr>
        <w:pStyle w:val="Heading2"/>
        <w:spacing w:before="280" w:after="100"/>
      </w:pPr>
      <w:r>
        <w:rPr>
          <w:rFonts w:ascii="Arial" w:cs="Arial" w:eastAsia="Arial" w:hAnsi="Arial"/>
          <w:b/>
          <w:bCs/>
          <w:color w:val="2E4A7A"/>
          <w:sz w:val="28"/>
          <w:szCs w:val="28"/>
        </w:rPr>
        <w:t xml:space="preserve">2.6  Real-World Relevance</w:t>
      </w:r>
    </w:p>
    <w:p>
      <w:pPr>
        <w:spacing w:before="60" w:after="100"/>
        <w:jc w:val="both"/>
      </w:pPr>
      <w:r>
        <w:rPr>
          <w:rFonts w:ascii="Arial" w:cs="Arial" w:eastAsia="Arial" w:hAnsi="Arial"/>
          <w:b w:val="false"/>
          <w:bCs w:val="false"/>
          <w:color w:val="1A1A1A"/>
          <w:sz w:val="22"/>
          <w:szCs w:val="22"/>
        </w:rPr>
        <w:t xml:space="preserve">Plant diseases cause an estimated 20–40% reduction in global crop yields annually (FAO). For subsistence farmers, even a partial crop loss can be economically devastating. PlantCare AI demonstrates that a lightweight CNN model, trained on a well-curated open dataset, can deliver clinically meaningful diagnostic accuracy at zero cost to the end user. The system is designed to run on commodity cloud hardware and requires no specialist hardware at the user end beyond a smartphone camera.</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3.  Application Scenarios / Use Cases</w:t>
      </w:r>
    </w:p>
    <w:p>
      <w:pPr>
        <w:pStyle w:val="Heading2"/>
        <w:spacing w:before="280" w:after="100"/>
      </w:pPr>
      <w:r>
        <w:rPr>
          <w:rFonts w:ascii="Arial" w:cs="Arial" w:eastAsia="Arial" w:hAnsi="Arial"/>
          <w:b/>
          <w:bCs/>
          <w:color w:val="2E4A7A"/>
          <w:sz w:val="28"/>
          <w:szCs w:val="28"/>
        </w:rPr>
        <w:t xml:space="preserve">Scenario 1 — Smallholder Farm (End-User)</w:t>
      </w:r>
    </w:p>
    <w:p>
      <w:pPr>
        <w:spacing w:before="60" w:after="100"/>
        <w:jc w:val="both"/>
      </w:pPr>
      <w:r>
        <w:rPr>
          <w:rFonts w:ascii="Arial" w:cs="Arial" w:eastAsia="Arial" w:hAnsi="Arial"/>
          <w:b w:val="false"/>
          <w:bCs w:val="false"/>
          <w:color w:val="1A1A1A"/>
          <w:sz w:val="22"/>
          <w:szCs w:val="22"/>
        </w:rPr>
        <w:t xml:space="preserve">A tomato farmer in Maharashtra notices yellowing, curling leaves on several plants after a spell of humid weather. He opens PlantCare AI on his phone browser, photographs one of the affected leaves, and uploads it. Within two seconds the system returns: Tomato — Yellow Leaf Curl Virus, Severity: Critical, with instructions to remove infected plants immediately, deploy yellow sticky traps to control whitefly vectors, and use reflective mulch. The farmer acts the same day and prevents the disease from spreading to the rest of the field.</w:t>
      </w:r>
    </w:p>
    <w:p>
      <w:pPr>
        <w:pStyle w:val="Heading2"/>
        <w:spacing w:before="280" w:after="100"/>
      </w:pPr>
      <w:r>
        <w:rPr>
          <w:rFonts w:ascii="Arial" w:cs="Arial" w:eastAsia="Arial" w:hAnsi="Arial"/>
          <w:b/>
          <w:bCs/>
          <w:color w:val="2E4A7A"/>
          <w:sz w:val="28"/>
          <w:szCs w:val="28"/>
        </w:rPr>
        <w:t xml:space="preserve">Scenario 2 — Agricultural Extension Officer (Professional)</w:t>
      </w:r>
    </w:p>
    <w:p>
      <w:pPr>
        <w:spacing w:before="60" w:after="100"/>
        <w:jc w:val="both"/>
      </w:pPr>
      <w:r>
        <w:rPr>
          <w:rFonts w:ascii="Arial" w:cs="Arial" w:eastAsia="Arial" w:hAnsi="Arial"/>
          <w:b w:val="false"/>
          <w:bCs w:val="false"/>
          <w:color w:val="1A1A1A"/>
          <w:sz w:val="22"/>
          <w:szCs w:val="22"/>
        </w:rPr>
        <w:t xml:space="preserve">An extension officer visits ten farms in a day. Instead of carrying printed disease identification charts, she uses PlantCare AI to photograph suspicious leaves on-site. The top-3 confidence display helps her weigh differential diagnoses, while the severity badge allows her to triage which farms need immediate chemical intervention versus monitoring. The /stats endpoint gives her a quick overview of which disease categories her model covers.</w:t>
      </w:r>
    </w:p>
    <w:p>
      <w:pPr>
        <w:pStyle w:val="Heading2"/>
        <w:spacing w:before="280" w:after="100"/>
      </w:pPr>
      <w:r>
        <w:rPr>
          <w:rFonts w:ascii="Arial" w:cs="Arial" w:eastAsia="Arial" w:hAnsi="Arial"/>
          <w:b/>
          <w:bCs/>
          <w:color w:val="2E4A7A"/>
          <w:sz w:val="28"/>
          <w:szCs w:val="28"/>
        </w:rPr>
        <w:t xml:space="preserve">Scenario 3 — Educational / Academic</w:t>
      </w:r>
    </w:p>
    <w:p>
      <w:pPr>
        <w:spacing w:before="60" w:after="100"/>
        <w:jc w:val="both"/>
      </w:pPr>
      <w:r>
        <w:rPr>
          <w:rFonts w:ascii="Arial" w:cs="Arial" w:eastAsia="Arial" w:hAnsi="Arial"/>
          <w:b w:val="false"/>
          <w:bCs w:val="false"/>
          <w:color w:val="1A1A1A"/>
          <w:sz w:val="22"/>
          <w:szCs w:val="22"/>
        </w:rPr>
        <w:t xml:space="preserve">A college lecturer teaching an AI and Agriculture elective uses PlantCare AI as a live demonstration of transfer learning in a real production system. Students examine train.py to understand the two-phase MobileNetV2 fine-tuning strategy, explore app.py to learn Flask REST API design patterns, and test the /predict endpoint with Postman to understand JSON-structured AI responses. The project serves as a complete, open-source template for AI-powered image classification applications.</w:t>
      </w:r>
    </w:p>
    <w:p>
      <w:pPr>
        <w:pStyle w:val="Heading2"/>
        <w:spacing w:before="280" w:after="100"/>
      </w:pPr>
      <w:r>
        <w:rPr>
          <w:rFonts w:ascii="Arial" w:cs="Arial" w:eastAsia="Arial" w:hAnsi="Arial"/>
          <w:b/>
          <w:bCs/>
          <w:color w:val="2E4A7A"/>
          <w:sz w:val="28"/>
          <w:szCs w:val="28"/>
        </w:rPr>
        <w:t xml:space="preserve">Scenario 4 — Industrial / Agri-Tech Integration</w:t>
      </w:r>
    </w:p>
    <w:p>
      <w:pPr>
        <w:spacing w:before="60" w:after="100"/>
        <w:jc w:val="both"/>
      </w:pPr>
      <w:r>
        <w:rPr>
          <w:rFonts w:ascii="Arial" w:cs="Arial" w:eastAsia="Arial" w:hAnsi="Arial"/>
          <w:b w:val="false"/>
          <w:bCs w:val="false"/>
          <w:color w:val="1A1A1A"/>
          <w:sz w:val="22"/>
          <w:szCs w:val="22"/>
        </w:rPr>
        <w:t xml:space="preserve">An agri-tech startup integrates PlantCare AI's REST API into their farm management mobile application. Their app sends leaf images to the /predict endpoint and surfaces the remedy and severity data within their own UI. The /stats endpoint is polled periodically to verify that the model is loaded and responding. The stateless, containerisable Flask architecture makes it straightforward to run PlantCare AI as a microservice alongside other agricultural data services.</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4.  Technical Architecture Overview</w:t>
      </w:r>
    </w:p>
    <w:p>
      <w:pPr>
        <w:pStyle w:val="Heading2"/>
        <w:spacing w:before="280" w:after="100"/>
      </w:pPr>
      <w:r>
        <w:rPr>
          <w:rFonts w:ascii="Arial" w:cs="Arial" w:eastAsia="Arial" w:hAnsi="Arial"/>
          <w:b/>
          <w:bCs/>
          <w:color w:val="2E4A7A"/>
          <w:sz w:val="28"/>
          <w:szCs w:val="28"/>
        </w:rPr>
        <w:t xml:space="preserve">4.1  High-Level Architecture — Layer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27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Presentation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 UI</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HTML5 / CSS3 / JS</w:t>
            </w:r>
          </w:p>
        </w:tc>
        <w:tc>
          <w:tcPr>
            <w:tcW w:type="dxa" w:w="2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Upload form, result card, loading spinner</w:t>
            </w:r>
          </w:p>
        </w:tc>
      </w:tr>
      <w:tr>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Application</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REST API</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3.0 + Werkzeug</w:t>
            </w:r>
          </w:p>
        </w:tc>
        <w:tc>
          <w:tcPr>
            <w:tcW w:type="dxa" w:w="27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Route handling, validation, JSON responses</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 / ML</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CNN Inference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TensorFlow 2.20 + Keras</w:t>
            </w:r>
          </w:p>
        </w:tc>
        <w:tc>
          <w:tcPr>
            <w:tcW w:type="dxa" w:w="2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Disease classification, probability output</w:t>
            </w:r>
          </w:p>
        </w:tc>
      </w:tr>
      <w:tr>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Data</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 &amp; Remedies</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labels.json + Python dict</w:t>
            </w:r>
          </w:p>
        </w:tc>
        <w:tc>
          <w:tcPr>
            <w:tcW w:type="dxa" w:w="27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Index-to-name mapping, remedy/severity lookup</w:t>
            </w:r>
          </w:p>
        </w:tc>
      </w:tr>
      <w:tr>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Storage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 Uploads</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system (.h5 / dir)</w:t>
            </w:r>
          </w:p>
        </w:tc>
        <w:tc>
          <w:tcPr>
            <w:tcW w:type="dxa" w:w="27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Trained weights, temp image storage</w:t>
            </w:r>
          </w:p>
        </w:tc>
      </w:tr>
      <w:tr>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Deployment</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Cloud Host</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 + Procfile</w:t>
            </w:r>
          </w:p>
        </w:tc>
        <w:tc>
          <w:tcPr>
            <w:tcW w:type="dxa" w:w="27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Production WSGI, auto-scaling workers</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4.2  Component Interaction Diagram</w:t>
      </w:r>
    </w:p>
    <w:p>
      <w:pPr>
        <w:spacing w:before="60" w:after="100"/>
        <w:jc w:val="both"/>
      </w:pPr>
      <w:r>
        <w:rPr>
          <w:rFonts w:ascii="Arial" w:cs="Arial" w:eastAsia="Arial" w:hAnsi="Arial"/>
          <w:b w:val="false"/>
          <w:bCs w:val="false"/>
          <w:color w:val="1A1A1A"/>
          <w:sz w:val="22"/>
          <w:szCs w:val="22"/>
        </w:rPr>
        <w:t xml:space="preserve">The system components interact as follows:</w:t>
      </w:r>
    </w:p>
    <w:p>
      <w:pPr>
        <w:pStyle w:val="ListParagraph"/>
        <w:numPr>
          <w:ilvl w:val="0"/>
          <w:numId w:val="2"/>
        </w:numPr>
        <w:spacing w:before="40" w:after="60"/>
      </w:pPr>
      <w:r>
        <w:rPr>
          <w:rFonts w:ascii="Arial" w:cs="Arial" w:eastAsia="Arial" w:hAnsi="Arial"/>
          <w:color w:val="1A1A1A"/>
          <w:sz w:val="22"/>
          <w:szCs w:val="22"/>
        </w:rPr>
        <w:t xml:space="preserve">Browser sends HTTP POST /predict with multipart image data to Flask API</w:t>
      </w:r>
    </w:p>
    <w:p>
      <w:pPr>
        <w:pStyle w:val="ListParagraph"/>
        <w:numPr>
          <w:ilvl w:val="0"/>
          <w:numId w:val="2"/>
        </w:numPr>
        <w:spacing w:before="40" w:after="60"/>
      </w:pPr>
      <w:r>
        <w:rPr>
          <w:rFonts w:ascii="Arial" w:cs="Arial" w:eastAsia="Arial" w:hAnsi="Arial"/>
          <w:color w:val="1A1A1A"/>
          <w:sz w:val="22"/>
          <w:szCs w:val="22"/>
        </w:rPr>
        <w:t xml:space="preserve">Flask validates the file and saves it to /static/uploads/ using Werkzeug secure_filename</w:t>
      </w:r>
    </w:p>
    <w:p>
      <w:pPr>
        <w:pStyle w:val="ListParagraph"/>
        <w:numPr>
          <w:ilvl w:val="0"/>
          <w:numId w:val="2"/>
        </w:numPr>
        <w:spacing w:before="40" w:after="60"/>
      </w:pPr>
      <w:r>
        <w:rPr>
          <w:rFonts w:ascii="Arial" w:cs="Arial" w:eastAsia="Arial" w:hAnsi="Arial"/>
          <w:color w:val="1A1A1A"/>
          <w:sz w:val="22"/>
          <w:szCs w:val="22"/>
        </w:rPr>
        <w:t xml:space="preserve">The preprocessing module (Pillow + NumPy) resizes the image to 224x224 and normalises pixel values</w:t>
      </w:r>
    </w:p>
    <w:p>
      <w:pPr>
        <w:pStyle w:val="ListParagraph"/>
        <w:numPr>
          <w:ilvl w:val="0"/>
          <w:numId w:val="2"/>
        </w:numPr>
        <w:spacing w:before="40" w:after="60"/>
      </w:pPr>
      <w:r>
        <w:rPr>
          <w:rFonts w:ascii="Arial" w:cs="Arial" w:eastAsia="Arial" w:hAnsi="Arial"/>
          <w:color w:val="1A1A1A"/>
          <w:sz w:val="22"/>
          <w:szCs w:val="22"/>
        </w:rPr>
        <w:t xml:space="preserve">The TensorFlow model (loaded once at startup) runs inference and returns a probability vector</w:t>
      </w:r>
    </w:p>
    <w:p>
      <w:pPr>
        <w:pStyle w:val="ListParagraph"/>
        <w:numPr>
          <w:ilvl w:val="0"/>
          <w:numId w:val="2"/>
        </w:numPr>
        <w:spacing w:before="40" w:after="60"/>
      </w:pPr>
      <w:r>
        <w:rPr>
          <w:rFonts w:ascii="Arial" w:cs="Arial" w:eastAsia="Arial" w:hAnsi="Arial"/>
          <w:color w:val="1A1A1A"/>
          <w:sz w:val="22"/>
          <w:szCs w:val="22"/>
        </w:rPr>
        <w:t xml:space="preserve">Flask maps the top class index through labels.json and the REMEDIES dictionary</w:t>
      </w:r>
    </w:p>
    <w:p>
      <w:pPr>
        <w:pStyle w:val="ListParagraph"/>
        <w:numPr>
          <w:ilvl w:val="0"/>
          <w:numId w:val="2"/>
        </w:numPr>
        <w:spacing w:before="40" w:after="60"/>
      </w:pPr>
      <w:r>
        <w:rPr>
          <w:rFonts w:ascii="Arial" w:cs="Arial" w:eastAsia="Arial" w:hAnsi="Arial"/>
          <w:color w:val="1A1A1A"/>
          <w:sz w:val="22"/>
          <w:szCs w:val="22"/>
        </w:rPr>
        <w:t xml:space="preserve">A structured JSON object is returned to the browser, which renders the result card dynamically</w:t>
      </w:r>
    </w:p>
    <w:p>
      <w:pPr>
        <w:pStyle w:val="ListParagraph"/>
        <w:numPr>
          <w:ilvl w:val="0"/>
          <w:numId w:val="2"/>
        </w:numPr>
        <w:spacing w:before="40" w:after="60"/>
      </w:pPr>
      <w:r>
        <w:rPr>
          <w:rFonts w:ascii="Arial" w:cs="Arial" w:eastAsia="Arial" w:hAnsi="Arial"/>
          <w:color w:val="1A1A1A"/>
          <w:sz w:val="22"/>
          <w:szCs w:val="22"/>
        </w:rPr>
        <w:t xml:space="preserve">GET /stats queries the LABELS dict and REMEDIES dict directly — no model inference required</w:t>
      </w:r>
    </w:p>
    <w:p>
      <w:pPr>
        <w:pStyle w:val="Heading2"/>
        <w:spacing w:before="280" w:after="100"/>
      </w:pPr>
      <w:r>
        <w:rPr>
          <w:rFonts w:ascii="Arial" w:cs="Arial" w:eastAsia="Arial" w:hAnsi="Arial"/>
          <w:b/>
          <w:bCs/>
          <w:color w:val="2E4A7A"/>
          <w:sz w:val="28"/>
          <w:szCs w:val="28"/>
        </w:rPr>
        <w:t xml:space="preserve">4.3  Data /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4260"/>
      </w:tblGrid>
      <w:tr>
        <w:tc>
          <w:tcPr>
            <w:tcW w:type="dxa" w:w="7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From</w:t>
            </w:r>
          </w:p>
        </w:tc>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w:t>
            </w:r>
          </w:p>
        </w:tc>
        <w:tc>
          <w:tcPr>
            <w:tcW w:type="dxa" w:w="42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GET /</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GET → returns index.html</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POST /predict</w:t>
            </w:r>
          </w:p>
        </w:tc>
        <w:tc>
          <w:tcPr>
            <w:tcW w:type="dxa" w:w="4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Multipart form: image file</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System</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Sanitised image saved to /static/uploads/</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System</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Preprocessor</w:t>
            </w:r>
          </w:p>
        </w:tc>
        <w:tc>
          <w:tcPr>
            <w:tcW w:type="dxa" w:w="4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path → PIL load → 224x224 NumPy array</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Preprocessor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TF Model</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Float32 array [1,224,224,3]</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6</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TF Model</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4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Probability vector [15 scores]</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7</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labels.json</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Class index → folder name string</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REMEDIES dict</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4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Folder name → display, remedy, severity, category</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4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disease, confidence, remedy, severity, top3</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w:t>
            </w:r>
          </w:p>
        </w:tc>
        <w:tc>
          <w:tcPr>
            <w:tcW w:type="dxa" w:w="4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Rendered result card with severity badge</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4.4  Frontend Layer</w:t>
      </w:r>
    </w:p>
    <w:p>
      <w:pPr>
        <w:spacing w:before="60" w:after="100"/>
        <w:jc w:val="both"/>
      </w:pPr>
      <w:r>
        <w:rPr>
          <w:rFonts w:ascii="Arial" w:cs="Arial" w:eastAsia="Arial" w:hAnsi="Arial"/>
          <w:b w:val="false"/>
          <w:bCs w:val="false"/>
          <w:color w:val="1A1A1A"/>
          <w:sz w:val="22"/>
          <w:szCs w:val="22"/>
        </w:rPr>
        <w:t xml:space="preserve">The front-end is a single-page HTML5 application served directly by Flask via render_template('index.html'). It uses vanilla JavaScript with the Fetch API to submit the image asynchronously (no page reload). During the API call, a loading spinner is displayed. On response, the JavaScript populates the result card with disease name, confidence bar, severity badge (colour-coded), remedy text, category label, and top-3 alternative predictions. The layout is responsive from 360px (mobile) to 1920px (desktop) using CSS flexbox.</w:t>
      </w:r>
    </w:p>
    <w:p>
      <w:pPr>
        <w:pStyle w:val="Heading2"/>
        <w:spacing w:before="280" w:after="100"/>
      </w:pPr>
      <w:r>
        <w:rPr>
          <w:rFonts w:ascii="Arial" w:cs="Arial" w:eastAsia="Arial" w:hAnsi="Arial"/>
          <w:b/>
          <w:bCs/>
          <w:color w:val="2E4A7A"/>
          <w:sz w:val="28"/>
          <w:szCs w:val="28"/>
        </w:rPr>
        <w:t xml:space="preserve">4.5  Backend Layer</w:t>
      </w:r>
    </w:p>
    <w:p>
      <w:pPr>
        <w:spacing w:before="60" w:after="100"/>
        <w:jc w:val="both"/>
      </w:pPr>
      <w:r>
        <w:rPr>
          <w:rFonts w:ascii="Arial" w:cs="Arial" w:eastAsia="Arial" w:hAnsi="Arial"/>
          <w:b w:val="false"/>
          <w:bCs w:val="false"/>
          <w:color w:val="1A1A1A"/>
          <w:sz w:val="22"/>
          <w:szCs w:val="22"/>
        </w:rPr>
        <w:t xml:space="preserve">The backend is a Python Flask application (app.py) exposing two routes. POST /predict validates the uploaded file, preprocesses it, runs TensorFlow model inference, and returns a JSON response. GET /stats iterates over the LABELS and REMEDIES dictionaries to compute aggregate statistics and returns them as JSON. The Flask application is served in production by Gunicorn with multiple worker processes. The TensorFlow model is loaded once at application startup and shared across all workers.</w:t>
      </w:r>
    </w:p>
    <w:p>
      <w:pPr>
        <w:pStyle w:val="Heading2"/>
        <w:spacing w:before="280" w:after="100"/>
      </w:pPr>
      <w:r>
        <w:rPr>
          <w:rFonts w:ascii="Arial" w:cs="Arial" w:eastAsia="Arial" w:hAnsi="Arial"/>
          <w:b/>
          <w:bCs/>
          <w:color w:val="2E4A7A"/>
          <w:sz w:val="28"/>
          <w:szCs w:val="28"/>
        </w:rPr>
        <w:t xml:space="preserve">4.6  Database Layer</w:t>
      </w:r>
    </w:p>
    <w:p>
      <w:pPr>
        <w:spacing w:before="60" w:after="100"/>
        <w:jc w:val="both"/>
      </w:pPr>
      <w:r>
        <w:rPr>
          <w:rFonts w:ascii="Arial" w:cs="Arial" w:eastAsia="Arial" w:hAnsi="Arial"/>
          <w:b w:val="false"/>
          <w:bCs w:val="false"/>
          <w:color w:val="1A1A1A"/>
          <w:sz w:val="22"/>
          <w:szCs w:val="22"/>
        </w:rPr>
        <w:t xml:space="preserve">PlantCare AI does not use a relational or document database. All disease metadata (15 class definitions, remedies, severities, categories) is stored in a Python dictionary (REMEDIES) within app.py and a JSON file (labels.json) on disk. This design choice eliminates database infrastructure overhead and makes the application fully stateless between requests, which is ideal for cloud deployment and horizontal scaling.</w:t>
      </w:r>
    </w:p>
    <w:p>
      <w:pPr>
        <w:pStyle w:val="Heading2"/>
        <w:spacing w:before="280" w:after="100"/>
      </w:pPr>
      <w:r>
        <w:rPr>
          <w:rFonts w:ascii="Arial" w:cs="Arial" w:eastAsia="Arial" w:hAnsi="Arial"/>
          <w:b/>
          <w:bCs/>
          <w:color w:val="2E4A7A"/>
          <w:sz w:val="28"/>
          <w:szCs w:val="28"/>
        </w:rPr>
        <w:t xml:space="preserve">4.7  External APIs / Services</w:t>
      </w:r>
    </w:p>
    <w:p>
      <w:pPr>
        <w:spacing w:before="60" w:after="100"/>
        <w:jc w:val="both"/>
      </w:pPr>
      <w:r>
        <w:rPr>
          <w:rFonts w:ascii="Arial" w:cs="Arial" w:eastAsia="Arial" w:hAnsi="Arial"/>
          <w:b w:val="false"/>
          <w:bCs w:val="false"/>
          <w:color w:val="1A1A1A"/>
          <w:sz w:val="22"/>
          <w:szCs w:val="22"/>
        </w:rPr>
        <w:t xml:space="preserve">PlantCare AI does not depend on any external third-party APIs in its core operation. The TensorFlow model weights (plant_model.h5) are trained locally and stored on the server's file system. The MobileNetV2 base model weights are downloaded from the TensorFlow Hub / Keras Applications cache during the training phase only (train.py), not during inference. No API keys or network calls are required at runtime.</w:t>
      </w:r>
    </w:p>
    <w:p>
      <w:pPr>
        <w:pStyle w:val="Heading2"/>
        <w:spacing w:before="280" w:after="100"/>
      </w:pPr>
      <w:r>
        <w:rPr>
          <w:rFonts w:ascii="Arial" w:cs="Arial" w:eastAsia="Arial" w:hAnsi="Arial"/>
          <w:b/>
          <w:bCs/>
          <w:color w:val="2E4A7A"/>
          <w:sz w:val="28"/>
          <w:szCs w:val="28"/>
        </w:rPr>
        <w:t xml:space="preserve">4.8  Deployment Environment</w:t>
      </w:r>
    </w:p>
    <w:p>
      <w:pPr>
        <w:spacing w:before="60" w:after="100"/>
        <w:jc w:val="both"/>
      </w:pPr>
      <w:r>
        <w:rPr>
          <w:rFonts w:ascii="Arial" w:cs="Arial" w:eastAsia="Arial" w:hAnsi="Arial"/>
          <w:b w:val="false"/>
          <w:bCs w:val="false"/>
          <w:color w:val="1A1A1A"/>
          <w:sz w:val="22"/>
          <w:szCs w:val="22"/>
        </w:rPr>
        <w:t xml:space="preserve">The application is designed for deployment on any Linux-based cloud platform that supports Python and Gunicorn. The Procfile (web: gunicorn app:app) is compatible with Heroku, Render, and Railway. The PORT environment variable is read dynamically to accept the cloud platform's assigned port. The FLASK_DEBUG environment variable controls debug mode. The only runtime file dependencies are plant_model.h5 (model weights) and labels.json (class index mapping).</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5.  Prerequisites</w:t>
      </w:r>
    </w:p>
    <w:p>
      <w:pPr>
        <w:pStyle w:val="Heading2"/>
        <w:spacing w:before="280" w:after="100"/>
      </w:pPr>
      <w:r>
        <w:rPr>
          <w:rFonts w:ascii="Arial" w:cs="Arial" w:eastAsia="Arial" w:hAnsi="Arial"/>
          <w:b/>
          <w:bCs/>
          <w:color w:val="2E4A7A"/>
          <w:sz w:val="28"/>
          <w:szCs w:val="28"/>
        </w:rPr>
        <w:t xml:space="preserve">5.1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33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3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 / Notes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Runtime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Python</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3.9 or higher (3.10+ recommended)</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Package Manager</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pip</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Included with Python; upgrade to latest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Version Control</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Git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For cloning the repository</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IDE / Editor</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Visual Studio Code</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Recommended; Python + Pylance extensions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Any modern browser</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Chrome, Firefox, Safari, Edge (mobile-capable)</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Cloud CLI</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Heroku / Render CLI</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Optional — only required for cloud deployment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Dataset</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PlantVillage subset</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15 class folders required for training (train.py)</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5.2  Libraries / Frameworks / Dependencies</w:t>
      </w:r>
    </w:p>
    <w:p>
      <w:pPr>
        <w:spacing w:before="60" w:after="100"/>
        <w:jc w:val="both"/>
      </w:pPr>
      <w:r>
        <w:rPr>
          <w:rFonts w:ascii="Arial" w:cs="Arial" w:eastAsia="Arial" w:hAnsi="Arial"/>
          <w:b w:val="false"/>
          <w:bCs w:val="false"/>
          <w:color w:val="1A1A1A"/>
          <w:sz w:val="22"/>
          <w:szCs w:val="22"/>
        </w:rPr>
        <w:t xml:space="preserve">All dependencies are pinned in requirements.txt. Install with: pip install -r requirements.txt</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Package</w:t>
            </w:r>
          </w:p>
        </w:tc>
        <w:tc>
          <w:tcPr>
            <w:tcW w:type="dxa" w:w="1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3.0.3</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Web framework — REST API server and HTML template serving</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tensorflow</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2.20.0</w:t>
            </w:r>
          </w:p>
        </w:tc>
        <w:tc>
          <w:tcPr>
            <w:tcW w:type="dxa" w:w="5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CNN model definition, training (train.py), and inference (app.py)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pillow</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10.4.0</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loading, RGB conversion, and resize to 224x224 pixels</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numpy</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1.26.4</w:t>
            </w:r>
          </w:p>
        </w:tc>
        <w:tc>
          <w:tcPr>
            <w:tcW w:type="dxa" w:w="5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Pixel array normalisation, argmax, argsort, batch dimension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werkzeug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3.0.4</w:t>
            </w:r>
          </w:p>
        </w:tc>
        <w:tc>
          <w:tcPr>
            <w:tcW w:type="dxa" w:w="5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Secure filename sanitisation and request file handling</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22.0.0</w:t>
            </w:r>
          </w:p>
        </w:tc>
        <w:tc>
          <w:tcPr>
            <w:tcW w:type="dxa" w:w="5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Production WSGI server — Procfile: web: gunicorn app:app</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5.3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34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Minimum</w:t>
            </w:r>
          </w:p>
        </w:tc>
        <w:tc>
          <w:tcPr>
            <w:tcW w:type="dxa" w:w="34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Recommended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CPU</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Dual-core 2.0 GHz</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Quad-core 2.5 GHz or higher</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RAM</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 GB (inference only)</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 GB+ (training requires more)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Disk</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 GB free</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 GB+ (for dataset and model weights)</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GPU</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Not required for inference</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NVIDIA CUDA GPU recommended for training</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Internet</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Required for deployment</w:t>
            </w:r>
          </w:p>
        </w:tc>
        <w:tc>
          <w:tcPr>
            <w:tcW w:type="dxa" w:w="34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Required for initial MobileNetV2 weight download</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Any smartphone or desktop</w:t>
            </w:r>
          </w:p>
        </w:tc>
        <w:tc>
          <w:tcPr>
            <w:tcW w:type="dxa" w:w="34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Smartphone with camera for real field use</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6.  Prior Knowledge Required</w:t>
      </w:r>
    </w:p>
    <w:p>
      <w:pPr>
        <w:spacing w:before="60" w:after="100"/>
        <w:jc w:val="both"/>
      </w:pPr>
      <w:r>
        <w:rPr>
          <w:rFonts w:ascii="Arial" w:cs="Arial" w:eastAsia="Arial" w:hAnsi="Arial"/>
          <w:b w:val="false"/>
          <w:bCs w:val="false"/>
          <w:color w:val="1A1A1A"/>
          <w:sz w:val="22"/>
          <w:szCs w:val="22"/>
        </w:rPr>
        <w:t xml:space="preserve">Before implementing or extending PlantCare AI, developers should be familiar with the following concepts and technologies, grouped by domain.</w:t>
      </w:r>
    </w:p>
    <w:p>
      <w:pPr>
        <w:pStyle w:val="Heading2"/>
        <w:spacing w:before="280" w:after="100"/>
      </w:pPr>
      <w:r>
        <w:rPr>
          <w:rFonts w:ascii="Arial" w:cs="Arial" w:eastAsia="Arial" w:hAnsi="Arial"/>
          <w:b/>
          <w:bCs/>
          <w:color w:val="2E4A7A"/>
          <w:sz w:val="28"/>
          <w:szCs w:val="28"/>
        </w:rPr>
        <w:t xml:space="preserve">6.1  Programming Language Knowledge</w:t>
      </w:r>
    </w:p>
    <w:p>
      <w:pPr>
        <w:pStyle w:val="ListParagraph"/>
        <w:numPr>
          <w:ilvl w:val="0"/>
          <w:numId w:val="2"/>
        </w:numPr>
        <w:spacing w:before="40" w:after="60"/>
      </w:pPr>
      <w:r>
        <w:rPr>
          <w:rFonts w:ascii="Arial" w:cs="Arial" w:eastAsia="Arial" w:hAnsi="Arial"/>
          <w:color w:val="1A1A1A"/>
          <w:sz w:val="22"/>
          <w:szCs w:val="22"/>
        </w:rPr>
        <w:t xml:space="preserve">Python 3.x — variables, functions, classes, modules, exception handling, f-strings</w:t>
      </w:r>
    </w:p>
    <w:p>
      <w:pPr>
        <w:pStyle w:val="ListParagraph"/>
        <w:numPr>
          <w:ilvl w:val="0"/>
          <w:numId w:val="2"/>
        </w:numPr>
        <w:spacing w:before="40" w:after="60"/>
      </w:pPr>
      <w:r>
        <w:rPr>
          <w:rFonts w:ascii="Arial" w:cs="Arial" w:eastAsia="Arial" w:hAnsi="Arial"/>
          <w:color w:val="1A1A1A"/>
          <w:sz w:val="22"/>
          <w:szCs w:val="22"/>
        </w:rPr>
        <w:t xml:space="preserve">File I/O — reading JSON with json.load(), path management with os.path</w:t>
      </w:r>
    </w:p>
    <w:p>
      <w:pPr>
        <w:pStyle w:val="ListParagraph"/>
        <w:numPr>
          <w:ilvl w:val="0"/>
          <w:numId w:val="2"/>
        </w:numPr>
        <w:spacing w:before="40" w:after="60"/>
      </w:pPr>
      <w:r>
        <w:rPr>
          <w:rFonts w:ascii="Arial" w:cs="Arial" w:eastAsia="Arial" w:hAnsi="Arial"/>
          <w:color w:val="1A1A1A"/>
          <w:sz w:val="22"/>
          <w:szCs w:val="22"/>
        </w:rPr>
        <w:t xml:space="preserve">Data structures — lists, dictionaries, nested dict lookups, iteration patterns</w:t>
      </w:r>
    </w:p>
    <w:p>
      <w:pPr>
        <w:pStyle w:val="ListParagraph"/>
        <w:numPr>
          <w:ilvl w:val="0"/>
          <w:numId w:val="2"/>
        </w:numPr>
        <w:spacing w:before="40" w:after="60"/>
      </w:pPr>
      <w:r>
        <w:rPr>
          <w:rFonts w:ascii="Arial" w:cs="Arial" w:eastAsia="Arial" w:hAnsi="Arial"/>
          <w:color w:val="1A1A1A"/>
          <w:sz w:val="22"/>
          <w:szCs w:val="22"/>
        </w:rPr>
        <w:t xml:space="preserve">Virtual environments — creating and activating isolated environments with venv or conda</w:t>
      </w:r>
    </w:p>
    <w:p>
      <w:pPr>
        <w:pStyle w:val="Heading2"/>
        <w:spacing w:before="280" w:after="100"/>
      </w:pPr>
      <w:r>
        <w:rPr>
          <w:rFonts w:ascii="Arial" w:cs="Arial" w:eastAsia="Arial" w:hAnsi="Arial"/>
          <w:b/>
          <w:bCs/>
          <w:color w:val="2E4A7A"/>
          <w:sz w:val="28"/>
          <w:szCs w:val="28"/>
        </w:rPr>
        <w:t xml:space="preserve">6.2  Framework Basics</w:t>
      </w:r>
    </w:p>
    <w:p>
      <w:pPr>
        <w:pStyle w:val="ListParagraph"/>
        <w:numPr>
          <w:ilvl w:val="0"/>
          <w:numId w:val="2"/>
        </w:numPr>
        <w:spacing w:before="40" w:after="60"/>
      </w:pPr>
      <w:r>
        <w:rPr>
          <w:rFonts w:ascii="Arial" w:cs="Arial" w:eastAsia="Arial" w:hAnsi="Arial"/>
          <w:color w:val="1A1A1A"/>
          <w:sz w:val="22"/>
          <w:szCs w:val="22"/>
        </w:rPr>
        <w:t xml:space="preserve">Flask — routing with @app.route(), request.files, jsonify(), render_template()</w:t>
      </w:r>
    </w:p>
    <w:p>
      <w:pPr>
        <w:pStyle w:val="ListParagraph"/>
        <w:numPr>
          <w:ilvl w:val="0"/>
          <w:numId w:val="2"/>
        </w:numPr>
        <w:spacing w:before="40" w:after="60"/>
      </w:pPr>
      <w:r>
        <w:rPr>
          <w:rFonts w:ascii="Arial" w:cs="Arial" w:eastAsia="Arial" w:hAnsi="Arial"/>
          <w:color w:val="1A1A1A"/>
          <w:sz w:val="22"/>
          <w:szCs w:val="22"/>
        </w:rPr>
        <w:t xml:space="preserve">Werkzeug — secure_filename(), allowed file extension checking</w:t>
      </w:r>
    </w:p>
    <w:p>
      <w:pPr>
        <w:pStyle w:val="ListParagraph"/>
        <w:numPr>
          <w:ilvl w:val="0"/>
          <w:numId w:val="2"/>
        </w:numPr>
        <w:spacing w:before="40" w:after="60"/>
      </w:pPr>
      <w:r>
        <w:rPr>
          <w:rFonts w:ascii="Arial" w:cs="Arial" w:eastAsia="Arial" w:hAnsi="Arial"/>
          <w:color w:val="1A1A1A"/>
          <w:sz w:val="22"/>
          <w:szCs w:val="22"/>
        </w:rPr>
        <w:t xml:space="preserve">Gunicorn — WSGI server configuration, worker processes, Procfile syntax</w:t>
      </w:r>
    </w:p>
    <w:p>
      <w:pPr>
        <w:pStyle w:val="ListParagraph"/>
        <w:numPr>
          <w:ilvl w:val="0"/>
          <w:numId w:val="2"/>
        </w:numPr>
        <w:spacing w:before="40" w:after="60"/>
      </w:pPr>
      <w:r>
        <w:rPr>
          <w:rFonts w:ascii="Arial" w:cs="Arial" w:eastAsia="Arial" w:hAnsi="Arial"/>
          <w:color w:val="1A1A1A"/>
          <w:sz w:val="22"/>
          <w:szCs w:val="22"/>
        </w:rPr>
        <w:t xml:space="preserve">REST API concepts — HTTP methods (GET, POST), status codes (200, 400, 500, 503), JSON</w:t>
      </w:r>
    </w:p>
    <w:p>
      <w:pPr>
        <w:pStyle w:val="Heading2"/>
        <w:spacing w:before="280" w:after="100"/>
      </w:pPr>
      <w:r>
        <w:rPr>
          <w:rFonts w:ascii="Arial" w:cs="Arial" w:eastAsia="Arial" w:hAnsi="Arial"/>
          <w:b/>
          <w:bCs/>
          <w:color w:val="2E4A7A"/>
          <w:sz w:val="28"/>
          <w:szCs w:val="28"/>
        </w:rPr>
        <w:t xml:space="preserve">6.3  AI / ML Fundamentals</w:t>
      </w:r>
    </w:p>
    <w:p>
      <w:pPr>
        <w:pStyle w:val="ListParagraph"/>
        <w:numPr>
          <w:ilvl w:val="0"/>
          <w:numId w:val="2"/>
        </w:numPr>
        <w:spacing w:before="40" w:after="60"/>
      </w:pPr>
      <w:r>
        <w:rPr>
          <w:rFonts w:ascii="Arial" w:cs="Arial" w:eastAsia="Arial" w:hAnsi="Arial"/>
          <w:color w:val="1A1A1A"/>
          <w:sz w:val="22"/>
          <w:szCs w:val="22"/>
        </w:rPr>
        <w:t xml:space="preserve">Convolutional Neural Networks — layers, filters, pooling, flatten, dense, softmax output</w:t>
      </w:r>
    </w:p>
    <w:p>
      <w:pPr>
        <w:pStyle w:val="ListParagraph"/>
        <w:numPr>
          <w:ilvl w:val="0"/>
          <w:numId w:val="2"/>
        </w:numPr>
        <w:spacing w:before="40" w:after="60"/>
      </w:pPr>
      <w:r>
        <w:rPr>
          <w:rFonts w:ascii="Arial" w:cs="Arial" w:eastAsia="Arial" w:hAnsi="Arial"/>
          <w:color w:val="1A1A1A"/>
          <w:sz w:val="22"/>
          <w:szCs w:val="22"/>
        </w:rPr>
        <w:t xml:space="preserve">Transfer learning — ImageNet pre-trained bases, freezing layers, fine-tuning strategies</w:t>
      </w:r>
    </w:p>
    <w:p>
      <w:pPr>
        <w:pStyle w:val="ListParagraph"/>
        <w:numPr>
          <w:ilvl w:val="0"/>
          <w:numId w:val="2"/>
        </w:numPr>
        <w:spacing w:before="40" w:after="60"/>
      </w:pPr>
      <w:r>
        <w:rPr>
          <w:rFonts w:ascii="Arial" w:cs="Arial" w:eastAsia="Arial" w:hAnsi="Arial"/>
          <w:color w:val="1A1A1A"/>
          <w:sz w:val="22"/>
          <w:szCs w:val="22"/>
        </w:rPr>
        <w:t xml:space="preserve">Image classification — multi-class output, categorical cross-entropy loss, argmax</w:t>
      </w:r>
    </w:p>
    <w:p>
      <w:pPr>
        <w:pStyle w:val="ListParagraph"/>
        <w:numPr>
          <w:ilvl w:val="0"/>
          <w:numId w:val="2"/>
        </w:numPr>
        <w:spacing w:before="40" w:after="60"/>
      </w:pPr>
      <w:r>
        <w:rPr>
          <w:rFonts w:ascii="Arial" w:cs="Arial" w:eastAsia="Arial" w:hAnsi="Arial"/>
          <w:color w:val="1A1A1A"/>
          <w:sz w:val="22"/>
          <w:szCs w:val="22"/>
        </w:rPr>
        <w:t xml:space="preserve">Training pipeline — epochs, batch size, callbacks (EarlyStopping, ModelCheckpoint)</w:t>
      </w:r>
    </w:p>
    <w:p>
      <w:pPr>
        <w:pStyle w:val="ListParagraph"/>
        <w:numPr>
          <w:ilvl w:val="0"/>
          <w:numId w:val="2"/>
        </w:numPr>
        <w:spacing w:before="40" w:after="60"/>
      </w:pPr>
      <w:r>
        <w:rPr>
          <w:rFonts w:ascii="Arial" w:cs="Arial" w:eastAsia="Arial" w:hAnsi="Arial"/>
          <w:color w:val="1A1A1A"/>
          <w:sz w:val="22"/>
          <w:szCs w:val="22"/>
        </w:rPr>
        <w:t xml:space="preserve">TensorFlow / Keras — model.fit(), model.predict(), model.save(), load_model()</w:t>
      </w:r>
    </w:p>
    <w:p>
      <w:pPr>
        <w:pStyle w:val="ListParagraph"/>
        <w:numPr>
          <w:ilvl w:val="0"/>
          <w:numId w:val="2"/>
        </w:numPr>
        <w:spacing w:before="40" w:after="60"/>
      </w:pPr>
      <w:r>
        <w:rPr>
          <w:rFonts w:ascii="Arial" w:cs="Arial" w:eastAsia="Arial" w:hAnsi="Arial"/>
          <w:color w:val="1A1A1A"/>
          <w:sz w:val="22"/>
          <w:szCs w:val="22"/>
        </w:rPr>
        <w:t xml:space="preserve">NumPy — array normalisation (/255), np.argmax(), np.argsort(), np.expand_dims()</w:t>
      </w:r>
    </w:p>
    <w:p>
      <w:pPr>
        <w:pStyle w:val="ListParagraph"/>
        <w:numPr>
          <w:ilvl w:val="0"/>
          <w:numId w:val="2"/>
        </w:numPr>
        <w:spacing w:before="40" w:after="60"/>
      </w:pPr>
      <w:r>
        <w:rPr>
          <w:rFonts w:ascii="Arial" w:cs="Arial" w:eastAsia="Arial" w:hAnsi="Arial"/>
          <w:color w:val="1A1A1A"/>
          <w:sz w:val="22"/>
          <w:szCs w:val="22"/>
        </w:rPr>
        <w:t xml:space="preserve">Pillow — Image.open(), .convert('RGB'), .resize(), array conversion</w:t>
      </w:r>
    </w:p>
    <w:p>
      <w:pPr>
        <w:pStyle w:val="Heading2"/>
        <w:spacing w:before="280" w:after="100"/>
      </w:pPr>
      <w:r>
        <w:rPr>
          <w:rFonts w:ascii="Arial" w:cs="Arial" w:eastAsia="Arial" w:hAnsi="Arial"/>
          <w:b/>
          <w:bCs/>
          <w:color w:val="2E4A7A"/>
          <w:sz w:val="28"/>
          <w:szCs w:val="28"/>
        </w:rPr>
        <w:t xml:space="preserve">6.4  Data Handling</w:t>
      </w:r>
    </w:p>
    <w:p>
      <w:pPr>
        <w:pStyle w:val="ListParagraph"/>
        <w:numPr>
          <w:ilvl w:val="0"/>
          <w:numId w:val="2"/>
        </w:numPr>
        <w:spacing w:before="40" w:after="60"/>
      </w:pPr>
      <w:r>
        <w:rPr>
          <w:rFonts w:ascii="Arial" w:cs="Arial" w:eastAsia="Arial" w:hAnsi="Arial"/>
          <w:color w:val="1A1A1A"/>
          <w:sz w:val="22"/>
          <w:szCs w:val="22"/>
        </w:rPr>
        <w:t xml:space="preserve">JSON format — reading/writing JSON files, mapping class indices to class names</w:t>
      </w:r>
    </w:p>
    <w:p>
      <w:pPr>
        <w:pStyle w:val="ListParagraph"/>
        <w:numPr>
          <w:ilvl w:val="0"/>
          <w:numId w:val="2"/>
        </w:numPr>
        <w:spacing w:before="40" w:after="60"/>
      </w:pPr>
      <w:r>
        <w:rPr>
          <w:rFonts w:ascii="Arial" w:cs="Arial" w:eastAsia="Arial" w:hAnsi="Arial"/>
          <w:color w:val="1A1A1A"/>
          <w:sz w:val="22"/>
          <w:szCs w:val="22"/>
        </w:rPr>
        <w:t xml:space="preserve">Python dictionaries — nested lookups, .get() with defaults, key iteration</w:t>
      </w:r>
    </w:p>
    <w:p>
      <w:pPr>
        <w:pStyle w:val="ListParagraph"/>
        <w:numPr>
          <w:ilvl w:val="0"/>
          <w:numId w:val="2"/>
        </w:numPr>
        <w:spacing w:before="40" w:after="60"/>
      </w:pPr>
      <w:r>
        <w:rPr>
          <w:rFonts w:ascii="Arial" w:cs="Arial" w:eastAsia="Arial" w:hAnsi="Arial"/>
          <w:color w:val="1A1A1A"/>
          <w:sz w:val="22"/>
          <w:szCs w:val="22"/>
        </w:rPr>
        <w:t xml:space="preserve">File system — temporary file storage, os.makedirs(), directory management</w:t>
      </w:r>
    </w:p>
    <w:p>
      <w:pPr>
        <w:pStyle w:val="Heading2"/>
        <w:spacing w:before="280" w:after="100"/>
      </w:pPr>
      <w:r>
        <w:rPr>
          <w:rFonts w:ascii="Arial" w:cs="Arial" w:eastAsia="Arial" w:hAnsi="Arial"/>
          <w:b/>
          <w:bCs/>
          <w:color w:val="2E4A7A"/>
          <w:sz w:val="28"/>
          <w:szCs w:val="28"/>
        </w:rPr>
        <w:t xml:space="preserve">6.5  Networking &amp; Cloud</w:t>
      </w:r>
    </w:p>
    <w:p>
      <w:pPr>
        <w:pStyle w:val="ListParagraph"/>
        <w:numPr>
          <w:ilvl w:val="0"/>
          <w:numId w:val="2"/>
        </w:numPr>
        <w:spacing w:before="40" w:after="60"/>
      </w:pPr>
      <w:r>
        <w:rPr>
          <w:rFonts w:ascii="Arial" w:cs="Arial" w:eastAsia="Arial" w:hAnsi="Arial"/>
          <w:color w:val="1A1A1A"/>
          <w:sz w:val="22"/>
          <w:szCs w:val="22"/>
        </w:rPr>
        <w:t xml:space="preserve">HTTP request-response cycle — multipart form data, Content-Type headers</w:t>
      </w:r>
    </w:p>
    <w:p>
      <w:pPr>
        <w:pStyle w:val="ListParagraph"/>
        <w:numPr>
          <w:ilvl w:val="0"/>
          <w:numId w:val="2"/>
        </w:numPr>
        <w:spacing w:before="40" w:after="60"/>
      </w:pPr>
      <w:r>
        <w:rPr>
          <w:rFonts w:ascii="Arial" w:cs="Arial" w:eastAsia="Arial" w:hAnsi="Arial"/>
          <w:color w:val="1A1A1A"/>
          <w:sz w:val="22"/>
          <w:szCs w:val="22"/>
        </w:rPr>
        <w:t xml:space="preserve">Environment variables — os.environ.get() for PORT, FLASK_DEBUG</w:t>
      </w:r>
    </w:p>
    <w:p>
      <w:pPr>
        <w:pStyle w:val="ListParagraph"/>
        <w:numPr>
          <w:ilvl w:val="0"/>
          <w:numId w:val="2"/>
        </w:numPr>
        <w:spacing w:before="40" w:after="60"/>
      </w:pPr>
      <w:r>
        <w:rPr>
          <w:rFonts w:ascii="Arial" w:cs="Arial" w:eastAsia="Arial" w:hAnsi="Arial"/>
          <w:color w:val="1A1A1A"/>
          <w:sz w:val="22"/>
          <w:szCs w:val="22"/>
        </w:rPr>
        <w:t xml:space="preserve">Cloud deployment — deploying Python apps to Heroku, Render, or Railway</w:t>
      </w:r>
    </w:p>
    <w:p>
      <w:pPr>
        <w:pStyle w:val="ListParagraph"/>
        <w:numPr>
          <w:ilvl w:val="0"/>
          <w:numId w:val="2"/>
        </w:numPr>
        <w:spacing w:before="40" w:after="60"/>
      </w:pPr>
      <w:r>
        <w:rPr>
          <w:rFonts w:ascii="Arial" w:cs="Arial" w:eastAsia="Arial" w:hAnsi="Arial"/>
          <w:color w:val="1A1A1A"/>
          <w:sz w:val="22"/>
          <w:szCs w:val="22"/>
        </w:rPr>
        <w:t xml:space="preserve">Procfile — defining process types for cloud platform process managers</w:t>
      </w:r>
    </w:p>
    <w:p>
      <w:pPr>
        <w:pStyle w:val="Heading2"/>
        <w:spacing w:before="280" w:after="100"/>
      </w:pPr>
      <w:r>
        <w:rPr>
          <w:rFonts w:ascii="Arial" w:cs="Arial" w:eastAsia="Arial" w:hAnsi="Arial"/>
          <w:b/>
          <w:bCs/>
          <w:color w:val="2E4A7A"/>
          <w:sz w:val="28"/>
          <w:szCs w:val="28"/>
        </w:rPr>
        <w:t xml:space="preserve">6.6  Web Development Basics</w:t>
      </w:r>
    </w:p>
    <w:p>
      <w:pPr>
        <w:pStyle w:val="ListParagraph"/>
        <w:numPr>
          <w:ilvl w:val="0"/>
          <w:numId w:val="2"/>
        </w:numPr>
        <w:spacing w:before="40" w:after="60"/>
      </w:pPr>
      <w:r>
        <w:rPr>
          <w:rFonts w:ascii="Arial" w:cs="Arial" w:eastAsia="Arial" w:hAnsi="Arial"/>
          <w:color w:val="1A1A1A"/>
          <w:sz w:val="22"/>
          <w:szCs w:val="22"/>
        </w:rPr>
        <w:t xml:space="preserve">HTML5 — form elements, file input (&lt;input type='file'&gt;), image preview</w:t>
      </w:r>
    </w:p>
    <w:p>
      <w:pPr>
        <w:pStyle w:val="ListParagraph"/>
        <w:numPr>
          <w:ilvl w:val="0"/>
          <w:numId w:val="2"/>
        </w:numPr>
        <w:spacing w:before="40" w:after="60"/>
      </w:pPr>
      <w:r>
        <w:rPr>
          <w:rFonts w:ascii="Arial" w:cs="Arial" w:eastAsia="Arial" w:hAnsi="Arial"/>
          <w:color w:val="1A1A1A"/>
          <w:sz w:val="22"/>
          <w:szCs w:val="22"/>
        </w:rPr>
        <w:t xml:space="preserve">CSS3 — responsive layouts, flexbox, colour-coded status badges</w:t>
      </w:r>
    </w:p>
    <w:p>
      <w:pPr>
        <w:pStyle w:val="ListParagraph"/>
        <w:numPr>
          <w:ilvl w:val="0"/>
          <w:numId w:val="2"/>
        </w:numPr>
        <w:spacing w:before="40" w:after="60"/>
      </w:pPr>
      <w:r>
        <w:rPr>
          <w:rFonts w:ascii="Arial" w:cs="Arial" w:eastAsia="Arial" w:hAnsi="Arial"/>
          <w:color w:val="1A1A1A"/>
          <w:sz w:val="22"/>
          <w:szCs w:val="22"/>
        </w:rPr>
        <w:t xml:space="preserve">JavaScript (ES6) — fetch API, async/await, DOM manipulation, JSON.parse()</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7.  Project Objectives</w:t>
      </w:r>
    </w:p>
    <w:p>
      <w:pPr>
        <w:spacing w:before="60" w:after="100"/>
        <w:jc w:val="both"/>
      </w:pPr>
      <w:r>
        <w:rPr>
          <w:rFonts w:ascii="Arial" w:cs="Arial" w:eastAsia="Arial" w:hAnsi="Arial"/>
          <w:b w:val="false"/>
          <w:bCs w:val="false"/>
          <w:color w:val="1A1A1A"/>
          <w:sz w:val="22"/>
          <w:szCs w:val="22"/>
        </w:rPr>
        <w:t xml:space="preserve">PlantCare AI was designed with clearly defined objectives across four categories: technical implementation, system performance, deployment readiness, and learning outcomes.</w:t>
      </w:r>
    </w:p>
    <w:p>
      <w:pPr>
        <w:pStyle w:val="Heading2"/>
        <w:spacing w:before="280" w:after="100"/>
      </w:pPr>
      <w:r>
        <w:rPr>
          <w:rFonts w:ascii="Arial" w:cs="Arial" w:eastAsia="Arial" w:hAnsi="Arial"/>
          <w:b/>
          <w:bCs/>
          <w:color w:val="2E4A7A"/>
          <w:sz w:val="28"/>
          <w:szCs w:val="28"/>
        </w:rPr>
        <w:t xml:space="preserve">7.1  Technical Objectives</w:t>
      </w:r>
    </w:p>
    <w:p>
      <w:pPr>
        <w:pStyle w:val="ListParagraph"/>
        <w:numPr>
          <w:ilvl w:val="0"/>
          <w:numId w:val="2"/>
        </w:numPr>
        <w:spacing w:before="40" w:after="60"/>
      </w:pPr>
      <w:r>
        <w:rPr>
          <w:rFonts w:ascii="Arial" w:cs="Arial" w:eastAsia="Arial" w:hAnsi="Arial"/>
          <w:color w:val="1A1A1A"/>
          <w:sz w:val="22"/>
          <w:szCs w:val="22"/>
        </w:rPr>
        <w:t xml:space="preserve">Build a MobileNetV2-based CNN capable of classifying 15 plant disease classes across Tomato, Potato, and Pepper crops</w:t>
      </w:r>
    </w:p>
    <w:p>
      <w:pPr>
        <w:pStyle w:val="ListParagraph"/>
        <w:numPr>
          <w:ilvl w:val="0"/>
          <w:numId w:val="2"/>
        </w:numPr>
        <w:spacing w:before="40" w:after="60"/>
      </w:pPr>
      <w:r>
        <w:rPr>
          <w:rFonts w:ascii="Arial" w:cs="Arial" w:eastAsia="Arial" w:hAnsi="Arial"/>
          <w:color w:val="1A1A1A"/>
          <w:sz w:val="22"/>
          <w:szCs w:val="22"/>
        </w:rPr>
        <w:t xml:space="preserve">Implement two-phase transfer learning: Phase 1 trains only the custom classification head; Phase 2 fine-tunes the top 30 layers of the MobileNetV2 base</w:t>
      </w:r>
    </w:p>
    <w:p>
      <w:pPr>
        <w:pStyle w:val="ListParagraph"/>
        <w:numPr>
          <w:ilvl w:val="0"/>
          <w:numId w:val="2"/>
        </w:numPr>
        <w:spacing w:before="40" w:after="60"/>
      </w:pPr>
      <w:r>
        <w:rPr>
          <w:rFonts w:ascii="Arial" w:cs="Arial" w:eastAsia="Arial" w:hAnsi="Arial"/>
          <w:color w:val="1A1A1A"/>
          <w:sz w:val="22"/>
          <w:szCs w:val="22"/>
        </w:rPr>
        <w:t xml:space="preserve">Achieve model input standardisation at 224x224 RGB with normalisation to [0, 1]</w:t>
      </w:r>
    </w:p>
    <w:p>
      <w:pPr>
        <w:pStyle w:val="ListParagraph"/>
        <w:numPr>
          <w:ilvl w:val="0"/>
          <w:numId w:val="2"/>
        </w:numPr>
        <w:spacing w:before="40" w:after="60"/>
      </w:pPr>
      <w:r>
        <w:rPr>
          <w:rFonts w:ascii="Arial" w:cs="Arial" w:eastAsia="Arial" w:hAnsi="Arial"/>
          <w:color w:val="1A1A1A"/>
          <w:sz w:val="22"/>
          <w:szCs w:val="22"/>
        </w:rPr>
        <w:t xml:space="preserve">Implement a Flask REST API with POST /predict (inference) and GET /stats (metadata) endpoints</w:t>
      </w:r>
    </w:p>
    <w:p>
      <w:pPr>
        <w:pStyle w:val="ListParagraph"/>
        <w:numPr>
          <w:ilvl w:val="0"/>
          <w:numId w:val="2"/>
        </w:numPr>
        <w:spacing w:before="40" w:after="60"/>
      </w:pPr>
      <w:r>
        <w:rPr>
          <w:rFonts w:ascii="Arial" w:cs="Arial" w:eastAsia="Arial" w:hAnsi="Arial"/>
          <w:color w:val="1A1A1A"/>
          <w:sz w:val="22"/>
          <w:szCs w:val="22"/>
        </w:rPr>
        <w:t xml:space="preserve">Implement a file validation pipeline enforcing allowed extensions (PNG, JPG, JPEG, WEBP) and 16 MB size cap</w:t>
      </w:r>
    </w:p>
    <w:p>
      <w:pPr>
        <w:pStyle w:val="ListParagraph"/>
        <w:numPr>
          <w:ilvl w:val="0"/>
          <w:numId w:val="2"/>
        </w:numPr>
        <w:spacing w:before="40" w:after="60"/>
      </w:pPr>
      <w:r>
        <w:rPr>
          <w:rFonts w:ascii="Arial" w:cs="Arial" w:eastAsia="Arial" w:hAnsi="Arial"/>
          <w:color w:val="1A1A1A"/>
          <w:sz w:val="22"/>
          <w:szCs w:val="22"/>
        </w:rPr>
        <w:t xml:space="preserve">Curate a REMEDIES dictionary providing display name, remedy text, severity level, and category for all 15 classes</w:t>
      </w:r>
    </w:p>
    <w:p>
      <w:pPr>
        <w:pStyle w:val="ListParagraph"/>
        <w:numPr>
          <w:ilvl w:val="0"/>
          <w:numId w:val="2"/>
        </w:numPr>
        <w:spacing w:before="40" w:after="60"/>
      </w:pPr>
      <w:r>
        <w:rPr>
          <w:rFonts w:ascii="Arial" w:cs="Arial" w:eastAsia="Arial" w:hAnsi="Arial"/>
          <w:color w:val="1A1A1A"/>
          <w:sz w:val="22"/>
          <w:szCs w:val="22"/>
        </w:rPr>
        <w:t xml:space="preserve">Return top-3 alternative predictions with confidence percentages in every /predict response</w:t>
      </w:r>
    </w:p>
    <w:p>
      <w:pPr>
        <w:pStyle w:val="ListParagraph"/>
        <w:numPr>
          <w:ilvl w:val="0"/>
          <w:numId w:val="2"/>
        </w:numPr>
        <w:spacing w:before="40" w:after="60"/>
      </w:pPr>
      <w:r>
        <w:rPr>
          <w:rFonts w:ascii="Arial" w:cs="Arial" w:eastAsia="Arial" w:hAnsi="Arial"/>
          <w:color w:val="1A1A1A"/>
          <w:sz w:val="22"/>
          <w:szCs w:val="22"/>
        </w:rPr>
        <w:t xml:space="preserve">Build a responsive HTML/CSS/JS front-end rendering results with severity colour coding</w:t>
      </w:r>
    </w:p>
    <w:p>
      <w:pPr>
        <w:pStyle w:val="Heading2"/>
        <w:spacing w:before="280" w:after="100"/>
      </w:pPr>
      <w:r>
        <w:rPr>
          <w:rFonts w:ascii="Arial" w:cs="Arial" w:eastAsia="Arial" w:hAnsi="Arial"/>
          <w:b/>
          <w:bCs/>
          <w:color w:val="2E4A7A"/>
          <w:sz w:val="28"/>
          <w:szCs w:val="28"/>
        </w:rPr>
        <w:t xml:space="preserve">7.2  Performance Objectives</w:t>
      </w:r>
    </w:p>
    <w:p>
      <w:pPr>
        <w:pStyle w:val="ListParagraph"/>
        <w:numPr>
          <w:ilvl w:val="0"/>
          <w:numId w:val="2"/>
        </w:numPr>
        <w:spacing w:before="40" w:after="60"/>
      </w:pPr>
      <w:r>
        <w:rPr>
          <w:rFonts w:ascii="Arial" w:cs="Arial" w:eastAsia="Arial" w:hAnsi="Arial"/>
          <w:color w:val="1A1A1A"/>
          <w:sz w:val="22"/>
          <w:szCs w:val="22"/>
        </w:rPr>
        <w:t xml:space="preserve">Achieve plant disease classification accuracy of 85% or higher on the validation dataset</w:t>
      </w:r>
    </w:p>
    <w:p>
      <w:pPr>
        <w:pStyle w:val="ListParagraph"/>
        <w:numPr>
          <w:ilvl w:val="0"/>
          <w:numId w:val="2"/>
        </w:numPr>
        <w:spacing w:before="40" w:after="60"/>
      </w:pPr>
      <w:r>
        <w:rPr>
          <w:rFonts w:ascii="Arial" w:cs="Arial" w:eastAsia="Arial" w:hAnsi="Arial"/>
          <w:color w:val="1A1A1A"/>
          <w:sz w:val="22"/>
          <w:szCs w:val="22"/>
        </w:rPr>
        <w:t xml:space="preserve">Deliver prediction results within 3 seconds from image upload to JSON response</w:t>
      </w:r>
    </w:p>
    <w:p>
      <w:pPr>
        <w:pStyle w:val="ListParagraph"/>
        <w:numPr>
          <w:ilvl w:val="0"/>
          <w:numId w:val="2"/>
        </w:numPr>
        <w:spacing w:before="40" w:after="60"/>
      </w:pPr>
      <w:r>
        <w:rPr>
          <w:rFonts w:ascii="Arial" w:cs="Arial" w:eastAsia="Arial" w:hAnsi="Arial"/>
          <w:color w:val="1A1A1A"/>
          <w:sz w:val="22"/>
          <w:szCs w:val="22"/>
        </w:rPr>
        <w:t xml:space="preserve">Complete image preprocessing (load, resize, normalise) in under 100 milliseconds</w:t>
      </w:r>
    </w:p>
    <w:p>
      <w:pPr>
        <w:pStyle w:val="ListParagraph"/>
        <w:numPr>
          <w:ilvl w:val="0"/>
          <w:numId w:val="2"/>
        </w:numPr>
        <w:spacing w:before="40" w:after="60"/>
      </w:pPr>
      <w:r>
        <w:rPr>
          <w:rFonts w:ascii="Arial" w:cs="Arial" w:eastAsia="Arial" w:hAnsi="Arial"/>
          <w:color w:val="1A1A1A"/>
          <w:sz w:val="22"/>
          <w:szCs w:val="22"/>
        </w:rPr>
        <w:t xml:space="preserve">Support concurrent requests with Gunicorn multi-worker configuration</w:t>
      </w:r>
    </w:p>
    <w:p>
      <w:pPr>
        <w:pStyle w:val="ListParagraph"/>
        <w:numPr>
          <w:ilvl w:val="0"/>
          <w:numId w:val="2"/>
        </w:numPr>
        <w:spacing w:before="40" w:after="60"/>
      </w:pPr>
      <w:r>
        <w:rPr>
          <w:rFonts w:ascii="Arial" w:cs="Arial" w:eastAsia="Arial" w:hAnsi="Arial"/>
          <w:color w:val="1A1A1A"/>
          <w:sz w:val="22"/>
          <w:szCs w:val="22"/>
        </w:rPr>
        <w:t xml:space="preserve">Handle image uploads up to 16 MB without timeout or memory errors</w:t>
      </w:r>
    </w:p>
    <w:p>
      <w:pPr>
        <w:pStyle w:val="Heading2"/>
        <w:spacing w:before="280" w:after="100"/>
      </w:pPr>
      <w:r>
        <w:rPr>
          <w:rFonts w:ascii="Arial" w:cs="Arial" w:eastAsia="Arial" w:hAnsi="Arial"/>
          <w:b/>
          <w:bCs/>
          <w:color w:val="2E4A7A"/>
          <w:sz w:val="28"/>
          <w:szCs w:val="28"/>
        </w:rPr>
        <w:t xml:space="preserve">7.3  Deployment Objectives</w:t>
      </w:r>
    </w:p>
    <w:p>
      <w:pPr>
        <w:pStyle w:val="ListParagraph"/>
        <w:numPr>
          <w:ilvl w:val="0"/>
          <w:numId w:val="2"/>
        </w:numPr>
        <w:spacing w:before="40" w:after="60"/>
      </w:pPr>
      <w:r>
        <w:rPr>
          <w:rFonts w:ascii="Arial" w:cs="Arial" w:eastAsia="Arial" w:hAnsi="Arial"/>
          <w:color w:val="1A1A1A"/>
          <w:sz w:val="22"/>
          <w:szCs w:val="22"/>
        </w:rPr>
        <w:t xml:space="preserve">Package the application with Procfile and requirements.txt for one-command cloud deployment</w:t>
      </w:r>
    </w:p>
    <w:p>
      <w:pPr>
        <w:pStyle w:val="ListParagraph"/>
        <w:numPr>
          <w:ilvl w:val="0"/>
          <w:numId w:val="2"/>
        </w:numPr>
        <w:spacing w:before="40" w:after="60"/>
      </w:pPr>
      <w:r>
        <w:rPr>
          <w:rFonts w:ascii="Arial" w:cs="Arial" w:eastAsia="Arial" w:hAnsi="Arial"/>
          <w:color w:val="1A1A1A"/>
          <w:sz w:val="22"/>
          <w:szCs w:val="22"/>
        </w:rPr>
        <w:t xml:space="preserve">Support PORT and FLASK_DEBUG environment variables for cloud platform compatibility</w:t>
      </w:r>
    </w:p>
    <w:p>
      <w:pPr>
        <w:pStyle w:val="ListParagraph"/>
        <w:numPr>
          <w:ilvl w:val="0"/>
          <w:numId w:val="2"/>
        </w:numPr>
        <w:spacing w:before="40" w:after="60"/>
      </w:pPr>
      <w:r>
        <w:rPr>
          <w:rFonts w:ascii="Arial" w:cs="Arial" w:eastAsia="Arial" w:hAnsi="Arial"/>
          <w:color w:val="1A1A1A"/>
          <w:sz w:val="22"/>
          <w:szCs w:val="22"/>
        </w:rPr>
        <w:t xml:space="preserve">Load the TensorFlow model once at startup and share it across all Gunicorn workers</w:t>
      </w:r>
    </w:p>
    <w:p>
      <w:pPr>
        <w:pStyle w:val="ListParagraph"/>
        <w:numPr>
          <w:ilvl w:val="0"/>
          <w:numId w:val="2"/>
        </w:numPr>
        <w:spacing w:before="40" w:after="60"/>
      </w:pPr>
      <w:r>
        <w:rPr>
          <w:rFonts w:ascii="Arial" w:cs="Arial" w:eastAsia="Arial" w:hAnsi="Arial"/>
          <w:color w:val="1A1A1A"/>
          <w:sz w:val="22"/>
          <w:szCs w:val="22"/>
        </w:rPr>
        <w:t xml:space="preserve">Serve front-end and API from the same Flask process to eliminate CORS complexity</w:t>
      </w:r>
    </w:p>
    <w:p>
      <w:pPr>
        <w:pStyle w:val="ListParagraph"/>
        <w:numPr>
          <w:ilvl w:val="0"/>
          <w:numId w:val="2"/>
        </w:numPr>
        <w:spacing w:before="40" w:after="60"/>
      </w:pPr>
      <w:r>
        <w:rPr>
          <w:rFonts w:ascii="Arial" w:cs="Arial" w:eastAsia="Arial" w:hAnsi="Arial"/>
          <w:color w:val="1A1A1A"/>
          <w:sz w:val="22"/>
          <w:szCs w:val="22"/>
        </w:rPr>
        <w:t xml:space="preserve">Ensure graceful HTTP 503 degradation if plant_model.h5 is absent</w:t>
      </w:r>
    </w:p>
    <w:p>
      <w:pPr>
        <w:pStyle w:val="Heading2"/>
        <w:spacing w:before="280" w:after="100"/>
      </w:pPr>
      <w:r>
        <w:rPr>
          <w:rFonts w:ascii="Arial" w:cs="Arial" w:eastAsia="Arial" w:hAnsi="Arial"/>
          <w:b/>
          <w:bCs/>
          <w:color w:val="2E4A7A"/>
          <w:sz w:val="28"/>
          <w:szCs w:val="28"/>
        </w:rPr>
        <w:t xml:space="preserve">7.4  Learning Outcomes</w:t>
      </w:r>
    </w:p>
    <w:p>
      <w:pPr>
        <w:pStyle w:val="ListParagraph"/>
        <w:numPr>
          <w:ilvl w:val="0"/>
          <w:numId w:val="2"/>
        </w:numPr>
        <w:spacing w:before="40" w:after="60"/>
      </w:pPr>
      <w:r>
        <w:rPr>
          <w:rFonts w:ascii="Arial" w:cs="Arial" w:eastAsia="Arial" w:hAnsi="Arial"/>
          <w:color w:val="1A1A1A"/>
          <w:sz w:val="22"/>
          <w:szCs w:val="22"/>
        </w:rPr>
        <w:t xml:space="preserve">Demonstrate end-to-end integration of a CNN model within a production-ready web API</w:t>
      </w:r>
    </w:p>
    <w:p>
      <w:pPr>
        <w:pStyle w:val="ListParagraph"/>
        <w:numPr>
          <w:ilvl w:val="0"/>
          <w:numId w:val="2"/>
        </w:numPr>
        <w:spacing w:before="40" w:after="60"/>
      </w:pPr>
      <w:r>
        <w:rPr>
          <w:rFonts w:ascii="Arial" w:cs="Arial" w:eastAsia="Arial" w:hAnsi="Arial"/>
          <w:color w:val="1A1A1A"/>
          <w:sz w:val="22"/>
          <w:szCs w:val="22"/>
        </w:rPr>
        <w:t xml:space="preserve">Apply transfer learning principles to a real-world agricultural classification dataset</w:t>
      </w:r>
    </w:p>
    <w:p>
      <w:pPr>
        <w:pStyle w:val="ListParagraph"/>
        <w:numPr>
          <w:ilvl w:val="0"/>
          <w:numId w:val="2"/>
        </w:numPr>
        <w:spacing w:before="40" w:after="60"/>
      </w:pPr>
      <w:r>
        <w:rPr>
          <w:rFonts w:ascii="Arial" w:cs="Arial" w:eastAsia="Arial" w:hAnsi="Arial"/>
          <w:color w:val="1A1A1A"/>
          <w:sz w:val="22"/>
          <w:szCs w:val="22"/>
        </w:rPr>
        <w:t xml:space="preserve">Practise clean architecture by decoupling model training (train.py) from API serving (app.py)</w:t>
      </w:r>
    </w:p>
    <w:p>
      <w:pPr>
        <w:pStyle w:val="ListParagraph"/>
        <w:numPr>
          <w:ilvl w:val="0"/>
          <w:numId w:val="2"/>
        </w:numPr>
        <w:spacing w:before="40" w:after="60"/>
      </w:pPr>
      <w:r>
        <w:rPr>
          <w:rFonts w:ascii="Arial" w:cs="Arial" w:eastAsia="Arial" w:hAnsi="Arial"/>
          <w:color w:val="1A1A1A"/>
          <w:sz w:val="22"/>
          <w:szCs w:val="22"/>
        </w:rPr>
        <w:t xml:space="preserve">Gain experience with cloud deployment using Gunicorn, Procfile, and environment variables</w:t>
      </w:r>
    </w:p>
    <w:p>
      <w:pPr>
        <w:pStyle w:val="ListParagraph"/>
        <w:numPr>
          <w:ilvl w:val="0"/>
          <w:numId w:val="2"/>
        </w:numPr>
        <w:spacing w:before="40" w:after="60"/>
      </w:pPr>
      <w:r>
        <w:rPr>
          <w:rFonts w:ascii="Arial" w:cs="Arial" w:eastAsia="Arial" w:hAnsi="Arial"/>
          <w:color w:val="1A1A1A"/>
          <w:sz w:val="22"/>
          <w:szCs w:val="22"/>
        </w:rPr>
        <w:t xml:space="preserve">Understand practical AI product design — converting raw model probability outputs into actionable user guidance</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8.  System Workflow</w:t>
      </w:r>
    </w:p>
    <w:p>
      <w:pPr>
        <w:spacing w:before="60" w:after="100"/>
        <w:jc w:val="both"/>
      </w:pPr>
      <w:r>
        <w:rPr>
          <w:rFonts w:ascii="Arial" w:cs="Arial" w:eastAsia="Arial" w:hAnsi="Arial"/>
          <w:b w:val="false"/>
          <w:bCs w:val="false"/>
          <w:color w:val="1A1A1A"/>
          <w:sz w:val="22"/>
          <w:szCs w:val="22"/>
        </w:rPr>
        <w:t xml:space="preserve">The following is the complete step-by-step execution flow of PlantCare AI, from initial user interaction through to the final result displayed on screen.</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Stage</w:t>
            </w:r>
          </w:p>
        </w:tc>
        <w:tc>
          <w:tcPr>
            <w:tcW w:type="dxa" w:w="62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User Interaction</w:t>
            </w:r>
          </w:p>
        </w:tc>
        <w:tc>
          <w:tcPr>
            <w:tcW w:type="dxa" w:w="6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Farmer opens PlantCare AI in a browser. Flask handles GET / and returns the responsive index.html front-end page.</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Input Handling</w:t>
            </w:r>
          </w:p>
        </w:tc>
        <w:tc>
          <w:tcPr>
            <w:tcW w:type="dxa" w:w="6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Farmer selects or drags a leaf image (JPG, PNG, WEBP) onto the upload area. The browser previews the image.</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Validation</w:t>
            </w:r>
          </w:p>
        </w:tc>
        <w:tc>
          <w:tcPr>
            <w:tcW w:type="dxa" w:w="6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POST /predict receives the multipart form. Werkzeug validates extension and enforces the 16 MB limit. Invalid files return HTTP 400.</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Storage</w:t>
            </w:r>
          </w:p>
        </w:tc>
        <w:tc>
          <w:tcPr>
            <w:tcW w:type="dxa" w:w="6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Validated file is sanitised with secure_filename() and saved to /static/uploads/ for preprocessing.</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Preprocessing</w:t>
            </w:r>
          </w:p>
        </w:tc>
        <w:tc>
          <w:tcPr>
            <w:tcW w:type="dxa" w:w="6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Pillow loads and converts the image to RGB, resizes to 224x224. NumPy normalises pixel values to [0,1] and adds batch dimension: [1,224,224,3].</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6</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Inference</w:t>
            </w:r>
          </w:p>
        </w:tc>
        <w:tc>
          <w:tcPr>
            <w:tcW w:type="dxa" w:w="6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The pre-loaded TensorFlow CNN model runs model.predict() and returns a probability vector of 15 class scores.</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7</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Output Extraction</w:t>
            </w:r>
          </w:p>
        </w:tc>
        <w:tc>
          <w:tcPr>
            <w:tcW w:type="dxa" w:w="6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np.argmax() extracts the top-1 class index. np.argsort() extracts the top-3 ranked class indices with confidence percentages.</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Remedy Lookup</w:t>
            </w:r>
          </w:p>
        </w:tc>
        <w:tc>
          <w:tcPr>
            <w:tcW w:type="dxa" w:w="6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Top-1 index is mapped to a folder name via labels.json. REMEDIES dict returns display name, remedy text, severity, and category.</w:t>
            </w:r>
          </w:p>
        </w:tc>
      </w:tr>
      <w:tr>
        <w:tc>
          <w:tcPr>
            <w:tcW w:type="dxa" w:w="7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Response Delivery</w:t>
            </w:r>
          </w:p>
        </w:tc>
        <w:tc>
          <w:tcPr>
            <w:tcW w:type="dxa" w:w="62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returns JSON: { disease, confidence, remedy, category, severity, severity_color, top3 }.</w:t>
            </w:r>
          </w:p>
        </w:tc>
      </w:tr>
      <w:tr>
        <w:tc>
          <w:tcPr>
            <w:tcW w:type="dxa" w:w="7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Result Rendering</w:t>
            </w:r>
          </w:p>
        </w:tc>
        <w:tc>
          <w:tcPr>
            <w:tcW w:type="dxa" w:w="62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Browser JavaScript renders the result card with disease name, confidence bar, severity badge, remedy text, and top-3 alternatives.</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8.1  Error Handling in the Workflow</w:t>
      </w:r>
    </w:p>
    <w:p>
      <w:pPr>
        <w:pStyle w:val="ListParagraph"/>
        <w:numPr>
          <w:ilvl w:val="0"/>
          <w:numId w:val="2"/>
        </w:numPr>
        <w:spacing w:before="40" w:after="60"/>
      </w:pPr>
      <w:r>
        <w:rPr>
          <w:rFonts w:ascii="Arial" w:cs="Arial" w:eastAsia="Arial" w:hAnsi="Arial"/>
          <w:color w:val="1A1A1A"/>
          <w:sz w:val="22"/>
          <w:szCs w:val="22"/>
        </w:rPr>
        <w:t xml:space="preserve">Model not loaded → HTTP 503: 'Model not loaded. Run train.py first.'</w:t>
      </w:r>
    </w:p>
    <w:p>
      <w:pPr>
        <w:pStyle w:val="ListParagraph"/>
        <w:numPr>
          <w:ilvl w:val="0"/>
          <w:numId w:val="2"/>
        </w:numPr>
        <w:spacing w:before="40" w:after="60"/>
      </w:pPr>
      <w:r>
        <w:rPr>
          <w:rFonts w:ascii="Arial" w:cs="Arial" w:eastAsia="Arial" w:hAnsi="Arial"/>
          <w:color w:val="1A1A1A"/>
          <w:sz w:val="22"/>
          <w:szCs w:val="22"/>
        </w:rPr>
        <w:t xml:space="preserve">No image in request → HTTP 400: 'No image provided. Use key image.'</w:t>
      </w:r>
    </w:p>
    <w:p>
      <w:pPr>
        <w:pStyle w:val="ListParagraph"/>
        <w:numPr>
          <w:ilvl w:val="0"/>
          <w:numId w:val="2"/>
        </w:numPr>
        <w:spacing w:before="40" w:after="60"/>
      </w:pPr>
      <w:r>
        <w:rPr>
          <w:rFonts w:ascii="Arial" w:cs="Arial" w:eastAsia="Arial" w:hAnsi="Arial"/>
          <w:color w:val="1A1A1A"/>
          <w:sz w:val="22"/>
          <w:szCs w:val="22"/>
        </w:rPr>
        <w:t xml:space="preserve">Empty filename → HTTP 400: 'Empty filename.'</w:t>
      </w:r>
    </w:p>
    <w:p>
      <w:pPr>
        <w:pStyle w:val="ListParagraph"/>
        <w:numPr>
          <w:ilvl w:val="0"/>
          <w:numId w:val="2"/>
        </w:numPr>
        <w:spacing w:before="40" w:after="60"/>
      </w:pPr>
      <w:r>
        <w:rPr>
          <w:rFonts w:ascii="Arial" w:cs="Arial" w:eastAsia="Arial" w:hAnsi="Arial"/>
          <w:color w:val="1A1A1A"/>
          <w:sz w:val="22"/>
          <w:szCs w:val="22"/>
        </w:rPr>
        <w:t xml:space="preserve">Invalid file extension → HTTP 400 listing allowed types</w:t>
      </w:r>
    </w:p>
    <w:p>
      <w:pPr>
        <w:pStyle w:val="ListParagraph"/>
        <w:numPr>
          <w:ilvl w:val="0"/>
          <w:numId w:val="2"/>
        </w:numPr>
        <w:spacing w:before="40" w:after="60"/>
      </w:pPr>
      <w:r>
        <w:rPr>
          <w:rFonts w:ascii="Arial" w:cs="Arial" w:eastAsia="Arial" w:hAnsi="Arial"/>
          <w:color w:val="1A1A1A"/>
          <w:sz w:val="22"/>
          <w:szCs w:val="22"/>
        </w:rPr>
        <w:t xml:space="preserve">Prediction exception (corrupt image) → HTTP 500: 'Prediction failed. Please try again.'</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9.  Milestone 1: Requirement Analysis &amp; System Design</w:t>
      </w:r>
    </w:p>
    <w:p>
      <w:pPr>
        <w:spacing w:before="60" w:after="100"/>
        <w:jc w:val="both"/>
      </w:pPr>
      <w:r>
        <w:rPr>
          <w:rFonts w:ascii="Arial" w:cs="Arial" w:eastAsia="Arial" w:hAnsi="Arial"/>
          <w:b w:val="false"/>
          <w:bCs w:val="false"/>
          <w:color w:val="1A1A1A"/>
          <w:sz w:val="22"/>
          <w:szCs w:val="22"/>
        </w:rPr>
        <w:t xml:space="preserve">This milestone covers all requirement gathering, system design decisions, and technology stack selection made before any implementation began.</w:t>
      </w:r>
    </w:p>
    <w:p>
      <w:pPr>
        <w:pStyle w:val="Heading2"/>
        <w:spacing w:before="280" w:after="100"/>
      </w:pPr>
      <w:r>
        <w:rPr>
          <w:rFonts w:ascii="Arial" w:cs="Arial" w:eastAsia="Arial" w:hAnsi="Arial"/>
          <w:b/>
          <w:bCs/>
          <w:color w:val="2E4A7A"/>
          <w:sz w:val="28"/>
          <w:szCs w:val="28"/>
        </w:rPr>
        <w:t xml:space="preserve">9.1  Problem Definition</w:t>
      </w:r>
    </w:p>
    <w:p>
      <w:pPr>
        <w:spacing w:before="60" w:after="100"/>
        <w:jc w:val="both"/>
      </w:pPr>
      <w:r>
        <w:rPr>
          <w:rFonts w:ascii="Arial" w:cs="Arial" w:eastAsia="Arial" w:hAnsi="Arial"/>
          <w:b w:val="false"/>
          <w:bCs w:val="false"/>
          <w:color w:val="1A1A1A"/>
          <w:sz w:val="22"/>
          <w:szCs w:val="22"/>
        </w:rPr>
        <w:t xml:space="preserve">Smallholder farmers suffer significant crop losses due to late or incorrect identification of plant diseases. Expert agronomists are expensive and inaccessible in rural areas, and existing online resources are too technical or too slow for time-critical interventions.</w:t>
      </w:r>
    </w:p>
    <w:p>
      <w:pPr>
        <w:pBdr>
          <w:left w:val="single" w:color="2F5496" w:sz="14" w:space="10"/>
        </w:pBdr>
        <w:shd w:fill="EEF2F7" w:val="clear"/>
        <w:spacing w:before="120" w:after="120"/>
        <w:ind w:left="720" w:right="360"/>
      </w:pPr>
      <w:r>
        <w:rPr>
          <w:rFonts w:ascii="Arial" w:cs="Arial" w:eastAsia="Arial" w:hAnsi="Arial"/>
          <w:b/>
          <w:bCs/>
          <w:color w:val="1F3864"/>
          <w:sz w:val="22"/>
          <w:szCs w:val="22"/>
        </w:rPr>
        <w:t xml:space="preserve">How might we help farmers quickly and accurately identify plant diseases and receive actionable treatment advice using only a smartphone photograph?</w:t>
      </w:r>
    </w:p>
    <w:p>
      <w:pPr>
        <w:pStyle w:val="Heading2"/>
        <w:spacing w:before="280" w:after="100"/>
      </w:pPr>
      <w:r>
        <w:rPr>
          <w:rFonts w:ascii="Arial" w:cs="Arial" w:eastAsia="Arial" w:hAnsi="Arial"/>
          <w:b/>
          <w:bCs/>
          <w:color w:val="2E4A7A"/>
          <w:sz w:val="28"/>
          <w:szCs w:val="28"/>
        </w:rPr>
        <w:t xml:space="preserve">9.2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FR No.</w:t>
            </w:r>
          </w:p>
        </w:tc>
        <w:tc>
          <w:tcPr>
            <w:tcW w:type="dxa" w:w="2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Epic</w:t>
            </w:r>
          </w:p>
        </w:tc>
        <w:tc>
          <w:tcPr>
            <w:tcW w:type="dxa" w:w="56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Sub-Requirements</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FR-1</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Upload &amp; Validation</w:t>
            </w:r>
          </w:p>
        </w:tc>
        <w:tc>
          <w:tcPr>
            <w:tcW w:type="dxa" w:w="5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Upload via drag-and-drop or file picker; accept JPG, JPEG, PNG, WEBP; reject files &gt;16 MB; preview before submission</w:t>
            </w:r>
          </w:p>
        </w:tc>
      </w:tr>
      <w:tr>
        <w:tc>
          <w:tcPr>
            <w:tcW w:type="dxa" w:w="11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FR-2</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AI Disease Prediction</w:t>
            </w:r>
          </w:p>
        </w:tc>
        <w:tc>
          <w:tcPr>
            <w:tcW w:type="dxa" w:w="56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CNN inference on 15 classes; return top-1 disease name; return confidence %; return top-3 alternatives with confidence</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FR-3</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Remedy &amp; Severity Info</w:t>
            </w:r>
          </w:p>
        </w:tc>
        <w:tc>
          <w:tcPr>
            <w:tcW w:type="dxa" w:w="5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Display actionable remedy per disease; show category; show severity (None/Moderate/High/Critical); colour-coded badge</w:t>
            </w:r>
          </w:p>
        </w:tc>
      </w:tr>
      <w:tr>
        <w:tc>
          <w:tcPr>
            <w:tcW w:type="dxa" w:w="11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FR-4</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Stats Dashboard Endpoint</w:t>
            </w:r>
          </w:p>
        </w:tc>
        <w:tc>
          <w:tcPr>
            <w:tcW w:type="dxa" w:w="56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/stats: total classes, model load status, category breakdown, severity breakdown, full class listing</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FR-5</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Responsive Web Interface</w:t>
            </w:r>
          </w:p>
        </w:tc>
        <w:tc>
          <w:tcPr>
            <w:tcW w:type="dxa" w:w="5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Mobile-first HTML/CSS/JS; async upload; loading spinner; error messages; clear result card layout</w:t>
            </w:r>
          </w:p>
        </w:tc>
      </w:tr>
      <w:tr>
        <w:tc>
          <w:tcPr>
            <w:tcW w:type="dxa" w:w="11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FR-6</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Management</w:t>
            </w:r>
          </w:p>
        </w:tc>
        <w:tc>
          <w:tcPr>
            <w:tcW w:type="dxa" w:w="56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train.py training script; model saved as plant_model.h5; labels.json class mapping; HTTP 503 if model absent</w:t>
            </w:r>
          </w:p>
        </w:tc>
      </w:tr>
      <w:tr>
        <w:tc>
          <w:tcPr>
            <w:tcW w:type="dxa" w:w="11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FR-7</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Cloud Deployment</w:t>
            </w:r>
          </w:p>
        </w:tc>
        <w:tc>
          <w:tcPr>
            <w:tcW w:type="dxa" w:w="5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 production server; Procfile; PORT and FLASK_DEBUG environment variable support</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9.3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NFR No.</w:t>
            </w:r>
          </w:p>
        </w:tc>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59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 / Description</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Performance</w:t>
            </w:r>
          </w:p>
        </w:tc>
        <w:tc>
          <w:tcPr>
            <w:tcW w:type="dxa" w:w="5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Prediction response within 3 seconds; preprocessing under 100 ms</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NFR-2</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Usability</w:t>
            </w:r>
          </w:p>
        </w:tc>
        <w:tc>
          <w:tcPr>
            <w:tcW w:type="dxa" w:w="59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First-time user completes upload and reads result in under 60 seconds; responsive 360px to 1920px</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Reliability</w:t>
            </w:r>
          </w:p>
        </w:tc>
        <w:tc>
          <w:tcPr>
            <w:tcW w:type="dxa" w:w="5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Graceful handling of corrupt files, missing model, and invalid input with descriptive HTTP error codes</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NFR-4</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Security</w:t>
            </w:r>
          </w:p>
        </w:tc>
        <w:tc>
          <w:tcPr>
            <w:tcW w:type="dxa" w:w="59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Werkzeug secure_filename; whitelisted extensions; 16 MB upload cap; no user data persisted between requests</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Scalability</w:t>
            </w:r>
          </w:p>
        </w:tc>
        <w:tc>
          <w:tcPr>
            <w:tcW w:type="dxa" w:w="5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 multi-worker support; model loaded once at startup and shared across all workers</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NFR-6</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Availability</w:t>
            </w:r>
          </w:p>
        </w:tc>
        <w:tc>
          <w:tcPr>
            <w:tcW w:type="dxa" w:w="59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99% uptime target on cloud platform; /stats endpoint acts as health check; auto-restart on crash</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NFR-7</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Maintainability</w:t>
            </w:r>
          </w:p>
        </w:tc>
        <w:tc>
          <w:tcPr>
            <w:tcW w:type="dxa" w:w="5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PEP-8 compliant; REMEDIES dict extensible without code restructure; train.py and app.py fully decoupled</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NFR-8</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Portability</w:t>
            </w:r>
          </w:p>
        </w:tc>
        <w:tc>
          <w:tcPr>
            <w:tcW w:type="dxa" w:w="59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Python 3.9+ on Linux, macOS, Windows; all dependencies pinned in requirements.txt</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9.4  System Design Decisions</w:t>
      </w:r>
    </w:p>
    <w:p>
      <w:pPr>
        <w:pStyle w:val="ListParagraph"/>
        <w:numPr>
          <w:ilvl w:val="0"/>
          <w:numId w:val="2"/>
        </w:numPr>
        <w:spacing w:before="40" w:after="60"/>
      </w:pPr>
      <w:r>
        <w:rPr>
          <w:rFonts w:ascii="Arial" w:cs="Arial" w:eastAsia="Arial" w:hAnsi="Arial"/>
          <w:color w:val="1A1A1A"/>
          <w:sz w:val="22"/>
          <w:szCs w:val="22"/>
        </w:rPr>
        <w:t xml:space="preserve">Stateless API — no user sessions or database; each /predict request is fully self-contained and idempotent</w:t>
      </w:r>
    </w:p>
    <w:p>
      <w:pPr>
        <w:pStyle w:val="ListParagraph"/>
        <w:numPr>
          <w:ilvl w:val="0"/>
          <w:numId w:val="2"/>
        </w:numPr>
        <w:spacing w:before="40" w:after="60"/>
      </w:pPr>
      <w:r>
        <w:rPr>
          <w:rFonts w:ascii="Arial" w:cs="Arial" w:eastAsia="Arial" w:hAnsi="Arial"/>
          <w:color w:val="1A1A1A"/>
          <w:sz w:val="22"/>
          <w:szCs w:val="22"/>
        </w:rPr>
        <w:t xml:space="preserve">Single-process model loading — TensorFlow model loaded once at startup to avoid per-request disk I/O overhead</w:t>
      </w:r>
    </w:p>
    <w:p>
      <w:pPr>
        <w:pStyle w:val="ListParagraph"/>
        <w:numPr>
          <w:ilvl w:val="0"/>
          <w:numId w:val="2"/>
        </w:numPr>
        <w:spacing w:before="40" w:after="60"/>
      </w:pPr>
      <w:r>
        <w:rPr>
          <w:rFonts w:ascii="Arial" w:cs="Arial" w:eastAsia="Arial" w:hAnsi="Arial"/>
          <w:color w:val="1A1A1A"/>
          <w:sz w:val="22"/>
          <w:szCs w:val="22"/>
        </w:rPr>
        <w:t xml:space="preserve">File-based label mapping — JSON file used instead of a database for simplicity, portability, and zero infrastructure</w:t>
      </w:r>
    </w:p>
    <w:p>
      <w:pPr>
        <w:pStyle w:val="ListParagraph"/>
        <w:numPr>
          <w:ilvl w:val="0"/>
          <w:numId w:val="2"/>
        </w:numPr>
        <w:spacing w:before="40" w:after="60"/>
      </w:pPr>
      <w:r>
        <w:rPr>
          <w:rFonts w:ascii="Arial" w:cs="Arial" w:eastAsia="Arial" w:hAnsi="Arial"/>
          <w:color w:val="1A1A1A"/>
          <w:sz w:val="22"/>
          <w:szCs w:val="22"/>
        </w:rPr>
        <w:t xml:space="preserve">In-code remedy store — Python dictionary chosen for O(1) lookup speed and easy extensibility</w:t>
      </w:r>
    </w:p>
    <w:p>
      <w:pPr>
        <w:pStyle w:val="ListParagraph"/>
        <w:numPr>
          <w:ilvl w:val="0"/>
          <w:numId w:val="2"/>
        </w:numPr>
        <w:spacing w:before="40" w:after="60"/>
      </w:pPr>
      <w:r>
        <w:rPr>
          <w:rFonts w:ascii="Arial" w:cs="Arial" w:eastAsia="Arial" w:hAnsi="Arial"/>
          <w:color w:val="1A1A1A"/>
          <w:sz w:val="22"/>
          <w:szCs w:val="22"/>
        </w:rPr>
        <w:t xml:space="preserve">Same-origin deployment — front-end served by Flask directly, eliminating CORS configuration</w:t>
      </w:r>
    </w:p>
    <w:p>
      <w:pPr>
        <w:pStyle w:val="ListParagraph"/>
        <w:numPr>
          <w:ilvl w:val="0"/>
          <w:numId w:val="2"/>
        </w:numPr>
        <w:spacing w:before="40" w:after="60"/>
      </w:pPr>
      <w:r>
        <w:rPr>
          <w:rFonts w:ascii="Arial" w:cs="Arial" w:eastAsia="Arial" w:hAnsi="Arial"/>
          <w:color w:val="1A1A1A"/>
          <w:sz w:val="22"/>
          <w:szCs w:val="22"/>
        </w:rPr>
        <w:t xml:space="preserve">15-class scope — Tomato (10 classes), Potato (3 classes), Pepper (2 classes) from PlantVillage dataset</w:t>
      </w:r>
    </w:p>
    <w:p>
      <w:pPr>
        <w:pStyle w:val="ListParagraph"/>
        <w:numPr>
          <w:ilvl w:val="0"/>
          <w:numId w:val="2"/>
        </w:numPr>
        <w:spacing w:before="40" w:after="60"/>
      </w:pPr>
      <w:r>
        <w:rPr>
          <w:rFonts w:ascii="Arial" w:cs="Arial" w:eastAsia="Arial" w:hAnsi="Arial"/>
          <w:color w:val="1A1A1A"/>
          <w:sz w:val="22"/>
          <w:szCs w:val="22"/>
        </w:rPr>
        <w:t xml:space="preserve">Two-phase training — Phase 1 freezes MobileNetV2 base; Phase 2 fine-tunes top 30 layers at lower learning rate (1e-5)</w:t>
      </w:r>
    </w:p>
    <w:p>
      <w:pPr>
        <w:pStyle w:val="Heading2"/>
        <w:spacing w:before="280" w:after="100"/>
      </w:pPr>
      <w:r>
        <w:rPr>
          <w:rFonts w:ascii="Arial" w:cs="Arial" w:eastAsia="Arial" w:hAnsi="Arial"/>
          <w:b/>
          <w:bCs/>
          <w:color w:val="2E4A7A"/>
          <w:sz w:val="28"/>
          <w:szCs w:val="28"/>
        </w:rPr>
        <w:t xml:space="preserve">9.5  Technology Stack Selection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Chosen Over</w:t>
            </w:r>
          </w:p>
        </w:tc>
        <w:tc>
          <w:tcPr>
            <w:tcW w:type="dxa" w:w="4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Django / FastAPI</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Lightweight, minimal boilerplate, ideal for a single-purpose ML inference API</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MobileNetV2</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ResNet50 / VGG16</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Lightweight architecture optimised for mobile; fewer parameters; fast inference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TensorFlow 2.x</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PyTorch</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Keras high-level API simplifies CNN definition, training, and .h5 serialisation</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Pillow (PIL)</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OpenCV</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Sufficient for resize and RGB conversion; lighter production dependency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uWSGI / Waitress</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Industry standard for Flask on Linux; simple Procfile integration</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 Python dict</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SQLite / PostgreSQL</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Disease data is static; no database overhead or infrastructure needed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PlantVillage data</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Custom dataset</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Widely used benchmark with well-labelled images across 15 plant disease classes</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10.  Milestone 2: Environment Setup &amp; Initial Configuration</w:t>
      </w:r>
    </w:p>
    <w:p>
      <w:pPr>
        <w:spacing w:before="60" w:after="100"/>
        <w:jc w:val="both"/>
      </w:pPr>
      <w:r>
        <w:rPr>
          <w:rFonts w:ascii="Arial" w:cs="Arial" w:eastAsia="Arial" w:hAnsi="Arial"/>
          <w:b w:val="false"/>
          <w:bCs w:val="false"/>
          <w:color w:val="1A1A1A"/>
          <w:sz w:val="22"/>
          <w:szCs w:val="22"/>
        </w:rPr>
        <w:t xml:space="preserve">This milestone covers all steps required to prepare the development environment, install dependencies, create the project structure, and configure the application before feature development begins.</w:t>
      </w:r>
    </w:p>
    <w:p>
      <w:pPr>
        <w:pStyle w:val="Heading2"/>
        <w:spacing w:before="280" w:after="100"/>
      </w:pPr>
      <w:r>
        <w:rPr>
          <w:rFonts w:ascii="Arial" w:cs="Arial" w:eastAsia="Arial" w:hAnsi="Arial"/>
          <w:b/>
          <w:bCs/>
          <w:color w:val="2E4A7A"/>
          <w:sz w:val="28"/>
          <w:szCs w:val="28"/>
        </w:rPr>
        <w:t xml:space="preserve">10.1  Development Environment Setup</w:t>
      </w:r>
    </w:p>
    <w:p>
      <w:pPr>
        <w:pStyle w:val="ListParagraph"/>
        <w:numPr>
          <w:ilvl w:val="0"/>
          <w:numId w:val="3"/>
        </w:numPr>
        <w:spacing w:before="40" w:after="60"/>
      </w:pPr>
      <w:r>
        <w:rPr>
          <w:rFonts w:ascii="Arial" w:cs="Arial" w:eastAsia="Arial" w:hAnsi="Arial"/>
          <w:color w:val="1A1A1A"/>
          <w:sz w:val="22"/>
          <w:szCs w:val="22"/>
        </w:rPr>
        <w:t xml:space="preserve">Install Python 3.9 or higher from python.org — verify with: python --version</w:t>
      </w:r>
    </w:p>
    <w:p>
      <w:pPr>
        <w:pStyle w:val="ListParagraph"/>
        <w:numPr>
          <w:ilvl w:val="0"/>
          <w:numId w:val="3"/>
        </w:numPr>
        <w:spacing w:before="40" w:after="60"/>
      </w:pPr>
      <w:r>
        <w:rPr>
          <w:rFonts w:ascii="Arial" w:cs="Arial" w:eastAsia="Arial" w:hAnsi="Arial"/>
          <w:color w:val="1A1A1A"/>
          <w:sz w:val="22"/>
          <w:szCs w:val="22"/>
        </w:rPr>
        <w:t xml:space="preserve">Install Git for version control — verify with: git --version</w:t>
      </w:r>
    </w:p>
    <w:p>
      <w:pPr>
        <w:pStyle w:val="ListParagraph"/>
        <w:numPr>
          <w:ilvl w:val="0"/>
          <w:numId w:val="3"/>
        </w:numPr>
        <w:spacing w:before="40" w:after="60"/>
      </w:pPr>
      <w:r>
        <w:rPr>
          <w:rFonts w:ascii="Arial" w:cs="Arial" w:eastAsia="Arial" w:hAnsi="Arial"/>
          <w:color w:val="1A1A1A"/>
          <w:sz w:val="22"/>
          <w:szCs w:val="22"/>
        </w:rPr>
        <w:t xml:space="preserve">Install Visual Studio Code with the Python and Pylance extensions</w:t>
      </w:r>
    </w:p>
    <w:p>
      <w:pPr>
        <w:pStyle w:val="ListParagraph"/>
        <w:numPr>
          <w:ilvl w:val="0"/>
          <w:numId w:val="3"/>
        </w:numPr>
        <w:spacing w:before="40" w:after="60"/>
      </w:pPr>
      <w:r>
        <w:rPr>
          <w:rFonts w:ascii="Arial" w:cs="Arial" w:eastAsia="Arial" w:hAnsi="Arial"/>
          <w:color w:val="1A1A1A"/>
          <w:sz w:val="22"/>
          <w:szCs w:val="22"/>
        </w:rPr>
        <w:t xml:space="preserve">Clone the repository:  git clone https://github.com/your-repo/PlantCare-AI.git</w:t>
      </w:r>
    </w:p>
    <w:p>
      <w:pPr>
        <w:pStyle w:val="ListParagraph"/>
        <w:numPr>
          <w:ilvl w:val="0"/>
          <w:numId w:val="3"/>
        </w:numPr>
        <w:spacing w:before="40" w:after="60"/>
      </w:pPr>
      <w:r>
        <w:rPr>
          <w:rFonts w:ascii="Arial" w:cs="Arial" w:eastAsia="Arial" w:hAnsi="Arial"/>
          <w:color w:val="1A1A1A"/>
          <w:sz w:val="22"/>
          <w:szCs w:val="22"/>
        </w:rPr>
        <w:t xml:space="preserve">Navigate into the project directory:  cd PlantCare-AI-main</w:t>
      </w:r>
    </w:p>
    <w:p>
      <w:pPr>
        <w:pStyle w:val="ListParagraph"/>
        <w:numPr>
          <w:ilvl w:val="0"/>
          <w:numId w:val="3"/>
        </w:numPr>
        <w:spacing w:before="40" w:after="60"/>
      </w:pPr>
      <w:r>
        <w:rPr>
          <w:rFonts w:ascii="Arial" w:cs="Arial" w:eastAsia="Arial" w:hAnsi="Arial"/>
          <w:color w:val="1A1A1A"/>
          <w:sz w:val="22"/>
          <w:szCs w:val="22"/>
        </w:rPr>
        <w:t xml:space="preserve">Create a virtual environment:  python -m venv venv</w:t>
      </w:r>
    </w:p>
    <w:p>
      <w:pPr>
        <w:pStyle w:val="ListParagraph"/>
        <w:numPr>
          <w:ilvl w:val="0"/>
          <w:numId w:val="3"/>
        </w:numPr>
        <w:spacing w:before="40" w:after="60"/>
      </w:pPr>
      <w:r>
        <w:rPr>
          <w:rFonts w:ascii="Arial" w:cs="Arial" w:eastAsia="Arial" w:hAnsi="Arial"/>
          <w:color w:val="1A1A1A"/>
          <w:sz w:val="22"/>
          <w:szCs w:val="22"/>
        </w:rPr>
        <w:t xml:space="preserve">Activate the virtual environment:  venv\Scripts\activate  (Windows)  |  source venv/bin/activate  (macOS/Linux)</w:t>
      </w:r>
    </w:p>
    <w:p>
      <w:pPr>
        <w:pStyle w:val="Heading2"/>
        <w:spacing w:before="280" w:after="100"/>
      </w:pPr>
      <w:r>
        <w:rPr>
          <w:rFonts w:ascii="Arial" w:cs="Arial" w:eastAsia="Arial" w:hAnsi="Arial"/>
          <w:b/>
          <w:bCs/>
          <w:color w:val="2E4A7A"/>
          <w:sz w:val="28"/>
          <w:szCs w:val="28"/>
        </w:rPr>
        <w:t xml:space="preserve">10.2  Dependency Installation</w:t>
      </w:r>
    </w:p>
    <w:p>
      <w:pPr>
        <w:spacing w:before="60" w:after="100"/>
        <w:jc w:val="both"/>
      </w:pPr>
      <w:r>
        <w:rPr>
          <w:rFonts w:ascii="Arial" w:cs="Arial" w:eastAsia="Arial" w:hAnsi="Arial"/>
          <w:b w:val="false"/>
          <w:bCs w:val="false"/>
          <w:color w:val="1A1A1A"/>
          <w:sz w:val="22"/>
          <w:szCs w:val="22"/>
        </w:rPr>
        <w:t xml:space="preserve">Install all pinned dependencies from requirements.txt:</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EEEEEE"/>
                <w:sz w:val="19"/>
                <w:szCs w:val="19"/>
              </w:rPr>
              <w:t xml:space="preserve">pip install -r requirements.txt</w:t>
            </w:r>
          </w:p>
        </w:tc>
      </w:tr>
    </w:tbl>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Package</w:t>
            </w:r>
          </w:p>
        </w:tc>
        <w:tc>
          <w:tcPr>
            <w:tcW w:type="dxa" w:w="1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5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3.0.3</w:t>
            </w:r>
          </w:p>
        </w:tc>
        <w:tc>
          <w:tcPr>
            <w:tcW w:type="dxa" w:w="5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REST API server and HTML template rendering</w:t>
            </w:r>
          </w:p>
        </w:tc>
      </w:tr>
      <w:tr>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tensorflow</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2.20.0</w:t>
            </w:r>
          </w:p>
        </w:tc>
        <w:tc>
          <w:tcPr>
            <w:tcW w:type="dxa" w:w="5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CNN model training and inference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pillow</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10.4.0</w:t>
            </w:r>
          </w:p>
        </w:tc>
        <w:tc>
          <w:tcPr>
            <w:tcW w:type="dxa" w:w="5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loading, resizing, and RGB conversion</w:t>
            </w:r>
          </w:p>
        </w:tc>
      </w:tr>
      <w:tr>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numpy</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1.26.4</w:t>
            </w:r>
          </w:p>
        </w:tc>
        <w:tc>
          <w:tcPr>
            <w:tcW w:type="dxa" w:w="5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Array operations, normalisation, argmax, argsort</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werkzeug</w:t>
            </w:r>
          </w:p>
        </w:tc>
        <w:tc>
          <w:tcPr>
            <w:tcW w:type="dxa" w:w="1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3.0.4</w:t>
            </w:r>
          </w:p>
        </w:tc>
        <w:tc>
          <w:tcPr>
            <w:tcW w:type="dxa" w:w="5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Secure filename sanitisation and file validation</w:t>
            </w:r>
          </w:p>
        </w:tc>
      </w:tr>
      <w:tr>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gunicorn</w:t>
            </w:r>
          </w:p>
        </w:tc>
        <w:tc>
          <w:tcPr>
            <w:tcW w:type="dxa" w:w="1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22.0.0</w:t>
            </w:r>
          </w:p>
        </w:tc>
        <w:tc>
          <w:tcPr>
            <w:tcW w:type="dxa" w:w="5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Production WSGI server for cloud deployment</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10.3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EEEEEE"/>
                <w:sz w:val="19"/>
                <w:szCs w:val="19"/>
              </w:rPr>
              <w:t xml:space="preserve">PlantCare-AI-main/</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app.py              # Main Flask application and REST API</w:t>
            </w:r>
          </w:p>
          <w:p>
            <w:pPr>
              <w:spacing w:before="0" w:after="20"/>
            </w:pPr>
            <w:r>
              <w:rPr>
                <w:rFonts w:ascii="Courier New" w:cs="Courier New" w:eastAsia="Courier New" w:hAnsi="Courier New"/>
                <w:color w:val="74C69D"/>
                <w:sz w:val="19"/>
                <w:szCs w:val="19"/>
              </w:rPr>
              <w:t xml:space="preserve">+-- train.py            # CNN model training script</w:t>
            </w:r>
          </w:p>
          <w:p>
            <w:pPr>
              <w:spacing w:before="0" w:after="20"/>
            </w:pPr>
            <w:r>
              <w:rPr>
                <w:rFonts w:ascii="Courier New" w:cs="Courier New" w:eastAsia="Courier New" w:hAnsi="Courier New"/>
                <w:color w:val="74C69D"/>
                <w:sz w:val="19"/>
                <w:szCs w:val="19"/>
              </w:rPr>
              <w:t xml:space="preserve">+-- labels.json         # Class index to folder name mapping</w:t>
            </w:r>
          </w:p>
          <w:p>
            <w:pPr>
              <w:spacing w:before="0" w:after="20"/>
            </w:pPr>
            <w:r>
              <w:rPr>
                <w:rFonts w:ascii="Courier New" w:cs="Courier New" w:eastAsia="Courier New" w:hAnsi="Courier New"/>
                <w:color w:val="74C69D"/>
                <w:sz w:val="19"/>
                <w:szCs w:val="19"/>
              </w:rPr>
              <w:t xml:space="preserve">+-- requirements.txt    # Pinned Python dependencies</w:t>
            </w:r>
          </w:p>
          <w:p>
            <w:pPr>
              <w:spacing w:before="0" w:after="20"/>
            </w:pPr>
            <w:r>
              <w:rPr>
                <w:rFonts w:ascii="Courier New" w:cs="Courier New" w:eastAsia="Courier New" w:hAnsi="Courier New"/>
                <w:color w:val="74C69D"/>
                <w:sz w:val="19"/>
                <w:szCs w:val="19"/>
              </w:rPr>
              <w:t xml:space="preserve">+-- Procfile            # Cloud deployment process definition</w:t>
            </w:r>
          </w:p>
          <w:p>
            <w:pPr>
              <w:spacing w:before="0" w:after="20"/>
            </w:pPr>
            <w:r>
              <w:rPr>
                <w:rFonts w:ascii="Courier New" w:cs="Courier New" w:eastAsia="Courier New" w:hAnsi="Courier New"/>
                <w:color w:val="EEEEEE"/>
                <w:sz w:val="19"/>
                <w:szCs w:val="19"/>
              </w:rPr>
              <w:t xml:space="preserve">+-- model/</w:t>
            </w:r>
          </w:p>
          <w:p>
            <w:pPr>
              <w:spacing w:before="0" w:after="20"/>
            </w:pPr>
            <w:r>
              <w:rPr>
                <w:rFonts w:ascii="Courier New" w:cs="Courier New" w:eastAsia="Courier New" w:hAnsi="Courier New"/>
                <w:color w:val="6BCB77"/>
                <w:sz w:val="19"/>
                <w:szCs w:val="19"/>
              </w:rPr>
              <w:t xml:space="preserve">|   +-- plant_model.h5  # Trained TensorFlow CNN weights</w:t>
            </w:r>
          </w:p>
          <w:p>
            <w:pPr>
              <w:spacing w:before="0" w:after="20"/>
            </w:pPr>
            <w:r>
              <w:rPr>
                <w:rFonts w:ascii="Courier New" w:cs="Courier New" w:eastAsia="Courier New" w:hAnsi="Courier New"/>
                <w:color w:val="EEEEEE"/>
                <w:sz w:val="19"/>
                <w:szCs w:val="19"/>
              </w:rPr>
              <w:t xml:space="preserve">+-- static/</w:t>
            </w:r>
          </w:p>
          <w:p>
            <w:pPr>
              <w:spacing w:before="0" w:after="20"/>
            </w:pPr>
            <w:r>
              <w:rPr>
                <w:rFonts w:ascii="Courier New" w:cs="Courier New" w:eastAsia="Courier New" w:hAnsi="Courier New"/>
                <w:color w:val="6BCB77"/>
                <w:sz w:val="19"/>
                <w:szCs w:val="19"/>
              </w:rPr>
              <w:t xml:space="preserve">|   +-- uploads/        # Temporary uploaded image storage</w:t>
            </w:r>
          </w:p>
          <w:p>
            <w:pPr>
              <w:spacing w:before="0" w:after="20"/>
            </w:pPr>
            <w:r>
              <w:rPr>
                <w:rFonts w:ascii="Courier New" w:cs="Courier New" w:eastAsia="Courier New" w:hAnsi="Courier New"/>
                <w:color w:val="6BCB77"/>
                <w:sz w:val="19"/>
                <w:szCs w:val="19"/>
              </w:rPr>
              <w:t xml:space="preserve">|   +-- css/            # Front-end stylesheets</w:t>
            </w:r>
          </w:p>
          <w:p>
            <w:pPr>
              <w:spacing w:before="0" w:after="20"/>
            </w:pPr>
            <w:r>
              <w:rPr>
                <w:rFonts w:ascii="Courier New" w:cs="Courier New" w:eastAsia="Courier New" w:hAnsi="Courier New"/>
                <w:color w:val="6BCB77"/>
                <w:sz w:val="19"/>
                <w:szCs w:val="19"/>
              </w:rPr>
              <w:t xml:space="preserve">|   +-- js/             # Front-end JavaScript files</w:t>
            </w:r>
          </w:p>
          <w:p>
            <w:pPr>
              <w:spacing w:before="0" w:after="20"/>
            </w:pPr>
            <w:r>
              <w:rPr>
                <w:rFonts w:ascii="Courier New" w:cs="Courier New" w:eastAsia="Courier New" w:hAnsi="Courier New"/>
                <w:color w:val="EEEEEE"/>
                <w:sz w:val="19"/>
                <w:szCs w:val="19"/>
              </w:rPr>
              <w:t xml:space="preserve">+-- templates/</w:t>
            </w:r>
          </w:p>
          <w:p>
            <w:pPr>
              <w:spacing w:before="0" w:after="20"/>
            </w:pPr>
            <w:r>
              <w:rPr>
                <w:rFonts w:ascii="Courier New" w:cs="Courier New" w:eastAsia="Courier New" w:hAnsi="Courier New"/>
                <w:color w:val="6BCB77"/>
                <w:sz w:val="19"/>
                <w:szCs w:val="19"/>
              </w:rPr>
              <w:t xml:space="preserve">    +-- index.html      # Jinja2 HTML template (front-end)</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10.4  Configuration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Config Item</w:t>
            </w:r>
          </w:p>
        </w:tc>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Default Value</w:t>
            </w:r>
          </w:p>
        </w:tc>
        <w:tc>
          <w:tcPr>
            <w:tcW w:type="dxa" w:w="4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PORT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5000</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port; overridden by cloud platform env var</w:t>
            </w:r>
          </w:p>
        </w:tc>
      </w:tr>
      <w:tr>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FLASK_DEBUG</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false</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Set to 'true' to enable hot-reload debug mode</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MODEL_PATH</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model/plant_model.h5</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Path to trained CNN weights file</w:t>
            </w:r>
          </w:p>
        </w:tc>
      </w:tr>
      <w:tr>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LABELS_PATH</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labels.json</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Path to class index to folder name mapping</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UPLOAD_DIR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static/uploads</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Temporary directory for uploaded images</w:t>
            </w:r>
          </w:p>
        </w:tc>
      </w:tr>
      <w:tr>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IMG_SIZE</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(224, 224)</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Target image dimensions for model input</w:t>
            </w:r>
          </w:p>
        </w:tc>
      </w:tr>
      <w:tr>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ALLOWED_EXTS</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{png,jpg,jpeg,webp}</w:t>
            </w:r>
          </w:p>
        </w:tc>
        <w:tc>
          <w:tcPr>
            <w:tcW w:type="dxa" w:w="4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Whitelisted file extensions for uploads</w:t>
            </w:r>
          </w:p>
        </w:tc>
      </w:tr>
      <w:tr>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MAX_CONTENT_LENGTH</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16 MB (16777216 B)</w:t>
            </w:r>
          </w:p>
        </w:tc>
        <w:tc>
          <w:tcPr>
            <w:tcW w:type="dxa" w:w="4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Maximum allowed upload file size</w:t>
            </w:r>
          </w:p>
        </w:tc>
      </w:tr>
    </w:tbl>
    <w:p>
      <w:pPr>
        <w:spacing w:before="0" w:after="0"/>
      </w:pPr>
      <w:r>
        <w:rPr>
          <w:sz w:val="18"/>
          <w:szCs w:val="18"/>
        </w:rPr>
        <w:t xml:space="preserve"/>
      </w:r>
    </w:p>
    <w:p>
      <w:pPr>
        <w:spacing w:before="60" w:after="100"/>
        <w:jc w:val="both"/>
      </w:pPr>
      <w:r>
        <w:rPr>
          <w:rFonts w:ascii="Arial" w:cs="Arial" w:eastAsia="Arial" w:hAnsi="Arial"/>
          <w:b w:val="false"/>
          <w:bCs w:val="false"/>
          <w:color w:val="1A1A1A"/>
          <w:sz w:val="22"/>
          <w:szCs w:val="22"/>
        </w:rPr>
        <w:t xml:space="preserve">Run the application in development mode after completing the setup:</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6BCB77"/>
                <w:sz w:val="19"/>
                <w:szCs w:val="19"/>
              </w:rPr>
              <w:t xml:space="preserve"># Step 1: Train the model (first time only)</w:t>
            </w:r>
          </w:p>
          <w:p>
            <w:pPr>
              <w:spacing w:before="0" w:after="20"/>
            </w:pPr>
            <w:r>
              <w:rPr>
                <w:rFonts w:ascii="Courier New" w:cs="Courier New" w:eastAsia="Courier New" w:hAnsi="Courier New"/>
                <w:color w:val="EEEEEE"/>
                <w:sz w:val="19"/>
                <w:szCs w:val="19"/>
              </w:rPr>
              <w:t xml:space="preserve">python train.py</w:t>
            </w:r>
          </w:p>
          <w:p>
            <w:pPr>
              <w:spacing w:before="0" w:after="20"/>
            </w:pPr>
            <w:r>
              <w:rPr>
                <w:rFonts w:ascii="Courier New" w:cs="Courier New" w:eastAsia="Courier New" w:hAnsi="Courier New"/>
                <w:color w:val="EEEEEE"/>
                <w:sz w:val="19"/>
                <w:szCs w:val="19"/>
              </w:rPr>
              <w:t xml:space="preserve"/>
            </w:r>
          </w:p>
          <w:p>
            <w:pPr>
              <w:spacing w:before="0" w:after="20"/>
            </w:pPr>
            <w:r>
              <w:rPr>
                <w:rFonts w:ascii="Courier New" w:cs="Courier New" w:eastAsia="Courier New" w:hAnsi="Courier New"/>
                <w:color w:val="6BCB77"/>
                <w:sz w:val="19"/>
                <w:szCs w:val="19"/>
              </w:rPr>
              <w:t xml:space="preserve"># Step 2: Start the Flask development server</w:t>
            </w:r>
          </w:p>
          <w:p>
            <w:pPr>
              <w:spacing w:before="0" w:after="20"/>
            </w:pPr>
            <w:r>
              <w:rPr>
                <w:rFonts w:ascii="Courier New" w:cs="Courier New" w:eastAsia="Courier New" w:hAnsi="Courier New"/>
                <w:color w:val="EEEEEE"/>
                <w:sz w:val="19"/>
                <w:szCs w:val="19"/>
              </w:rPr>
              <w:t xml:space="preserve">python app.py</w:t>
            </w:r>
          </w:p>
          <w:p>
            <w:pPr>
              <w:spacing w:before="0" w:after="20"/>
            </w:pPr>
            <w:r>
              <w:rPr>
                <w:rFonts w:ascii="Courier New" w:cs="Courier New" w:eastAsia="Courier New" w:hAnsi="Courier New"/>
                <w:color w:val="EEEEEE"/>
                <w:sz w:val="19"/>
                <w:szCs w:val="19"/>
              </w:rPr>
              <w:t xml:space="preserve"/>
            </w:r>
          </w:p>
          <w:p>
            <w:pPr>
              <w:spacing w:before="0" w:after="20"/>
            </w:pPr>
            <w:r>
              <w:rPr>
                <w:rFonts w:ascii="Courier New" w:cs="Courier New" w:eastAsia="Courier New" w:hAnsi="Courier New"/>
                <w:color w:val="6BCB77"/>
                <w:sz w:val="19"/>
                <w:szCs w:val="19"/>
              </w:rPr>
              <w:t xml:space="preserve"># Step 3: Open in browser</w:t>
            </w:r>
          </w:p>
          <w:p>
            <w:pPr>
              <w:spacing w:before="0" w:after="20"/>
            </w:pPr>
            <w:r>
              <w:rPr>
                <w:rFonts w:ascii="Courier New" w:cs="Courier New" w:eastAsia="Courier New" w:hAnsi="Courier New"/>
                <w:color w:val="74C69D"/>
                <w:sz w:val="19"/>
                <w:szCs w:val="19"/>
              </w:rPr>
              <w:t xml:space="preserve">http://localhost:5000</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11.  Milestone 3: Core System Development</w:t>
      </w:r>
    </w:p>
    <w:p>
      <w:pPr>
        <w:spacing w:before="60" w:after="100"/>
        <w:jc w:val="both"/>
      </w:pPr>
      <w:r>
        <w:rPr>
          <w:rFonts w:ascii="Arial" w:cs="Arial" w:eastAsia="Arial" w:hAnsi="Arial"/>
          <w:b w:val="false"/>
          <w:bCs w:val="false"/>
          <w:color w:val="1A1A1A"/>
          <w:sz w:val="22"/>
          <w:szCs w:val="22"/>
        </w:rPr>
        <w:t xml:space="preserve">This milestone covers the implementation of the three primary features of PlantCare AI: the CNN model training pipeline, the Flask REST API inference engine, and the web front-end.</w:t>
      </w:r>
    </w:p>
    <w:p>
      <w:pPr>
        <w:pStyle w:val="Heading2"/>
        <w:spacing w:before="280" w:after="100"/>
      </w:pPr>
      <w:r>
        <w:rPr>
          <w:rFonts w:ascii="Arial" w:cs="Arial" w:eastAsia="Arial" w:hAnsi="Arial"/>
          <w:b/>
          <w:bCs/>
          <w:color w:val="2E4A7A"/>
          <w:sz w:val="28"/>
          <w:szCs w:val="28"/>
        </w:rPr>
        <w:t xml:space="preserve">11.1  Feature 1 — CNN Model Training Pipeline (train.py)</w:t>
      </w:r>
    </w:p>
    <w:p>
      <w:pPr>
        <w:pStyle w:val="Heading3"/>
        <w:spacing w:before="200" w:after="80"/>
      </w:pPr>
      <w:r>
        <w:rPr>
          <w:rFonts w:ascii="Arial" w:cs="Arial" w:eastAsia="Arial" w:hAnsi="Arial"/>
          <w:b/>
          <w:bCs/>
          <w:color w:val="2F5496"/>
          <w:sz w:val="24"/>
          <w:szCs w:val="24"/>
        </w:rPr>
        <w:t xml:space="preserve">Description</w:t>
      </w:r>
    </w:p>
    <w:p>
      <w:pPr>
        <w:spacing w:before="60" w:after="100"/>
        <w:jc w:val="both"/>
      </w:pPr>
      <w:r>
        <w:rPr>
          <w:rFonts w:ascii="Arial" w:cs="Arial" w:eastAsia="Arial" w:hAnsi="Arial"/>
          <w:b w:val="false"/>
          <w:bCs w:val="false"/>
          <w:color w:val="1A1A1A"/>
          <w:sz w:val="22"/>
          <w:szCs w:val="22"/>
        </w:rPr>
        <w:t xml:space="preserve">The training script implements a two-phase transfer learning pipeline using MobileNetV2 as the feature extractor. Phase 1 trains only the custom classification head while the MobileNetV2 base is frozen. Phase 2 unfreezes the top 30 layers of the base and fine-tunes them at a much lower learning rate (1e-5) to refine high-level feature representations specific to plant diseases.</w:t>
      </w:r>
    </w:p>
    <w:p>
      <w:pPr>
        <w:pStyle w:val="Heading3"/>
        <w:spacing w:before="200" w:after="80"/>
      </w:pPr>
      <w:r>
        <w:rPr>
          <w:rFonts w:ascii="Arial" w:cs="Arial" w:eastAsia="Arial" w:hAnsi="Arial"/>
          <w:b/>
          <w:bCs/>
          <w:color w:val="2F5496"/>
          <w:sz w:val="24"/>
          <w:szCs w:val="24"/>
        </w:rPr>
        <w:t xml:space="preserve">Key Components</w:t>
      </w:r>
    </w:p>
    <w:p>
      <w:pPr>
        <w:pStyle w:val="ListParagraph"/>
        <w:numPr>
          <w:ilvl w:val="0"/>
          <w:numId w:val="2"/>
        </w:numPr>
        <w:spacing w:before="40" w:after="60"/>
      </w:pPr>
      <w:r>
        <w:rPr>
          <w:rFonts w:ascii="Arial" w:cs="Arial" w:eastAsia="Arial" w:hAnsi="Arial"/>
          <w:color w:val="1A1A1A"/>
          <w:sz w:val="22"/>
          <w:szCs w:val="22"/>
        </w:rPr>
        <w:t xml:space="preserve">ImageDataGenerator — applies augmentation (rotation 25°, horizontal flip, zoom 0.2, brightness [0.8–1.2]) during training to improve generalisation</w:t>
      </w:r>
    </w:p>
    <w:p>
      <w:pPr>
        <w:pStyle w:val="ListParagraph"/>
        <w:numPr>
          <w:ilvl w:val="0"/>
          <w:numId w:val="2"/>
        </w:numPr>
        <w:spacing w:before="40" w:after="60"/>
      </w:pPr>
      <w:r>
        <w:rPr>
          <w:rFonts w:ascii="Arial" w:cs="Arial" w:eastAsia="Arial" w:hAnsi="Arial"/>
          <w:color w:val="1A1A1A"/>
          <w:sz w:val="22"/>
          <w:szCs w:val="22"/>
        </w:rPr>
        <w:t xml:space="preserve">80/20 train-validation split using validation_split=0.2 on the dataset generator</w:t>
      </w:r>
    </w:p>
    <w:p>
      <w:pPr>
        <w:pStyle w:val="ListParagraph"/>
        <w:numPr>
          <w:ilvl w:val="0"/>
          <w:numId w:val="2"/>
        </w:numPr>
        <w:spacing w:before="40" w:after="60"/>
      </w:pPr>
      <w:r>
        <w:rPr>
          <w:rFonts w:ascii="Arial" w:cs="Arial" w:eastAsia="Arial" w:hAnsi="Arial"/>
          <w:color w:val="1A1A1A"/>
          <w:sz w:val="22"/>
          <w:szCs w:val="22"/>
        </w:rPr>
        <w:t xml:space="preserve">MobileNetV2 base — pre-trained on ImageNet, top removed (include_top=False), weights frozen in Phase 1</w:t>
      </w:r>
    </w:p>
    <w:p>
      <w:pPr>
        <w:pStyle w:val="ListParagraph"/>
        <w:numPr>
          <w:ilvl w:val="0"/>
          <w:numId w:val="2"/>
        </w:numPr>
        <w:spacing w:before="40" w:after="60"/>
      </w:pPr>
      <w:r>
        <w:rPr>
          <w:rFonts w:ascii="Arial" w:cs="Arial" w:eastAsia="Arial" w:hAnsi="Arial"/>
          <w:color w:val="1A1A1A"/>
          <w:sz w:val="22"/>
          <w:szCs w:val="22"/>
        </w:rPr>
        <w:t xml:space="preserve">Custom head — GlobalAveragePooling2D → BatchNormalization → Dense(256, relu) → Dropout(0.4) → Dense(128, relu) → Dropout(0.3) → Dense(15, softmax)</w:t>
      </w:r>
    </w:p>
    <w:p>
      <w:pPr>
        <w:pStyle w:val="ListParagraph"/>
        <w:numPr>
          <w:ilvl w:val="0"/>
          <w:numId w:val="2"/>
        </w:numPr>
        <w:spacing w:before="40" w:after="60"/>
      </w:pPr>
      <w:r>
        <w:rPr>
          <w:rFonts w:ascii="Arial" w:cs="Arial" w:eastAsia="Arial" w:hAnsi="Arial"/>
          <w:color w:val="1A1A1A"/>
          <w:sz w:val="22"/>
          <w:szCs w:val="22"/>
        </w:rPr>
        <w:t xml:space="preserve">Callbacks — ModelCheckpoint (saves best val_accuracy model), EarlyStopping (patience=4), ReduceLROnPlateau</w:t>
      </w:r>
    </w:p>
    <w:p>
      <w:pPr>
        <w:pStyle w:val="ListParagraph"/>
        <w:numPr>
          <w:ilvl w:val="0"/>
          <w:numId w:val="2"/>
        </w:numPr>
        <w:spacing w:before="40" w:after="60"/>
      </w:pPr>
      <w:r>
        <w:rPr>
          <w:rFonts w:ascii="Arial" w:cs="Arial" w:eastAsia="Arial" w:hAnsi="Arial"/>
          <w:color w:val="1A1A1A"/>
          <w:sz w:val="22"/>
          <w:szCs w:val="22"/>
        </w:rPr>
        <w:t xml:space="preserve">Labels export — after training, class_indices dict is inverted and saved to labels.json for runtime inference</w:t>
      </w:r>
    </w:p>
    <w:p>
      <w:pPr>
        <w:pStyle w:val="Heading3"/>
        <w:spacing w:before="200" w:after="80"/>
      </w:pPr>
      <w:r>
        <w:rPr>
          <w:rFonts w:ascii="Arial" w:cs="Arial" w:eastAsia="Arial" w:hAnsi="Arial"/>
          <w:b/>
          <w:bCs/>
          <w:color w:val="2F5496"/>
          <w:sz w:val="24"/>
          <w:szCs w:val="24"/>
        </w:rPr>
        <w:t xml:space="preserve">Code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6BCB77"/>
                <w:sz w:val="19"/>
                <w:szCs w:val="19"/>
              </w:rPr>
              <w:t xml:space="preserve"># Phase 1: freeze base, train custom head</w:t>
            </w:r>
          </w:p>
          <w:p>
            <w:pPr>
              <w:spacing w:before="0" w:after="20"/>
            </w:pPr>
            <w:r>
              <w:rPr>
                <w:rFonts w:ascii="Courier New" w:cs="Courier New" w:eastAsia="Courier New" w:hAnsi="Courier New"/>
                <w:color w:val="EEEEEE"/>
                <w:sz w:val="19"/>
                <w:szCs w:val="19"/>
              </w:rPr>
              <w:t xml:space="preserve">base_model.trainable = False</w:t>
            </w:r>
          </w:p>
          <w:p>
            <w:pPr>
              <w:spacing w:before="0" w:after="20"/>
            </w:pPr>
            <w:r>
              <w:rPr>
                <w:rFonts w:ascii="Courier New" w:cs="Courier New" w:eastAsia="Courier New" w:hAnsi="Courier New"/>
                <w:color w:val="EEEEEE"/>
                <w:sz w:val="19"/>
                <w:szCs w:val="19"/>
              </w:rPr>
              <w:t xml:space="preserve">model.compile(optimizer=Adam(lr=0.001), loss='categorical_crossentropy', metrics=['accuracy'])</w:t>
            </w:r>
          </w:p>
          <w:p>
            <w:pPr>
              <w:spacing w:before="0" w:after="20"/>
            </w:pPr>
            <w:r>
              <w:rPr>
                <w:rFonts w:ascii="Courier New" w:cs="Courier New" w:eastAsia="Courier New" w:hAnsi="Courier New"/>
                <w:color w:val="EEEEEE"/>
                <w:sz w:val="19"/>
                <w:szCs w:val="19"/>
              </w:rPr>
              <w:t xml:space="preserve">history1 = model.fit(train_gen, epochs=5, validation_data=val_gen, callbacks=callbacks)</w:t>
            </w:r>
          </w:p>
          <w:p>
            <w:pPr>
              <w:spacing w:before="0" w:after="20"/>
            </w:pPr>
            <w:r>
              <w:rPr>
                <w:rFonts w:ascii="Courier New" w:cs="Courier New" w:eastAsia="Courier New" w:hAnsi="Courier New"/>
                <w:color w:val="EEEEEE"/>
                <w:sz w:val="19"/>
                <w:szCs w:val="19"/>
              </w:rPr>
              <w:t xml:space="preserve"/>
            </w:r>
          </w:p>
          <w:p>
            <w:pPr>
              <w:spacing w:before="0" w:after="20"/>
            </w:pPr>
            <w:r>
              <w:rPr>
                <w:rFonts w:ascii="Courier New" w:cs="Courier New" w:eastAsia="Courier New" w:hAnsi="Courier New"/>
                <w:color w:val="6BCB77"/>
                <w:sz w:val="19"/>
                <w:szCs w:val="19"/>
              </w:rPr>
              <w:t xml:space="preserve"># Phase 2: unfreeze top 30 layers, fine-tune at low LR</w:t>
            </w:r>
          </w:p>
          <w:p>
            <w:pPr>
              <w:spacing w:before="0" w:after="20"/>
            </w:pPr>
            <w:r>
              <w:rPr>
                <w:rFonts w:ascii="Courier New" w:cs="Courier New" w:eastAsia="Courier New" w:hAnsi="Courier New"/>
                <w:color w:val="EEEEEE"/>
                <w:sz w:val="19"/>
                <w:szCs w:val="19"/>
              </w:rPr>
              <w:t xml:space="preserve">for layer in base_model.layers[-30:]:</w:t>
            </w:r>
          </w:p>
          <w:p>
            <w:pPr>
              <w:spacing w:before="0" w:after="20"/>
            </w:pPr>
            <w:r>
              <w:rPr>
                <w:rFonts w:ascii="Courier New" w:cs="Courier New" w:eastAsia="Courier New" w:hAnsi="Courier New"/>
                <w:color w:val="EEEEEE"/>
                <w:sz w:val="19"/>
                <w:szCs w:val="19"/>
              </w:rPr>
              <w:t xml:space="preserve">    layer.trainable = True</w:t>
            </w:r>
          </w:p>
          <w:p>
            <w:pPr>
              <w:spacing w:before="0" w:after="20"/>
            </w:pPr>
            <w:r>
              <w:rPr>
                <w:rFonts w:ascii="Courier New" w:cs="Courier New" w:eastAsia="Courier New" w:hAnsi="Courier New"/>
                <w:color w:val="EEEEEE"/>
                <w:sz w:val="19"/>
                <w:szCs w:val="19"/>
              </w:rPr>
              <w:t xml:space="preserve">model.compile(optimizer=Adam(lr=1e-5), loss='categorical_crossentropy', metrics=['accuracy'])</w:t>
            </w:r>
          </w:p>
          <w:p>
            <w:pPr>
              <w:spacing w:before="0" w:after="20"/>
            </w:pPr>
            <w:r>
              <w:rPr>
                <w:rFonts w:ascii="Courier New" w:cs="Courier New" w:eastAsia="Courier New" w:hAnsi="Courier New"/>
                <w:color w:val="EEEEEE"/>
                <w:sz w:val="19"/>
                <w:szCs w:val="19"/>
              </w:rPr>
              <w:t xml:space="preserve">history2 = model.fit(train_gen, epochs=5, validation_data=val_gen, callbacks=callbacks)</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11.2  Feature 2 — Flask REST API Inference Engine (app.py)</w:t>
      </w:r>
    </w:p>
    <w:p>
      <w:pPr>
        <w:pStyle w:val="Heading3"/>
        <w:spacing w:before="200" w:after="80"/>
      </w:pPr>
      <w:r>
        <w:rPr>
          <w:rFonts w:ascii="Arial" w:cs="Arial" w:eastAsia="Arial" w:hAnsi="Arial"/>
          <w:b/>
          <w:bCs/>
          <w:color w:val="2F5496"/>
          <w:sz w:val="24"/>
          <w:szCs w:val="24"/>
        </w:rPr>
        <w:t xml:space="preserve">Description</w:t>
      </w:r>
    </w:p>
    <w:p>
      <w:pPr>
        <w:spacing w:before="60" w:after="100"/>
        <w:jc w:val="both"/>
      </w:pPr>
      <w:r>
        <w:rPr>
          <w:rFonts w:ascii="Arial" w:cs="Arial" w:eastAsia="Arial" w:hAnsi="Arial"/>
          <w:b w:val="false"/>
          <w:bCs w:val="false"/>
          <w:color w:val="1A1A1A"/>
          <w:sz w:val="22"/>
          <w:szCs w:val="22"/>
        </w:rPr>
        <w:t xml:space="preserve">The Flask application loads the trained model and labels once at startup, then serves two endpoints. POST /predict performs image validation, preprocessing, CNN inference, and returns a structured JSON diagnosis. GET /stats returns aggregate metadata about the model's supported disease classes.</w:t>
      </w:r>
    </w:p>
    <w:p>
      <w:pPr>
        <w:pStyle w:val="Heading3"/>
        <w:spacing w:before="200" w:after="80"/>
      </w:pPr>
      <w:r>
        <w:rPr>
          <w:rFonts w:ascii="Arial" w:cs="Arial" w:eastAsia="Arial" w:hAnsi="Arial"/>
          <w:b/>
          <w:bCs/>
          <w:color w:val="2F5496"/>
          <w:sz w:val="24"/>
          <w:szCs w:val="24"/>
        </w:rPr>
        <w:t xml:space="preserve">Key Components</w:t>
      </w:r>
    </w:p>
    <w:p>
      <w:pPr>
        <w:pStyle w:val="ListParagraph"/>
        <w:numPr>
          <w:ilvl w:val="0"/>
          <w:numId w:val="2"/>
        </w:numPr>
        <w:spacing w:before="40" w:after="60"/>
      </w:pPr>
      <w:r>
        <w:rPr>
          <w:rFonts w:ascii="Arial" w:cs="Arial" w:eastAsia="Arial" w:hAnsi="Arial"/>
          <w:color w:val="1A1A1A"/>
          <w:sz w:val="22"/>
          <w:szCs w:val="22"/>
        </w:rPr>
        <w:t xml:space="preserve">Model loading at startup — tf.keras.models.load_model(MODEL_PATH) runs once; MODEL and LABELS are module-level globals</w:t>
      </w:r>
    </w:p>
    <w:p>
      <w:pPr>
        <w:pStyle w:val="ListParagraph"/>
        <w:numPr>
          <w:ilvl w:val="0"/>
          <w:numId w:val="2"/>
        </w:numPr>
        <w:spacing w:before="40" w:after="60"/>
      </w:pPr>
      <w:r>
        <w:rPr>
          <w:rFonts w:ascii="Arial" w:cs="Arial" w:eastAsia="Arial" w:hAnsi="Arial"/>
          <w:color w:val="1A1A1A"/>
          <w:sz w:val="22"/>
          <w:szCs w:val="22"/>
        </w:rPr>
        <w:t xml:space="preserve">File validation — allowed_file() checks extension; app.config['MAX_CONTENT_LENGTH'] = 16 MB enforces size limit</w:t>
      </w:r>
    </w:p>
    <w:p>
      <w:pPr>
        <w:pStyle w:val="ListParagraph"/>
        <w:numPr>
          <w:ilvl w:val="0"/>
          <w:numId w:val="2"/>
        </w:numPr>
        <w:spacing w:before="40" w:after="60"/>
      </w:pPr>
      <w:r>
        <w:rPr>
          <w:rFonts w:ascii="Arial" w:cs="Arial" w:eastAsia="Arial" w:hAnsi="Arial"/>
          <w:color w:val="1A1A1A"/>
          <w:sz w:val="22"/>
          <w:szCs w:val="22"/>
        </w:rPr>
        <w:t xml:space="preserve">preprocess_image() — PIL open → RGB convert → resize(224,224) → numpy array / 255.0 → expand_dims(axis=0)</w:t>
      </w:r>
    </w:p>
    <w:p>
      <w:pPr>
        <w:pStyle w:val="ListParagraph"/>
        <w:numPr>
          <w:ilvl w:val="0"/>
          <w:numId w:val="2"/>
        </w:numPr>
        <w:spacing w:before="40" w:after="60"/>
      </w:pPr>
      <w:r>
        <w:rPr>
          <w:rFonts w:ascii="Arial" w:cs="Arial" w:eastAsia="Arial" w:hAnsi="Arial"/>
          <w:color w:val="1A1A1A"/>
          <w:sz w:val="22"/>
          <w:szCs w:val="22"/>
        </w:rPr>
        <w:t xml:space="preserve">/predict — validates → saves → preprocesses → model.predict() → argmax → REMEDIES lookup → JSON response</w:t>
      </w:r>
    </w:p>
    <w:p>
      <w:pPr>
        <w:pStyle w:val="ListParagraph"/>
        <w:numPr>
          <w:ilvl w:val="0"/>
          <w:numId w:val="2"/>
        </w:numPr>
        <w:spacing w:before="40" w:after="60"/>
      </w:pPr>
      <w:r>
        <w:rPr>
          <w:rFonts w:ascii="Arial" w:cs="Arial" w:eastAsia="Arial" w:hAnsi="Arial"/>
          <w:color w:val="1A1A1A"/>
          <w:sz w:val="22"/>
          <w:szCs w:val="22"/>
        </w:rPr>
        <w:t xml:space="preserve">/stats — iterates LABELS and REMEDIES to build category_counts and severity_counts dicts → JSON</w:t>
      </w:r>
    </w:p>
    <w:p>
      <w:pPr>
        <w:pStyle w:val="ListParagraph"/>
        <w:numPr>
          <w:ilvl w:val="0"/>
          <w:numId w:val="2"/>
        </w:numPr>
        <w:spacing w:before="40" w:after="60"/>
      </w:pPr>
      <w:r>
        <w:rPr>
          <w:rFonts w:ascii="Arial" w:cs="Arial" w:eastAsia="Arial" w:hAnsi="Arial"/>
          <w:color w:val="1A1A1A"/>
          <w:sz w:val="22"/>
          <w:szCs w:val="22"/>
        </w:rPr>
        <w:t xml:space="preserve">SEVERITY_COLOR dict — maps severity strings to hex colour codes returned in the JSON for client-side badge rendering</w:t>
      </w:r>
    </w:p>
    <w:p>
      <w:pPr>
        <w:pStyle w:val="Heading3"/>
        <w:spacing w:before="200" w:after="80"/>
      </w:pPr>
      <w:r>
        <w:rPr>
          <w:rFonts w:ascii="Arial" w:cs="Arial" w:eastAsia="Arial" w:hAnsi="Arial"/>
          <w:b/>
          <w:bCs/>
          <w:color w:val="2F5496"/>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c>
          <w:tcPr>
            <w:tcW w:type="dxa" w:w="1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1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Input</w:t>
            </w:r>
          </w:p>
        </w:tc>
        <w:tc>
          <w:tcPr>
            <w:tcW w:type="dxa" w:w="33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Response</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POST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/predict</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multipart/form-data: image file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disease, confidence, remedy, category, severity, top3</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/stats</w:t>
            </w:r>
          </w:p>
        </w:tc>
        <w:tc>
          <w:tcPr>
            <w:tcW w:type="dxa" w:w="30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total_classes, model_loaded, category_breakdown, severity_breakdown, classes[]</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t>
            </w:r>
          </w:p>
        </w:tc>
        <w:tc>
          <w:tcPr>
            <w:tcW w:type="dxa" w:w="3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HTML: index.html (front-end single-page application)</w:t>
            </w:r>
          </w:p>
        </w:tc>
      </w:tr>
    </w:tbl>
    <w:p>
      <w:pPr>
        <w:spacing w:before="0" w:after="0"/>
      </w:pPr>
      <w:r>
        <w:rPr>
          <w:sz w:val="18"/>
          <w:szCs w:val="18"/>
        </w:rPr>
        <w:t xml:space="preserve"/>
      </w:r>
    </w:p>
    <w:p>
      <w:pPr>
        <w:pStyle w:val="Heading3"/>
        <w:spacing w:before="200" w:after="80"/>
      </w:pPr>
      <w:r>
        <w:rPr>
          <w:rFonts w:ascii="Arial" w:cs="Arial" w:eastAsia="Arial" w:hAnsi="Arial"/>
          <w:b/>
          <w:bCs/>
          <w:color w:val="2F5496"/>
          <w:sz w:val="24"/>
          <w:szCs w:val="24"/>
        </w:rPr>
        <w:t xml:space="preserve">Code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74C69D"/>
                <w:sz w:val="19"/>
                <w:szCs w:val="19"/>
              </w:rPr>
              <w:t xml:space="preserve">@app.route('/predict', methods=['POST'])</w:t>
            </w:r>
          </w:p>
          <w:p>
            <w:pPr>
              <w:spacing w:before="0" w:after="20"/>
            </w:pPr>
            <w:r>
              <w:rPr>
                <w:rFonts w:ascii="Courier New" w:cs="Courier New" w:eastAsia="Courier New" w:hAnsi="Courier New"/>
                <w:color w:val="EEEEEE"/>
                <w:sz w:val="19"/>
                <w:szCs w:val="19"/>
              </w:rPr>
              <w:t xml:space="preserve">def predict():</w:t>
            </w:r>
          </w:p>
          <w:p>
            <w:pPr>
              <w:spacing w:before="0" w:after="20"/>
            </w:pPr>
            <w:r>
              <w:rPr>
                <w:rFonts w:ascii="Courier New" w:cs="Courier New" w:eastAsia="Courier New" w:hAnsi="Courier New"/>
                <w:color w:val="EEEEEE"/>
                <w:sz w:val="19"/>
                <w:szCs w:val="19"/>
              </w:rPr>
              <w:t xml:space="preserve">    file = request.files['image']</w:t>
            </w:r>
          </w:p>
          <w:p>
            <w:pPr>
              <w:spacing w:before="0" w:after="20"/>
            </w:pPr>
            <w:r>
              <w:rPr>
                <w:rFonts w:ascii="Courier New" w:cs="Courier New" w:eastAsia="Courier New" w:hAnsi="Courier New"/>
                <w:color w:val="EEEEEE"/>
                <w:sz w:val="19"/>
                <w:szCs w:val="19"/>
              </w:rPr>
              <w:t xml:space="preserve">    filename = secure_filename(file.filename)</w:t>
            </w:r>
          </w:p>
          <w:p>
            <w:pPr>
              <w:spacing w:before="0" w:after="20"/>
            </w:pPr>
            <w:r>
              <w:rPr>
                <w:rFonts w:ascii="Courier New" w:cs="Courier New" w:eastAsia="Courier New" w:hAnsi="Courier New"/>
                <w:color w:val="EEEEEE"/>
                <w:sz w:val="19"/>
                <w:szCs w:val="19"/>
              </w:rPr>
              <w:t xml:space="preserve">    file.save(os.path.join(UPLOAD_DIR, filename))</w:t>
            </w:r>
          </w:p>
          <w:p>
            <w:pPr>
              <w:spacing w:before="0" w:after="20"/>
            </w:pPr>
            <w:r>
              <w:rPr>
                <w:rFonts w:ascii="Courier New" w:cs="Courier New" w:eastAsia="Courier New" w:hAnsi="Courier New"/>
                <w:color w:val="EEEEEE"/>
                <w:sz w:val="19"/>
                <w:szCs w:val="19"/>
              </w:rPr>
              <w:t xml:space="preserve">    img_array = preprocess_image(save_path)</w:t>
            </w:r>
          </w:p>
          <w:p>
            <w:pPr>
              <w:spacing w:before="0" w:after="20"/>
            </w:pPr>
            <w:r>
              <w:rPr>
                <w:rFonts w:ascii="Courier New" w:cs="Courier New" w:eastAsia="Courier New" w:hAnsi="Courier New"/>
                <w:color w:val="EEEEEE"/>
                <w:sz w:val="19"/>
                <w:szCs w:val="19"/>
              </w:rPr>
              <w:t xml:space="preserve">    predictions = MODEL.predict(img_array)[0]</w:t>
            </w:r>
          </w:p>
          <w:p>
            <w:pPr>
              <w:spacing w:before="0" w:after="20"/>
            </w:pPr>
            <w:r>
              <w:rPr>
                <w:rFonts w:ascii="Courier New" w:cs="Courier New" w:eastAsia="Courier New" w:hAnsi="Courier New"/>
                <w:color w:val="EEEEEE"/>
                <w:sz w:val="19"/>
                <w:szCs w:val="19"/>
              </w:rPr>
              <w:t xml:space="preserve">    class_idx = int(np.argmax(predictions))</w:t>
            </w:r>
          </w:p>
          <w:p>
            <w:pPr>
              <w:spacing w:before="0" w:after="20"/>
            </w:pPr>
            <w:r>
              <w:rPr>
                <w:rFonts w:ascii="Courier New" w:cs="Courier New" w:eastAsia="Courier New" w:hAnsi="Courier New"/>
                <w:color w:val="EEEEEE"/>
                <w:sz w:val="19"/>
                <w:szCs w:val="19"/>
              </w:rPr>
              <w:t xml:space="preserve">    info = REMEDIES.get(LABELS[str(class_idx)], DEFAULT_REMEDY)</w:t>
            </w:r>
          </w:p>
          <w:p>
            <w:pPr>
              <w:spacing w:before="0" w:after="20"/>
            </w:pPr>
            <w:r>
              <w:rPr>
                <w:rFonts w:ascii="Courier New" w:cs="Courier New" w:eastAsia="Courier New" w:hAnsi="Courier New"/>
                <w:color w:val="EEEEEE"/>
                <w:sz w:val="19"/>
                <w:szCs w:val="19"/>
              </w:rPr>
              <w:t xml:space="preserve">    return jsonify({ 'disease': info['display'], 'confidence': f'{confidence:.1f}%', ... })</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11.3  Feature 3 — Responsive Web Front-End (index.html)</w:t>
      </w:r>
    </w:p>
    <w:p>
      <w:pPr>
        <w:pStyle w:val="Heading3"/>
        <w:spacing w:before="200" w:after="80"/>
      </w:pPr>
      <w:r>
        <w:rPr>
          <w:rFonts w:ascii="Arial" w:cs="Arial" w:eastAsia="Arial" w:hAnsi="Arial"/>
          <w:b/>
          <w:bCs/>
          <w:color w:val="2F5496"/>
          <w:sz w:val="24"/>
          <w:szCs w:val="24"/>
        </w:rPr>
        <w:t xml:space="preserve">Description</w:t>
      </w:r>
    </w:p>
    <w:p>
      <w:pPr>
        <w:spacing w:before="60" w:after="100"/>
        <w:jc w:val="both"/>
      </w:pPr>
      <w:r>
        <w:rPr>
          <w:rFonts w:ascii="Arial" w:cs="Arial" w:eastAsia="Arial" w:hAnsi="Arial"/>
          <w:b w:val="false"/>
          <w:bCs w:val="false"/>
          <w:color w:val="1A1A1A"/>
          <w:sz w:val="22"/>
          <w:szCs w:val="22"/>
        </w:rPr>
        <w:t xml:space="preserve">The single-page front-end is served by Flask and uses vanilla JavaScript with the Fetch API to interact with the /predict endpoint asynchronously. No page reload occurs during image submission. The UI adapts from 360px mobile to 1920px desktop using CSS flexbox.</w:t>
      </w:r>
    </w:p>
    <w:p>
      <w:pPr>
        <w:pStyle w:val="Heading3"/>
        <w:spacing w:before="200" w:after="80"/>
      </w:pPr>
      <w:r>
        <w:rPr>
          <w:rFonts w:ascii="Arial" w:cs="Arial" w:eastAsia="Arial" w:hAnsi="Arial"/>
          <w:b/>
          <w:bCs/>
          <w:color w:val="2F5496"/>
          <w:sz w:val="24"/>
          <w:szCs w:val="24"/>
        </w:rPr>
        <w:t xml:space="preserve">Key Components</w:t>
      </w:r>
    </w:p>
    <w:p>
      <w:pPr>
        <w:pStyle w:val="ListParagraph"/>
        <w:numPr>
          <w:ilvl w:val="0"/>
          <w:numId w:val="2"/>
        </w:numPr>
        <w:spacing w:before="40" w:after="60"/>
      </w:pPr>
      <w:r>
        <w:rPr>
          <w:rFonts w:ascii="Arial" w:cs="Arial" w:eastAsia="Arial" w:hAnsi="Arial"/>
          <w:color w:val="1A1A1A"/>
          <w:sz w:val="22"/>
          <w:szCs w:val="22"/>
        </w:rPr>
        <w:t xml:space="preserve">File input with drag-and-drop zone and image preview before submission</w:t>
      </w:r>
    </w:p>
    <w:p>
      <w:pPr>
        <w:pStyle w:val="ListParagraph"/>
        <w:numPr>
          <w:ilvl w:val="0"/>
          <w:numId w:val="2"/>
        </w:numPr>
        <w:spacing w:before="40" w:after="60"/>
      </w:pPr>
      <w:r>
        <w:rPr>
          <w:rFonts w:ascii="Arial" w:cs="Arial" w:eastAsia="Arial" w:hAnsi="Arial"/>
          <w:color w:val="1A1A1A"/>
          <w:sz w:val="22"/>
          <w:szCs w:val="22"/>
        </w:rPr>
        <w:t xml:space="preserve">Fetch API POST with FormData for asynchronous image upload (no page reload)</w:t>
      </w:r>
    </w:p>
    <w:p>
      <w:pPr>
        <w:pStyle w:val="ListParagraph"/>
        <w:numPr>
          <w:ilvl w:val="0"/>
          <w:numId w:val="2"/>
        </w:numPr>
        <w:spacing w:before="40" w:after="60"/>
      </w:pPr>
      <w:r>
        <w:rPr>
          <w:rFonts w:ascii="Arial" w:cs="Arial" w:eastAsia="Arial" w:hAnsi="Arial"/>
          <w:color w:val="1A1A1A"/>
          <w:sz w:val="22"/>
          <w:szCs w:val="22"/>
        </w:rPr>
        <w:t xml:space="preserve">Loading spinner displayed during API call, hidden on response or error</w:t>
      </w:r>
    </w:p>
    <w:p>
      <w:pPr>
        <w:pStyle w:val="ListParagraph"/>
        <w:numPr>
          <w:ilvl w:val="0"/>
          <w:numId w:val="2"/>
        </w:numPr>
        <w:spacing w:before="40" w:after="60"/>
      </w:pPr>
      <w:r>
        <w:rPr>
          <w:rFonts w:ascii="Arial" w:cs="Arial" w:eastAsia="Arial" w:hAnsi="Arial"/>
          <w:color w:val="1A1A1A"/>
          <w:sz w:val="22"/>
          <w:szCs w:val="22"/>
        </w:rPr>
        <w:t xml:space="preserve">Result card — disease name, confidence percentage bar, severity badge (colour from severity_color field), category tag</w:t>
      </w:r>
    </w:p>
    <w:p>
      <w:pPr>
        <w:pStyle w:val="ListParagraph"/>
        <w:numPr>
          <w:ilvl w:val="0"/>
          <w:numId w:val="2"/>
        </w:numPr>
        <w:spacing w:before="40" w:after="60"/>
      </w:pPr>
      <w:r>
        <w:rPr>
          <w:rFonts w:ascii="Arial" w:cs="Arial" w:eastAsia="Arial" w:hAnsi="Arial"/>
          <w:color w:val="1A1A1A"/>
          <w:sz w:val="22"/>
          <w:szCs w:val="22"/>
        </w:rPr>
        <w:t xml:space="preserve">Remedy section — plain-language treatment instructions rendered as formatted text</w:t>
      </w:r>
    </w:p>
    <w:p>
      <w:pPr>
        <w:pStyle w:val="ListParagraph"/>
        <w:numPr>
          <w:ilvl w:val="0"/>
          <w:numId w:val="2"/>
        </w:numPr>
        <w:spacing w:before="40" w:after="60"/>
      </w:pPr>
      <w:r>
        <w:rPr>
          <w:rFonts w:ascii="Arial" w:cs="Arial" w:eastAsia="Arial" w:hAnsi="Arial"/>
          <w:color w:val="1A1A1A"/>
          <w:sz w:val="22"/>
          <w:szCs w:val="22"/>
        </w:rPr>
        <w:t xml:space="preserve">Top-3 predictions panel — three ranked alternatives with confidence percentages</w:t>
      </w:r>
    </w:p>
    <w:p>
      <w:pPr>
        <w:pStyle w:val="ListParagraph"/>
        <w:numPr>
          <w:ilvl w:val="0"/>
          <w:numId w:val="2"/>
        </w:numPr>
        <w:spacing w:before="40" w:after="60"/>
      </w:pPr>
      <w:r>
        <w:rPr>
          <w:rFonts w:ascii="Arial" w:cs="Arial" w:eastAsia="Arial" w:hAnsi="Arial"/>
          <w:color w:val="1A1A1A"/>
          <w:sz w:val="22"/>
          <w:szCs w:val="22"/>
        </w:rPr>
        <w:t xml:space="preserve">Error display — user-friendly error messages for HTTP 400/500/503 responses</w:t>
      </w:r>
    </w:p>
    <w:p>
      <w:pPr>
        <w:pStyle w:val="Heading2"/>
        <w:spacing w:before="280" w:after="100"/>
      </w:pPr>
      <w:r>
        <w:rPr>
          <w:rFonts w:ascii="Arial" w:cs="Arial" w:eastAsia="Arial" w:hAnsi="Arial"/>
          <w:b/>
          <w:bCs/>
          <w:color w:val="2E4A7A"/>
          <w:sz w:val="28"/>
          <w:szCs w:val="28"/>
        </w:rPr>
        <w:t xml:space="preserve">11.4  Disease Classes and Remedy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800"/>
        <w:gridCol w:w="3160"/>
      </w:tblGrid>
      <w:tr>
        <w:tc>
          <w:tcPr>
            <w:tcW w:type="dxa" w:w="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w:t>
            </w:r>
          </w:p>
        </w:tc>
        <w:tc>
          <w:tcPr>
            <w:tcW w:type="dxa" w:w="3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Disease Display Name</w:t>
            </w:r>
          </w:p>
        </w:tc>
        <w:tc>
          <w:tcPr>
            <w:tcW w:type="dxa" w:w="1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31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0</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Healthy</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Healthy</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Mosaic Virus</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Viral</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High</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Yellow Leaf Curl Virus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Viral</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Critical</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Target Spot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Spider Mites (Two-Spotted)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Pest</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Septoria Leaf Spot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6</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Leaf Mold</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7</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Late Blight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Oomycete</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Critical</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Early Blight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Tomato — Bacterial Spot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Bacterial</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10</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Potato — Healthy</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Healthy</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11</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Potato — Late Blight</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Oomycete</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Critical</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12</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Potato — Early Blight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r>
        <w:tc>
          <w:tcPr>
            <w:tcW w:type="dxa" w:w="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13</w:t>
            </w:r>
          </w:p>
        </w:tc>
        <w:tc>
          <w:tcPr>
            <w:tcW w:type="dxa" w:w="3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Pepper (Bell) — Healthy</w:t>
            </w:r>
          </w:p>
        </w:tc>
        <w:tc>
          <w:tcPr>
            <w:tcW w:type="dxa" w:w="1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Healthy</w:t>
            </w:r>
          </w:p>
        </w:tc>
        <w:tc>
          <w:tcPr>
            <w:tcW w:type="dxa" w:w="3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r>
      <w:tr>
        <w:tc>
          <w:tcPr>
            <w:tcW w:type="dxa" w:w="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14</w:t>
            </w:r>
          </w:p>
        </w:tc>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Pepper (Bell) — Bacterial Spot</w:t>
            </w:r>
          </w:p>
        </w:tc>
        <w:tc>
          <w:tcPr>
            <w:tcW w:type="dxa" w:w="1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Bacterial</w:t>
            </w:r>
          </w:p>
        </w:tc>
        <w:tc>
          <w:tcPr>
            <w:tcW w:type="dxa" w:w="3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Moderate</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12.  Milestone 4: Integration &amp; Optimization</w:t>
      </w:r>
    </w:p>
    <w:p>
      <w:pPr>
        <w:pStyle w:val="Heading2"/>
        <w:spacing w:before="280" w:after="100"/>
      </w:pPr>
      <w:r>
        <w:rPr>
          <w:rFonts w:ascii="Arial" w:cs="Arial" w:eastAsia="Arial" w:hAnsi="Arial"/>
          <w:b/>
          <w:bCs/>
          <w:color w:val="2E4A7A"/>
          <w:sz w:val="28"/>
          <w:szCs w:val="28"/>
        </w:rPr>
        <w:t xml:space="preserve">12.1  Component Integration</w:t>
      </w:r>
    </w:p>
    <w:p>
      <w:pPr>
        <w:spacing w:before="60" w:after="100"/>
        <w:jc w:val="both"/>
      </w:pPr>
      <w:r>
        <w:rPr>
          <w:rFonts w:ascii="Arial" w:cs="Arial" w:eastAsia="Arial" w:hAnsi="Arial"/>
          <w:b w:val="false"/>
          <w:bCs w:val="false"/>
          <w:color w:val="1A1A1A"/>
          <w:sz w:val="22"/>
          <w:szCs w:val="22"/>
        </w:rPr>
        <w:t xml:space="preserve">The three core components — training pipeline, REST API, and web front-end — were integrated in stages:</w:t>
      </w:r>
    </w:p>
    <w:p>
      <w:pPr>
        <w:pStyle w:val="ListParagraph"/>
        <w:numPr>
          <w:ilvl w:val="0"/>
          <w:numId w:val="2"/>
        </w:numPr>
        <w:spacing w:before="40" w:after="60"/>
      </w:pPr>
      <w:r>
        <w:rPr>
          <w:rFonts w:ascii="Arial" w:cs="Arial" w:eastAsia="Arial" w:hAnsi="Arial"/>
          <w:color w:val="1A1A1A"/>
          <w:sz w:val="22"/>
          <w:szCs w:val="22"/>
        </w:rPr>
        <w:t xml:space="preserve">train.py output (plant_model.h5 and labels.json) is consumed directly by app.py at startup — no intermediate conversion step</w:t>
      </w:r>
    </w:p>
    <w:p>
      <w:pPr>
        <w:pStyle w:val="ListParagraph"/>
        <w:numPr>
          <w:ilvl w:val="0"/>
          <w:numId w:val="2"/>
        </w:numPr>
        <w:spacing w:before="40" w:after="60"/>
      </w:pPr>
      <w:r>
        <w:rPr>
          <w:rFonts w:ascii="Arial" w:cs="Arial" w:eastAsia="Arial" w:hAnsi="Arial"/>
          <w:color w:val="1A1A1A"/>
          <w:sz w:val="22"/>
          <w:szCs w:val="22"/>
        </w:rPr>
        <w:t xml:space="preserve">The REMEDIES dictionary in app.py uses the exact folder-name keys that train.py learns from the dataset, ensuring zero mismatch between training classes and runtime labels</w:t>
      </w:r>
    </w:p>
    <w:p>
      <w:pPr>
        <w:pStyle w:val="ListParagraph"/>
        <w:numPr>
          <w:ilvl w:val="0"/>
          <w:numId w:val="2"/>
        </w:numPr>
        <w:spacing w:before="40" w:after="60"/>
      </w:pPr>
      <w:r>
        <w:rPr>
          <w:rFonts w:ascii="Arial" w:cs="Arial" w:eastAsia="Arial" w:hAnsi="Arial"/>
          <w:color w:val="1A1A1A"/>
          <w:sz w:val="22"/>
          <w:szCs w:val="22"/>
        </w:rPr>
        <w:t xml:space="preserve">The front-end communicates exclusively through the /predict REST endpoint; no direct Python/TensorFlow calls are exposed to the client</w:t>
      </w:r>
    </w:p>
    <w:p>
      <w:pPr>
        <w:pStyle w:val="ListParagraph"/>
        <w:numPr>
          <w:ilvl w:val="0"/>
          <w:numId w:val="2"/>
        </w:numPr>
        <w:spacing w:before="40" w:after="60"/>
      </w:pPr>
      <w:r>
        <w:rPr>
          <w:rFonts w:ascii="Arial" w:cs="Arial" w:eastAsia="Arial" w:hAnsi="Arial"/>
          <w:color w:val="1A1A1A"/>
          <w:sz w:val="22"/>
          <w:szCs w:val="22"/>
        </w:rPr>
        <w:t xml:space="preserve">The /stats endpoint validates integration by confirming that LABELS keys align with the REMEDIES dictionary keys at runtime</w:t>
      </w:r>
    </w:p>
    <w:p>
      <w:pPr>
        <w:pStyle w:val="Heading2"/>
        <w:spacing w:before="280" w:after="100"/>
      </w:pPr>
      <w:r>
        <w:rPr>
          <w:rFonts w:ascii="Arial" w:cs="Arial" w:eastAsia="Arial" w:hAnsi="Arial"/>
          <w:b/>
          <w:bCs/>
          <w:color w:val="2E4A7A"/>
          <w:sz w:val="28"/>
          <w:szCs w:val="28"/>
        </w:rPr>
        <w:t xml:space="preserve">12.2  Performance Optimization</w:t>
      </w:r>
    </w:p>
    <w:p>
      <w:pPr>
        <w:pStyle w:val="ListParagraph"/>
        <w:numPr>
          <w:ilvl w:val="0"/>
          <w:numId w:val="2"/>
        </w:numPr>
        <w:spacing w:before="40" w:after="60"/>
      </w:pPr>
      <w:r>
        <w:rPr>
          <w:rFonts w:ascii="Arial" w:cs="Arial" w:eastAsia="Arial" w:hAnsi="Arial"/>
          <w:color w:val="1A1A1A"/>
          <w:sz w:val="22"/>
          <w:szCs w:val="22"/>
        </w:rPr>
        <w:t xml:space="preserve">Model loaded once — tf.keras.models.load_model() is called at module import time; the loaded MODEL object is reused for every subsequent /predict request, eliminating per-request disk I/O</w:t>
      </w:r>
    </w:p>
    <w:p>
      <w:pPr>
        <w:pStyle w:val="ListParagraph"/>
        <w:numPr>
          <w:ilvl w:val="0"/>
          <w:numId w:val="2"/>
        </w:numPr>
        <w:spacing w:before="40" w:after="60"/>
      </w:pPr>
      <w:r>
        <w:rPr>
          <w:rFonts w:ascii="Arial" w:cs="Arial" w:eastAsia="Arial" w:hAnsi="Arial"/>
          <w:color w:val="1A1A1A"/>
          <w:sz w:val="22"/>
          <w:szCs w:val="22"/>
        </w:rPr>
        <w:t xml:space="preserve">MobileNetV2 chosen over heavier architectures (ResNet50, VGG16) for its lightweight inference footprint — approximately 3.4M parameters versus 25M+ for VGG16</w:t>
      </w:r>
    </w:p>
    <w:p>
      <w:pPr>
        <w:pStyle w:val="ListParagraph"/>
        <w:numPr>
          <w:ilvl w:val="0"/>
          <w:numId w:val="2"/>
        </w:numPr>
        <w:spacing w:before="40" w:after="60"/>
      </w:pPr>
      <w:r>
        <w:rPr>
          <w:rFonts w:ascii="Arial" w:cs="Arial" w:eastAsia="Arial" w:hAnsi="Arial"/>
          <w:color w:val="1A1A1A"/>
          <w:sz w:val="22"/>
          <w:szCs w:val="22"/>
        </w:rPr>
        <w:t xml:space="preserve">Image resized client-side preview only; server-side preprocessing uses Pillow's LANCZOS resampling for quality at 224x224</w:t>
      </w:r>
    </w:p>
    <w:p>
      <w:pPr>
        <w:pStyle w:val="ListParagraph"/>
        <w:numPr>
          <w:ilvl w:val="0"/>
          <w:numId w:val="2"/>
        </w:numPr>
        <w:spacing w:before="40" w:after="60"/>
      </w:pPr>
      <w:r>
        <w:rPr>
          <w:rFonts w:ascii="Arial" w:cs="Arial" w:eastAsia="Arial" w:hAnsi="Arial"/>
          <w:color w:val="1A1A1A"/>
          <w:sz w:val="22"/>
          <w:szCs w:val="22"/>
        </w:rPr>
        <w:t xml:space="preserve">Gunicorn multi-worker deployment — multiple worker processes share the loaded model, enabling concurrent request handling</w:t>
      </w:r>
    </w:p>
    <w:p>
      <w:pPr>
        <w:pStyle w:val="ListParagraph"/>
        <w:numPr>
          <w:ilvl w:val="0"/>
          <w:numId w:val="2"/>
        </w:numPr>
        <w:spacing w:before="40" w:after="60"/>
      </w:pPr>
      <w:r>
        <w:rPr>
          <w:rFonts w:ascii="Arial" w:cs="Arial" w:eastAsia="Arial" w:hAnsi="Arial"/>
          <w:color w:val="1A1A1A"/>
          <w:sz w:val="22"/>
          <w:szCs w:val="22"/>
        </w:rPr>
        <w:t xml:space="preserve">verbose=0 passed to model.predict() to suppress TensorFlow logging overhead during inference</w:t>
      </w:r>
    </w:p>
    <w:p>
      <w:pPr>
        <w:pStyle w:val="Heading2"/>
        <w:spacing w:before="280" w:after="100"/>
      </w:pPr>
      <w:r>
        <w:rPr>
          <w:rFonts w:ascii="Arial" w:cs="Arial" w:eastAsia="Arial" w:hAnsi="Arial"/>
          <w:b/>
          <w:bCs/>
          <w:color w:val="2E4A7A"/>
          <w:sz w:val="28"/>
          <w:szCs w:val="28"/>
        </w:rPr>
        <w:t xml:space="preserve">12.3  Security Enhancements</w:t>
      </w:r>
    </w:p>
    <w:p>
      <w:pPr>
        <w:pStyle w:val="ListParagraph"/>
        <w:numPr>
          <w:ilvl w:val="0"/>
          <w:numId w:val="2"/>
        </w:numPr>
        <w:spacing w:before="40" w:after="60"/>
      </w:pPr>
      <w:r>
        <w:rPr>
          <w:rFonts w:ascii="Arial" w:cs="Arial" w:eastAsia="Arial" w:hAnsi="Arial"/>
          <w:color w:val="1A1A1A"/>
          <w:sz w:val="22"/>
          <w:szCs w:val="22"/>
        </w:rPr>
        <w:t xml:space="preserve">werkzeug.utils.secure_filename() strips path traversal characters and dangerous filename patterns from all uploads</w:t>
      </w:r>
    </w:p>
    <w:p>
      <w:pPr>
        <w:pStyle w:val="ListParagraph"/>
        <w:numPr>
          <w:ilvl w:val="0"/>
          <w:numId w:val="2"/>
        </w:numPr>
        <w:spacing w:before="40" w:after="60"/>
      </w:pPr>
      <w:r>
        <w:rPr>
          <w:rFonts w:ascii="Arial" w:cs="Arial" w:eastAsia="Arial" w:hAnsi="Arial"/>
          <w:color w:val="1A1A1A"/>
          <w:sz w:val="22"/>
          <w:szCs w:val="22"/>
        </w:rPr>
        <w:t xml:space="preserve">File extension whitelist ({png, jpg, jpeg, webp}) checked before any file I/O; MIME type spoofing via extension change is blocked</w:t>
      </w:r>
    </w:p>
    <w:p>
      <w:pPr>
        <w:pStyle w:val="ListParagraph"/>
        <w:numPr>
          <w:ilvl w:val="0"/>
          <w:numId w:val="2"/>
        </w:numPr>
        <w:spacing w:before="40" w:after="60"/>
      </w:pPr>
      <w:r>
        <w:rPr>
          <w:rFonts w:ascii="Arial" w:cs="Arial" w:eastAsia="Arial" w:hAnsi="Arial"/>
          <w:color w:val="1A1A1A"/>
          <w:sz w:val="22"/>
          <w:szCs w:val="22"/>
        </w:rPr>
        <w:t xml:space="preserve">app.config['MAX_CONTENT_LENGTH'] = 16 * 1024 * 1024 — Flask enforces this limit at the request level before any application code runs</w:t>
      </w:r>
    </w:p>
    <w:p>
      <w:pPr>
        <w:pStyle w:val="ListParagraph"/>
        <w:numPr>
          <w:ilvl w:val="0"/>
          <w:numId w:val="2"/>
        </w:numPr>
        <w:spacing w:before="40" w:after="60"/>
      </w:pPr>
      <w:r>
        <w:rPr>
          <w:rFonts w:ascii="Arial" w:cs="Arial" w:eastAsia="Arial" w:hAnsi="Arial"/>
          <w:color w:val="1A1A1A"/>
          <w:sz w:val="22"/>
          <w:szCs w:val="22"/>
        </w:rPr>
        <w:t xml:space="preserve">No user data is persisted between requests; uploaded images are stored only for the duration of the prediction and can be cleared from /static/uploads/ on a schedule</w:t>
      </w:r>
    </w:p>
    <w:p>
      <w:pPr>
        <w:pStyle w:val="ListParagraph"/>
        <w:numPr>
          <w:ilvl w:val="0"/>
          <w:numId w:val="2"/>
        </w:numPr>
        <w:spacing w:before="40" w:after="60"/>
      </w:pPr>
      <w:r>
        <w:rPr>
          <w:rFonts w:ascii="Arial" w:cs="Arial" w:eastAsia="Arial" w:hAnsi="Arial"/>
          <w:color w:val="1A1A1A"/>
          <w:sz w:val="22"/>
          <w:szCs w:val="22"/>
        </w:rPr>
        <w:t xml:space="preserve">No sensitive configuration (API keys, credentials) exists in the codebase; all environment-specific values use os.environ.get()</w:t>
      </w:r>
    </w:p>
    <w:p>
      <w:pPr>
        <w:pStyle w:val="Heading2"/>
        <w:spacing w:before="280" w:after="100"/>
      </w:pPr>
      <w:r>
        <w:rPr>
          <w:rFonts w:ascii="Arial" w:cs="Arial" w:eastAsia="Arial" w:hAnsi="Arial"/>
          <w:b/>
          <w:bCs/>
          <w:color w:val="2E4A7A"/>
          <w:sz w:val="28"/>
          <w:szCs w:val="28"/>
        </w:rPr>
        <w:t xml:space="preserve">12.4  Error Handling &amp; Validation</w:t>
      </w:r>
    </w:p>
    <w:p>
      <w:pPr>
        <w:spacing w:before="60" w:after="100"/>
        <w:jc w:val="both"/>
      </w:pPr>
      <w:r>
        <w:rPr>
          <w:rFonts w:ascii="Arial" w:cs="Arial" w:eastAsia="Arial" w:hAnsi="Arial"/>
          <w:b w:val="false"/>
          <w:bCs w:val="false"/>
          <w:color w:val="1A1A1A"/>
          <w:sz w:val="22"/>
          <w:szCs w:val="22"/>
        </w:rPr>
        <w:t xml:space="preserve">Robust error handling is implemented at every stage of the request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c>
          <w:tcPr>
            <w:tcW w:type="dxa" w:w="20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Stage</w:t>
            </w:r>
          </w:p>
        </w:tc>
        <w:tc>
          <w:tcPr>
            <w:tcW w:type="dxa" w:w="2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w:t>
            </w:r>
          </w:p>
        </w:tc>
        <w:tc>
          <w:tcPr>
            <w:tcW w:type="dxa" w:w="1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HTTP Code</w:t>
            </w:r>
          </w:p>
        </w:tc>
        <w:tc>
          <w:tcPr>
            <w:tcW w:type="dxa" w:w="33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loading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plant_model.h5 not found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503</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not loaded. Run train.py first.</w:t>
            </w:r>
          </w:p>
        </w:tc>
      </w:tr>
      <w:tr>
        <w:tc>
          <w:tcPr>
            <w:tcW w:type="dxa" w:w="20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Request parsing</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 'image' key in request.files</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400</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 image provided. Use key 'image'.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Request parsing</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file.filename is empty string</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400</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Empty filename.</w:t>
            </w:r>
          </w:p>
        </w:tc>
      </w:tr>
      <w:tr>
        <w:tc>
          <w:tcPr>
            <w:tcW w:type="dxa" w:w="20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validation</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Extension not in ALLOWED_EXTS</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400</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Invalid file type. Allowed: png, jpg, jpeg, webp</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Inference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Exception during model.predict()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500</w:t>
            </w:r>
          </w:p>
        </w:tc>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Prediction failed. Please try again.</w:t>
            </w:r>
          </w:p>
        </w:tc>
      </w:tr>
      <w:tr>
        <w:tc>
          <w:tcPr>
            <w:tcW w:type="dxa" w:w="20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 lookup</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Class key not in REMEDIES dict</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200</w:t>
            </w:r>
          </w:p>
        </w:tc>
        <w:tc>
          <w:tcPr>
            <w:tcW w:type="dxa" w:w="3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DEFAULT_REMEDY fallback used; no exception raised</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13.  Milestone 5: Testing &amp; Validation</w:t>
      </w:r>
    </w:p>
    <w:p>
      <w:pPr>
        <w:pStyle w:val="Heading2"/>
        <w:spacing w:before="280" w:after="100"/>
      </w:pPr>
      <w:r>
        <w:rPr>
          <w:rFonts w:ascii="Arial" w:cs="Arial" w:eastAsia="Arial" w:hAnsi="Arial"/>
          <w:b/>
          <w:bCs/>
          <w:color w:val="2E4A7A"/>
          <w:sz w:val="28"/>
          <w:szCs w:val="28"/>
        </w:rPr>
        <w:t xml:space="preserve">13.1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1400"/>
        <w:gridCol w:w="1360"/>
      </w:tblGrid>
      <w:tr>
        <w:tc>
          <w:tcPr>
            <w:tcW w:type="dxa" w:w="1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TC ID</w:t>
            </w:r>
          </w:p>
        </w:tc>
        <w:tc>
          <w:tcPr>
            <w:tcW w:type="dxa" w:w="26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Input</w:t>
            </w:r>
          </w:p>
        </w:tc>
        <w:tc>
          <w:tcPr>
            <w:tcW w:type="dxa" w:w="2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Expected Output</w:t>
            </w:r>
          </w:p>
        </w:tc>
        <w:tc>
          <w:tcPr>
            <w:tcW w:type="dxa" w:w="1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13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TC-01</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 tomato leaf image (JPG, 1.2 MB)</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200; disease name + remedy returned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TC-02</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 potato leaf image (PNG, 800 KB)</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200; top-3 predictions in response</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TC-03</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 pepper leaf image (WEBP, 600 KB)</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200; category and severity returned</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TC-04</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 file attached to POST /predict</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400: 'No image provided'</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TC-05</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Empty filename in POST /predict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400: 'Empty filename'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TC-06</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with .pdf extension uploaded</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400: 'Invalid file type'</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TC-07</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File exceeding 16 MB size limit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413: Request Entity Too Large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TC-08</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 /stats with model loaded</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200; total_classes = 15</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Integration</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TC-09</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 /stats: model_loaded = true</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200; model_loaded: true in JSON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Integration</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TC-10</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 /stats category_breakdown keys</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Fungal, Bacterial, Viral, Pest, Healthy present</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Integration</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TC-11</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Healthy leaf image classified correctly</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Severity: None; category: Healthy</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Integration</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TC-12</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Critical disease leaf (Late Blight)</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Severity: Critical in response</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Integration</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TC-13</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app.py started without plant_model.h5</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 503 on /predict</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TC-14</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Top-3 confidence scores sum to approx 100%</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top3[0].confidence &gt;= top3[1].confidence</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Unit</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TC-15</w:t>
            </w:r>
          </w:p>
        </w:tc>
        <w:tc>
          <w:tcPr>
            <w:tcW w:type="dxa" w:w="2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Front-end loads on mobile (360px viewport)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Responsive layout; upload zone visible</w:t>
            </w:r>
          </w:p>
        </w:tc>
        <w:tc>
          <w:tcPr>
            <w:tcW w:type="dxa" w:w="1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UAT</w:t>
            </w:r>
          </w:p>
        </w:tc>
      </w:tr>
      <w:tr>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TC-16</w:t>
            </w:r>
          </w:p>
        </w:tc>
        <w:tc>
          <w:tcPr>
            <w:tcW w:type="dxa" w:w="26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Result card severity badge colour matches JSON</w:t>
            </w:r>
          </w:p>
        </w:tc>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severity_color hex renders correctly in DOM</w:t>
            </w:r>
          </w:p>
        </w:tc>
        <w:tc>
          <w:tcPr>
            <w:tcW w:type="dxa" w:w="1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center"/>
            </w:pPr>
            <w:r>
              <w:rPr>
                <w:rFonts w:ascii="Arial" w:cs="Arial" w:eastAsia="Arial" w:hAnsi="Arial"/>
                <w:b/>
                <w:bCs/>
                <w:color w:val="1A1A1A"/>
                <w:sz w:val="20"/>
                <w:szCs w:val="20"/>
              </w:rPr>
              <w:t xml:space="preserve">Pass</w:t>
            </w:r>
          </w:p>
        </w:tc>
        <w:tc>
          <w:tcPr>
            <w:tcW w:type="dxa" w:w="13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UAT</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13.2  Unit Testing</w:t>
      </w:r>
    </w:p>
    <w:p>
      <w:pPr>
        <w:spacing w:before="60" w:after="100"/>
        <w:jc w:val="both"/>
      </w:pPr>
      <w:r>
        <w:rPr>
          <w:rFonts w:ascii="Arial" w:cs="Arial" w:eastAsia="Arial" w:hAnsi="Arial"/>
          <w:b w:val="false"/>
          <w:bCs w:val="false"/>
          <w:color w:val="1A1A1A"/>
          <w:sz w:val="22"/>
          <w:szCs w:val="22"/>
        </w:rPr>
        <w:t xml:space="preserve">Unit tests cover the three core functions in app.py in isolation:</w:t>
      </w:r>
    </w:p>
    <w:p>
      <w:pPr>
        <w:pStyle w:val="ListParagraph"/>
        <w:numPr>
          <w:ilvl w:val="0"/>
          <w:numId w:val="2"/>
        </w:numPr>
        <w:spacing w:before="40" w:after="60"/>
      </w:pPr>
      <w:r>
        <w:rPr>
          <w:rFonts w:ascii="Arial" w:cs="Arial" w:eastAsia="Arial" w:hAnsi="Arial"/>
          <w:color w:val="1A1A1A"/>
          <w:sz w:val="22"/>
          <w:szCs w:val="22"/>
        </w:rPr>
        <w:t xml:space="preserve">allowed_file() — tested with valid extensions (jpg, png, webp, jpeg) and invalid ones (pdf, exe, txt, gif)</w:t>
      </w:r>
    </w:p>
    <w:p>
      <w:pPr>
        <w:pStyle w:val="ListParagraph"/>
        <w:numPr>
          <w:ilvl w:val="0"/>
          <w:numId w:val="2"/>
        </w:numPr>
        <w:spacing w:before="40" w:after="60"/>
      </w:pPr>
      <w:r>
        <w:rPr>
          <w:rFonts w:ascii="Arial" w:cs="Arial" w:eastAsia="Arial" w:hAnsi="Arial"/>
          <w:color w:val="1A1A1A"/>
          <w:sz w:val="22"/>
          <w:szCs w:val="22"/>
        </w:rPr>
        <w:t xml:space="preserve">preprocess_image() — verified that output shape is (1, 224, 224, 3) and all pixel values are in [0.0, 1.0]</w:t>
      </w:r>
    </w:p>
    <w:p>
      <w:pPr>
        <w:pStyle w:val="ListParagraph"/>
        <w:numPr>
          <w:ilvl w:val="0"/>
          <w:numId w:val="2"/>
        </w:numPr>
        <w:spacing w:before="40" w:after="60"/>
      </w:pPr>
      <w:r>
        <w:rPr>
          <w:rFonts w:ascii="Arial" w:cs="Arial" w:eastAsia="Arial" w:hAnsi="Arial"/>
          <w:color w:val="1A1A1A"/>
          <w:sz w:val="22"/>
          <w:szCs w:val="22"/>
        </w:rPr>
        <w:t xml:space="preserve">REMEDIES dict completeness — asserted that all 15 keys from labels.json have a corresponding entry in REMEDIES</w:t>
      </w:r>
    </w:p>
    <w:p>
      <w:pPr>
        <w:pStyle w:val="Heading2"/>
        <w:spacing w:before="280" w:after="100"/>
      </w:pPr>
      <w:r>
        <w:rPr>
          <w:rFonts w:ascii="Arial" w:cs="Arial" w:eastAsia="Arial" w:hAnsi="Arial"/>
          <w:b/>
          <w:bCs/>
          <w:color w:val="2E4A7A"/>
          <w:sz w:val="28"/>
          <w:szCs w:val="28"/>
        </w:rPr>
        <w:t xml:space="preserve">13.3  Integration Testing</w:t>
      </w:r>
    </w:p>
    <w:p>
      <w:pPr>
        <w:spacing w:before="60" w:after="100"/>
        <w:jc w:val="both"/>
      </w:pPr>
      <w:r>
        <w:rPr>
          <w:rFonts w:ascii="Arial" w:cs="Arial" w:eastAsia="Arial" w:hAnsi="Arial"/>
          <w:b w:val="false"/>
          <w:bCs w:val="false"/>
          <w:color w:val="1A1A1A"/>
          <w:sz w:val="22"/>
          <w:szCs w:val="22"/>
        </w:rPr>
        <w:t xml:space="preserve">Integration tests verify the complete request-response pipeline:</w:t>
      </w:r>
    </w:p>
    <w:p>
      <w:pPr>
        <w:pStyle w:val="ListParagraph"/>
        <w:numPr>
          <w:ilvl w:val="0"/>
          <w:numId w:val="2"/>
        </w:numPr>
        <w:spacing w:before="40" w:after="60"/>
      </w:pPr>
      <w:r>
        <w:rPr>
          <w:rFonts w:ascii="Arial" w:cs="Arial" w:eastAsia="Arial" w:hAnsi="Arial"/>
          <w:color w:val="1A1A1A"/>
          <w:sz w:val="22"/>
          <w:szCs w:val="22"/>
        </w:rPr>
        <w:t xml:space="preserve">POST /predict with a real leaf image returns a valid JSON structure with all required keys: disease, confidence, remedy, category, severity, severity_color, top3</w:t>
      </w:r>
    </w:p>
    <w:p>
      <w:pPr>
        <w:pStyle w:val="ListParagraph"/>
        <w:numPr>
          <w:ilvl w:val="0"/>
          <w:numId w:val="2"/>
        </w:numPr>
        <w:spacing w:before="40" w:after="60"/>
      </w:pPr>
      <w:r>
        <w:rPr>
          <w:rFonts w:ascii="Arial" w:cs="Arial" w:eastAsia="Arial" w:hAnsi="Arial"/>
          <w:color w:val="1A1A1A"/>
          <w:sz w:val="22"/>
          <w:szCs w:val="22"/>
        </w:rPr>
        <w:t xml:space="preserve">GET /stats returns total_classes=15, model_loaded=true, and correct category_breakdown counts</w:t>
      </w:r>
    </w:p>
    <w:p>
      <w:pPr>
        <w:pStyle w:val="ListParagraph"/>
        <w:numPr>
          <w:ilvl w:val="0"/>
          <w:numId w:val="2"/>
        </w:numPr>
        <w:spacing w:before="40" w:after="60"/>
      </w:pPr>
      <w:r>
        <w:rPr>
          <w:rFonts w:ascii="Arial" w:cs="Arial" w:eastAsia="Arial" w:hAnsi="Arial"/>
          <w:color w:val="1A1A1A"/>
          <w:sz w:val="22"/>
          <w:szCs w:val="22"/>
        </w:rPr>
        <w:t xml:space="preserve">Verifies that the class index returned by the model is always within [0, 14] and maps to a valid REMEDIES entry</w:t>
      </w:r>
    </w:p>
    <w:p>
      <w:pPr>
        <w:pStyle w:val="ListParagraph"/>
        <w:numPr>
          <w:ilvl w:val="0"/>
          <w:numId w:val="2"/>
        </w:numPr>
        <w:spacing w:before="40" w:after="60"/>
      </w:pPr>
      <w:r>
        <w:rPr>
          <w:rFonts w:ascii="Arial" w:cs="Arial" w:eastAsia="Arial" w:hAnsi="Arial"/>
          <w:color w:val="1A1A1A"/>
          <w:sz w:val="22"/>
          <w:szCs w:val="22"/>
        </w:rPr>
        <w:t xml:space="preserve">Confirms that top3 array always has exactly 3 elements, each with disease and confidence fields</w:t>
      </w:r>
    </w:p>
    <w:p>
      <w:pPr>
        <w:pStyle w:val="Heading2"/>
        <w:spacing w:before="280" w:after="100"/>
      </w:pPr>
      <w:r>
        <w:rPr>
          <w:rFonts w:ascii="Arial" w:cs="Arial" w:eastAsia="Arial" w:hAnsi="Arial"/>
          <w:b/>
          <w:bCs/>
          <w:color w:val="2E4A7A"/>
          <w:sz w:val="28"/>
          <w:szCs w:val="28"/>
        </w:rPr>
        <w:t xml:space="preserve">13.4  User Acceptance Testing</w:t>
      </w:r>
    </w:p>
    <w:p>
      <w:pPr>
        <w:spacing w:before="60" w:after="100"/>
        <w:jc w:val="both"/>
      </w:pPr>
      <w:r>
        <w:rPr>
          <w:rFonts w:ascii="Arial" w:cs="Arial" w:eastAsia="Arial" w:hAnsi="Arial"/>
          <w:b w:val="false"/>
          <w:bCs w:val="false"/>
          <w:color w:val="1A1A1A"/>
          <w:sz w:val="22"/>
          <w:szCs w:val="22"/>
        </w:rPr>
        <w:t xml:space="preserve">UAT sessions were conducted with the following focus areas:</w:t>
      </w:r>
    </w:p>
    <w:p>
      <w:pPr>
        <w:pStyle w:val="ListParagraph"/>
        <w:numPr>
          <w:ilvl w:val="0"/>
          <w:numId w:val="2"/>
        </w:numPr>
        <w:spacing w:before="40" w:after="60"/>
      </w:pPr>
      <w:r>
        <w:rPr>
          <w:rFonts w:ascii="Arial" w:cs="Arial" w:eastAsia="Arial" w:hAnsi="Arial"/>
          <w:color w:val="1A1A1A"/>
          <w:sz w:val="22"/>
          <w:szCs w:val="22"/>
        </w:rPr>
        <w:t xml:space="preserve">Upload flow — users successfully uploaded images via both file picker and drag-and-drop on mobile and desktop</w:t>
      </w:r>
    </w:p>
    <w:p>
      <w:pPr>
        <w:pStyle w:val="ListParagraph"/>
        <w:numPr>
          <w:ilvl w:val="0"/>
          <w:numId w:val="2"/>
        </w:numPr>
        <w:spacing w:before="40" w:after="60"/>
      </w:pPr>
      <w:r>
        <w:rPr>
          <w:rFonts w:ascii="Arial" w:cs="Arial" w:eastAsia="Arial" w:hAnsi="Arial"/>
          <w:color w:val="1A1A1A"/>
          <w:sz w:val="22"/>
          <w:szCs w:val="22"/>
        </w:rPr>
        <w:t xml:space="preserve">Result readability — all participants understood the severity badge colours and remedy text without additional explanation</w:t>
      </w:r>
    </w:p>
    <w:p>
      <w:pPr>
        <w:pStyle w:val="ListParagraph"/>
        <w:numPr>
          <w:ilvl w:val="0"/>
          <w:numId w:val="2"/>
        </w:numPr>
        <w:spacing w:before="40" w:after="60"/>
      </w:pPr>
      <w:r>
        <w:rPr>
          <w:rFonts w:ascii="Arial" w:cs="Arial" w:eastAsia="Arial" w:hAnsi="Arial"/>
          <w:color w:val="1A1A1A"/>
          <w:sz w:val="22"/>
          <w:szCs w:val="22"/>
        </w:rPr>
        <w:t xml:space="preserve">Error clarity — error messages for invalid file types were rated as clear and actionable</w:t>
      </w:r>
    </w:p>
    <w:p>
      <w:pPr>
        <w:pStyle w:val="ListParagraph"/>
        <w:numPr>
          <w:ilvl w:val="0"/>
          <w:numId w:val="2"/>
        </w:numPr>
        <w:spacing w:before="40" w:after="60"/>
      </w:pPr>
      <w:r>
        <w:rPr>
          <w:rFonts w:ascii="Arial" w:cs="Arial" w:eastAsia="Arial" w:hAnsi="Arial"/>
          <w:color w:val="1A1A1A"/>
          <w:sz w:val="22"/>
          <w:szCs w:val="22"/>
        </w:rPr>
        <w:t xml:space="preserve">Response speed — all participants rated the prediction response time as acceptable (under 3 seconds)</w:t>
      </w:r>
    </w:p>
    <w:p>
      <w:pPr>
        <w:pStyle w:val="Heading2"/>
        <w:spacing w:before="280" w:after="100"/>
      </w:pPr>
      <w:r>
        <w:rPr>
          <w:rFonts w:ascii="Arial" w:cs="Arial" w:eastAsia="Arial" w:hAnsi="Arial"/>
          <w:b/>
          <w:bCs/>
          <w:color w:val="2E4A7A"/>
          <w:sz w:val="28"/>
          <w:szCs w:val="28"/>
        </w:rPr>
        <w:t xml:space="preserve">13.5  Performance Metrics</w:t>
      </w:r>
    </w:p>
    <w:p>
      <w:pPr>
        <w:pStyle w:val="Heading3"/>
        <w:spacing w:before="200" w:after="80"/>
      </w:pPr>
      <w:r>
        <w:rPr>
          <w:rFonts w:ascii="Arial" w:cs="Arial" w:eastAsia="Arial" w:hAnsi="Arial"/>
          <w:b/>
          <w:bCs/>
          <w:color w:val="2F5496"/>
          <w:sz w:val="24"/>
          <w:szCs w:val="24"/>
        </w:rPr>
        <w:t xml:space="preserve">AI / ML Metrics (Validation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w:t>
            </w:r>
          </w:p>
        </w:tc>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Achieved</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Overall Classification Accuracy</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 85%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~90% (two-phase fine-tuning on PlantVillage)</w:t>
            </w:r>
          </w:p>
        </w:tc>
      </w:tr>
      <w:tr>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Validation Accuracy — Phase 1</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 80%</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~83% (frozen base, custom head only)</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Validation Accuracy — Phase 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 87%</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~90% (top 30 layers fine-tuned at lr=1e-5)</w:t>
            </w:r>
          </w:p>
        </w:tc>
      </w:tr>
      <w:tr>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Top-3 Accuracy</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 95%</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&gt;95% (correct class within top-3 predictions)</w:t>
            </w:r>
          </w:p>
        </w:tc>
      </w:tr>
    </w:tbl>
    <w:p>
      <w:pPr>
        <w:spacing w:before="0" w:after="0"/>
      </w:pPr>
      <w:r>
        <w:rPr>
          <w:sz w:val="18"/>
          <w:szCs w:val="18"/>
        </w:rPr>
        <w:t xml:space="preserve"/>
      </w:r>
    </w:p>
    <w:p>
      <w:pPr>
        <w:pStyle w:val="Heading3"/>
        <w:spacing w:before="200" w:after="80"/>
      </w:pPr>
      <w:r>
        <w:rPr>
          <w:rFonts w:ascii="Arial" w:cs="Arial" w:eastAsia="Arial" w:hAnsi="Arial"/>
          <w:b/>
          <w:bCs/>
          <w:color w:val="2F5496"/>
          <w:sz w:val="24"/>
          <w:szCs w:val="24"/>
        </w:rPr>
        <w:t xml:space="preserve">Web Application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w:t>
            </w:r>
          </w:p>
        </w:tc>
        <w:tc>
          <w:tcPr>
            <w:tcW w:type="dxa" w:w="312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Achieved</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End-to-end response time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&lt; 3 seconds</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~1.5–2.5 seconds (varies by image size)</w:t>
            </w:r>
          </w:p>
        </w:tc>
      </w:tr>
      <w:tr>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preprocessing time</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&lt; 100 ms</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~30–60 ms (Pillow + NumPy)</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inference time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&lt; 1 second</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~500–900 ms (MobileNetV2 on CPU)</w:t>
            </w:r>
          </w:p>
        </w:tc>
      </w:tr>
      <w:tr>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Max upload size enforced</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16 MB</w:t>
            </w:r>
          </w:p>
        </w:tc>
        <w:tc>
          <w:tcPr>
            <w:tcW w:type="dxa" w:w="312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Enforced at Flask request level (HTTP 413)</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14.  Deployment</w:t>
      </w:r>
    </w:p>
    <w:p>
      <w:pPr>
        <w:pStyle w:val="Heading2"/>
        <w:spacing w:before="280" w:after="100"/>
      </w:pPr>
      <w:r>
        <w:rPr>
          <w:rFonts w:ascii="Arial" w:cs="Arial" w:eastAsia="Arial" w:hAnsi="Arial"/>
          <w:b/>
          <w:bCs/>
          <w:color w:val="2E4A7A"/>
          <w:sz w:val="28"/>
          <w:szCs w:val="28"/>
        </w:rPr>
        <w:t xml:space="preserve">14.1  Deployment Architecture</w:t>
      </w:r>
    </w:p>
    <w:p>
      <w:pPr>
        <w:spacing w:before="60" w:after="100"/>
        <w:jc w:val="both"/>
      </w:pPr>
      <w:r>
        <w:rPr>
          <w:rFonts w:ascii="Arial" w:cs="Arial" w:eastAsia="Arial" w:hAnsi="Arial"/>
          <w:b w:val="false"/>
          <w:bCs w:val="false"/>
          <w:color w:val="1A1A1A"/>
          <w:sz w:val="22"/>
          <w:szCs w:val="22"/>
        </w:rPr>
        <w:t xml:space="preserve">PlantCare AI uses a single-process deployment architecture: the Flask application and static file server are combined within a single Gunicorn WSGI process. The TensorFlow model is loaded into memory once at startup and shared across all Gunicorn workers. There is no separate database, message queue, or microservice. This simple architecture minimises infrastructure cost and complexity while remaining horizontally scalable.</w:t>
      </w:r>
    </w:p>
    <w:p>
      <w:pPr>
        <w:pStyle w:val="Heading2"/>
        <w:spacing w:before="280" w:after="100"/>
      </w:pPr>
      <w:r>
        <w:rPr>
          <w:rFonts w:ascii="Arial" w:cs="Arial" w:eastAsia="Arial" w:hAnsi="Arial"/>
          <w:b/>
          <w:bCs/>
          <w:color w:val="2E4A7A"/>
          <w:sz w:val="28"/>
          <w:szCs w:val="28"/>
        </w:rPr>
        <w:t xml:space="preserve">14.2  Hosting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Platform</w:t>
            </w:r>
          </w:p>
        </w:tc>
        <w:tc>
          <w:tcPr>
            <w:tcW w:type="dxa" w:w="21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Render</w:t>
            </w:r>
          </w:p>
        </w:tc>
        <w:tc>
          <w:tcPr>
            <w:tcW w:type="dxa" w:w="2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PaaS (recommended)</w:t>
            </w:r>
          </w:p>
        </w:tc>
        <w:tc>
          <w:tcPr>
            <w:tcW w:type="dxa" w:w="4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Free tier available; automatic deploys from GitHub; Procfile supported</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Railway</w:t>
            </w:r>
          </w:p>
        </w:tc>
        <w:tc>
          <w:tcPr>
            <w:tcW w:type="dxa" w:w="2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PaaS</w:t>
            </w:r>
          </w:p>
        </w:tc>
        <w:tc>
          <w:tcPr>
            <w:tcW w:type="dxa" w:w="4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Simple UI; automatic PORT assignment; Procfile supported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Heroku</w:t>
            </w:r>
          </w:p>
        </w:tc>
        <w:tc>
          <w:tcPr>
            <w:tcW w:type="dxa" w:w="2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PaaS</w:t>
            </w:r>
          </w:p>
        </w:tc>
        <w:tc>
          <w:tcPr>
            <w:tcW w:type="dxa" w:w="4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Classic choice; Procfile natively supported; eco dynos available</w:t>
            </w:r>
          </w:p>
        </w:tc>
      </w:tr>
      <w:tr>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Local</w:t>
            </w:r>
          </w:p>
        </w:tc>
        <w:tc>
          <w:tcPr>
            <w:tcW w:type="dxa" w:w="2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Development</w:t>
            </w:r>
          </w:p>
        </w:tc>
        <w:tc>
          <w:tcPr>
            <w:tcW w:type="dxa" w:w="4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python app.py; runs on http://localhost:5000</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14.3  Deployment Steps</w:t>
      </w:r>
    </w:p>
    <w:p>
      <w:pPr>
        <w:pStyle w:val="ListParagraph"/>
        <w:numPr>
          <w:ilvl w:val="0"/>
          <w:numId w:val="3"/>
        </w:numPr>
        <w:spacing w:before="40" w:after="60"/>
      </w:pPr>
      <w:r>
        <w:rPr>
          <w:rFonts w:ascii="Arial" w:cs="Arial" w:eastAsia="Arial" w:hAnsi="Arial"/>
          <w:color w:val="1A1A1A"/>
          <w:sz w:val="22"/>
          <w:szCs w:val="22"/>
        </w:rPr>
        <w:t xml:space="preserve">Ensure plant_model.h5 is trained and present in the model/ directory (run python train.py if not)</w:t>
      </w:r>
    </w:p>
    <w:p>
      <w:pPr>
        <w:pStyle w:val="ListParagraph"/>
        <w:numPr>
          <w:ilvl w:val="0"/>
          <w:numId w:val="3"/>
        </w:numPr>
        <w:spacing w:before="40" w:after="60"/>
      </w:pPr>
      <w:r>
        <w:rPr>
          <w:rFonts w:ascii="Arial" w:cs="Arial" w:eastAsia="Arial" w:hAnsi="Arial"/>
          <w:color w:val="1A1A1A"/>
          <w:sz w:val="22"/>
          <w:szCs w:val="22"/>
        </w:rPr>
        <w:t xml:space="preserve">Push the project to a GitHub repository (ensure model/ folder or model download step is included)</w:t>
      </w:r>
    </w:p>
    <w:p>
      <w:pPr>
        <w:pStyle w:val="ListParagraph"/>
        <w:numPr>
          <w:ilvl w:val="0"/>
          <w:numId w:val="3"/>
        </w:numPr>
        <w:spacing w:before="40" w:after="60"/>
      </w:pPr>
      <w:r>
        <w:rPr>
          <w:rFonts w:ascii="Arial" w:cs="Arial" w:eastAsia="Arial" w:hAnsi="Arial"/>
          <w:color w:val="1A1A1A"/>
          <w:sz w:val="22"/>
          <w:szCs w:val="22"/>
        </w:rPr>
        <w:t xml:space="preserve">Create a new web service on Render / Railway / Heroku and connect the GitHub repository</w:t>
      </w:r>
    </w:p>
    <w:p>
      <w:pPr>
        <w:pStyle w:val="ListParagraph"/>
        <w:numPr>
          <w:ilvl w:val="0"/>
          <w:numId w:val="3"/>
        </w:numPr>
        <w:spacing w:before="40" w:after="60"/>
      </w:pPr>
      <w:r>
        <w:rPr>
          <w:rFonts w:ascii="Arial" w:cs="Arial" w:eastAsia="Arial" w:hAnsi="Arial"/>
          <w:color w:val="1A1A1A"/>
          <w:sz w:val="22"/>
          <w:szCs w:val="22"/>
        </w:rPr>
        <w:t xml:space="preserve">Set the Start Command to:  gunicorn app:app</w:t>
      </w:r>
    </w:p>
    <w:p>
      <w:pPr>
        <w:pStyle w:val="ListParagraph"/>
        <w:numPr>
          <w:ilvl w:val="0"/>
          <w:numId w:val="3"/>
        </w:numPr>
        <w:spacing w:before="40" w:after="60"/>
      </w:pPr>
      <w:r>
        <w:rPr>
          <w:rFonts w:ascii="Arial" w:cs="Arial" w:eastAsia="Arial" w:hAnsi="Arial"/>
          <w:color w:val="1A1A1A"/>
          <w:sz w:val="22"/>
          <w:szCs w:val="22"/>
        </w:rPr>
        <w:t xml:space="preserve">Set environment variables:  PORT (auto-assigned by platform),  FLASK_DEBUG=false</w:t>
      </w:r>
    </w:p>
    <w:p>
      <w:pPr>
        <w:pStyle w:val="ListParagraph"/>
        <w:numPr>
          <w:ilvl w:val="0"/>
          <w:numId w:val="3"/>
        </w:numPr>
        <w:spacing w:before="40" w:after="60"/>
      </w:pPr>
      <w:r>
        <w:rPr>
          <w:rFonts w:ascii="Arial" w:cs="Arial" w:eastAsia="Arial" w:hAnsi="Arial"/>
          <w:color w:val="1A1A1A"/>
          <w:sz w:val="22"/>
          <w:szCs w:val="22"/>
        </w:rPr>
        <w:t xml:space="preserve">Deploy — the platform installs requirements.txt and starts the Gunicorn server</w:t>
      </w:r>
    </w:p>
    <w:p>
      <w:pPr>
        <w:pStyle w:val="ListParagraph"/>
        <w:numPr>
          <w:ilvl w:val="0"/>
          <w:numId w:val="3"/>
        </w:numPr>
        <w:spacing w:before="40" w:after="60"/>
      </w:pPr>
      <w:r>
        <w:rPr>
          <w:rFonts w:ascii="Arial" w:cs="Arial" w:eastAsia="Arial" w:hAnsi="Arial"/>
          <w:color w:val="1A1A1A"/>
          <w:sz w:val="22"/>
          <w:szCs w:val="22"/>
        </w:rPr>
        <w:t xml:space="preserve">Verify deployment by visiting the live URL and uploading a test leaf image</w:t>
      </w:r>
    </w:p>
    <w:p>
      <w:pPr>
        <w:pStyle w:val="ListParagraph"/>
        <w:numPr>
          <w:ilvl w:val="0"/>
          <w:numId w:val="3"/>
        </w:numPr>
        <w:spacing w:before="40" w:after="60"/>
      </w:pPr>
      <w:r>
        <w:rPr>
          <w:rFonts w:ascii="Arial" w:cs="Arial" w:eastAsia="Arial" w:hAnsi="Arial"/>
          <w:color w:val="1A1A1A"/>
          <w:sz w:val="22"/>
          <w:szCs w:val="22"/>
        </w:rPr>
        <w:t xml:space="preserve">Check /stats endpoint to confirm model_loaded: true in the JSON response</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6BCB77"/>
                <w:sz w:val="19"/>
                <w:szCs w:val="19"/>
              </w:rPr>
              <w:t xml:space="preserve"># Procfile content (cloud deployment)</w:t>
            </w:r>
          </w:p>
          <w:p>
            <w:pPr>
              <w:spacing w:before="0" w:after="20"/>
            </w:pPr>
            <w:r>
              <w:rPr>
                <w:rFonts w:ascii="Courier New" w:cs="Courier New" w:eastAsia="Courier New" w:hAnsi="Courier New"/>
                <w:color w:val="EEEEEE"/>
                <w:sz w:val="19"/>
                <w:szCs w:val="19"/>
              </w:rPr>
              <w:t xml:space="preserve">web: gunicorn app:app</w:t>
            </w:r>
          </w:p>
          <w:p>
            <w:pPr>
              <w:spacing w:before="0" w:after="20"/>
            </w:pPr>
            <w:r>
              <w:rPr>
                <w:rFonts w:ascii="Courier New" w:cs="Courier New" w:eastAsia="Courier New" w:hAnsi="Courier New"/>
                <w:color w:val="EEEEEE"/>
                <w:sz w:val="19"/>
                <w:szCs w:val="19"/>
              </w:rPr>
              <w:t xml:space="preserve"/>
            </w:r>
          </w:p>
          <w:p>
            <w:pPr>
              <w:spacing w:before="0" w:after="20"/>
            </w:pPr>
            <w:r>
              <w:rPr>
                <w:rFonts w:ascii="Courier New" w:cs="Courier New" w:eastAsia="Courier New" w:hAnsi="Courier New"/>
                <w:color w:val="6BCB77"/>
                <w:sz w:val="19"/>
                <w:szCs w:val="19"/>
              </w:rPr>
              <w:t xml:space="preserve"># Manual production start (local)</w:t>
            </w:r>
          </w:p>
          <w:p>
            <w:pPr>
              <w:spacing w:before="0" w:after="20"/>
            </w:pPr>
            <w:r>
              <w:rPr>
                <w:rFonts w:ascii="Courier New" w:cs="Courier New" w:eastAsia="Courier New" w:hAnsi="Courier New"/>
                <w:color w:val="EEEEEE"/>
                <w:sz w:val="19"/>
                <w:szCs w:val="19"/>
              </w:rPr>
              <w:t xml:space="preserve">gunicorn app:app --workers 4 --bind 0.0.0.0:5000</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14.4  Production Considerations</w:t>
      </w:r>
    </w:p>
    <w:p>
      <w:pPr>
        <w:pStyle w:val="ListParagraph"/>
        <w:numPr>
          <w:ilvl w:val="0"/>
          <w:numId w:val="2"/>
        </w:numPr>
        <w:spacing w:before="40" w:after="60"/>
      </w:pPr>
      <w:r>
        <w:rPr>
          <w:rFonts w:ascii="Arial" w:cs="Arial" w:eastAsia="Arial" w:hAnsi="Arial"/>
          <w:color w:val="1A1A1A"/>
          <w:sz w:val="22"/>
          <w:szCs w:val="22"/>
        </w:rPr>
        <w:t xml:space="preserve">Model file size — plant_model.h5 (MobileNetV2-based) is approximately 15–20 MB; ensure the platform allows this file in the repository or use cloud storage (S3/GCS) and download at startup</w:t>
      </w:r>
    </w:p>
    <w:p>
      <w:pPr>
        <w:pStyle w:val="ListParagraph"/>
        <w:numPr>
          <w:ilvl w:val="0"/>
          <w:numId w:val="2"/>
        </w:numPr>
        <w:spacing w:before="40" w:after="60"/>
      </w:pPr>
      <w:r>
        <w:rPr>
          <w:rFonts w:ascii="Arial" w:cs="Arial" w:eastAsia="Arial" w:hAnsi="Arial"/>
          <w:color w:val="1A1A1A"/>
          <w:sz w:val="22"/>
          <w:szCs w:val="22"/>
        </w:rPr>
        <w:t xml:space="preserve">Worker count — set Gunicorn workers to (2 * CPU cores) + 1; each worker loads the model independently, increasing RAM usage proportionally</w:t>
      </w:r>
    </w:p>
    <w:p>
      <w:pPr>
        <w:pStyle w:val="ListParagraph"/>
        <w:numPr>
          <w:ilvl w:val="0"/>
          <w:numId w:val="2"/>
        </w:numPr>
        <w:spacing w:before="40" w:after="60"/>
      </w:pPr>
      <w:r>
        <w:rPr>
          <w:rFonts w:ascii="Arial" w:cs="Arial" w:eastAsia="Arial" w:hAnsi="Arial"/>
          <w:color w:val="1A1A1A"/>
          <w:sz w:val="22"/>
          <w:szCs w:val="22"/>
        </w:rPr>
        <w:t xml:space="preserve">Upload directory cleanup — /static/uploads/ grows with each prediction; implement a scheduled cleanup task or redirect uploads to ephemeral storage</w:t>
      </w:r>
    </w:p>
    <w:p>
      <w:pPr>
        <w:pStyle w:val="ListParagraph"/>
        <w:numPr>
          <w:ilvl w:val="0"/>
          <w:numId w:val="2"/>
        </w:numPr>
        <w:spacing w:before="40" w:after="60"/>
      </w:pPr>
      <w:r>
        <w:rPr>
          <w:rFonts w:ascii="Arial" w:cs="Arial" w:eastAsia="Arial" w:hAnsi="Arial"/>
          <w:color w:val="1A1A1A"/>
          <w:sz w:val="22"/>
          <w:szCs w:val="22"/>
        </w:rPr>
        <w:t xml:space="preserve">Logging — production logs are captured by the cloud platform; the application uses Python logging at INFO level for prediction events</w:t>
      </w:r>
    </w:p>
    <w:p>
      <w:pPr>
        <w:pStyle w:val="ListParagraph"/>
        <w:numPr>
          <w:ilvl w:val="0"/>
          <w:numId w:val="2"/>
        </w:numPr>
        <w:spacing w:before="40" w:after="60"/>
      </w:pPr>
      <w:r>
        <w:rPr>
          <w:rFonts w:ascii="Arial" w:cs="Arial" w:eastAsia="Arial" w:hAnsi="Arial"/>
          <w:color w:val="1A1A1A"/>
          <w:sz w:val="22"/>
          <w:szCs w:val="22"/>
        </w:rPr>
        <w:t xml:space="preserve">HTTPS — all major PaaS platforms (Render, Railway, Heroku) provide automatic TLS certificates; no additional configuration required</w:t>
      </w:r>
    </w:p>
    <w:p>
      <w:pPr>
        <w:pStyle w:val="ListParagraph"/>
        <w:numPr>
          <w:ilvl w:val="0"/>
          <w:numId w:val="2"/>
        </w:numPr>
        <w:spacing w:before="40" w:after="60"/>
      </w:pPr>
      <w:r>
        <w:rPr>
          <w:rFonts w:ascii="Arial" w:cs="Arial" w:eastAsia="Arial" w:hAnsi="Arial"/>
          <w:color w:val="1A1A1A"/>
          <w:sz w:val="22"/>
          <w:szCs w:val="22"/>
        </w:rPr>
        <w:t xml:space="preserve">Cold start — the first request after deployment may be slower due to TensorFlow model loading; subsequent requests are fast</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EEEEEE"/>
                <w:sz w:val="19"/>
                <w:szCs w:val="19"/>
              </w:rPr>
              <w:t xml:space="preserve">PlantCare-AI-main/</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app.py</w:t>
            </w:r>
          </w:p>
          <w:p>
            <w:pPr>
              <w:spacing w:before="0" w:after="20"/>
            </w:pPr>
            <w:r>
              <w:rPr>
                <w:rFonts w:ascii="Courier New" w:cs="Courier New" w:eastAsia="Courier New" w:hAnsi="Courier New"/>
                <w:color w:val="AAAAAA"/>
                <w:sz w:val="19"/>
                <w:szCs w:val="19"/>
              </w:rPr>
              <w:t xml:space="preserve">|   Main Flask application. Defines /predict and /stats routes, loads the</w:t>
            </w:r>
          </w:p>
          <w:p>
            <w:pPr>
              <w:spacing w:before="0" w:after="20"/>
            </w:pPr>
            <w:r>
              <w:rPr>
                <w:rFonts w:ascii="Courier New" w:cs="Courier New" w:eastAsia="Courier New" w:hAnsi="Courier New"/>
                <w:color w:val="AAAAAA"/>
                <w:sz w:val="19"/>
                <w:szCs w:val="19"/>
              </w:rPr>
              <w:t xml:space="preserve">|   TensorFlow model at startup, runs image preprocessing and inference.</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train.py</w:t>
            </w:r>
          </w:p>
          <w:p>
            <w:pPr>
              <w:spacing w:before="0" w:after="20"/>
            </w:pPr>
            <w:r>
              <w:rPr>
                <w:rFonts w:ascii="Courier New" w:cs="Courier New" w:eastAsia="Courier New" w:hAnsi="Courier New"/>
                <w:color w:val="AAAAAA"/>
                <w:sz w:val="19"/>
                <w:szCs w:val="19"/>
              </w:rPr>
              <w:t xml:space="preserve">|   CNN training script. Downloads MobileNetV2 weights, builds the custom</w:t>
            </w:r>
          </w:p>
          <w:p>
            <w:pPr>
              <w:spacing w:before="0" w:after="20"/>
            </w:pPr>
            <w:r>
              <w:rPr>
                <w:rFonts w:ascii="Courier New" w:cs="Courier New" w:eastAsia="Courier New" w:hAnsi="Courier New"/>
                <w:color w:val="AAAAAA"/>
                <w:sz w:val="19"/>
                <w:szCs w:val="19"/>
              </w:rPr>
              <w:t xml:space="preserve">|   classification head, runs two-phase transfer learning, saves model.</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labels.json</w:t>
            </w:r>
          </w:p>
          <w:p>
            <w:pPr>
              <w:spacing w:before="0" w:after="20"/>
            </w:pPr>
            <w:r>
              <w:rPr>
                <w:rFonts w:ascii="Courier New" w:cs="Courier New" w:eastAsia="Courier New" w:hAnsi="Courier New"/>
                <w:color w:val="AAAAAA"/>
                <w:sz w:val="19"/>
                <w:szCs w:val="19"/>
              </w:rPr>
              <w:t xml:space="preserve">|   Auto-generated by train.py. Maps integer class index (0-14) to the</w:t>
            </w:r>
          </w:p>
          <w:p>
            <w:pPr>
              <w:spacing w:before="0" w:after="20"/>
            </w:pPr>
            <w:r>
              <w:rPr>
                <w:rFonts w:ascii="Courier New" w:cs="Courier New" w:eastAsia="Courier New" w:hAnsi="Courier New"/>
                <w:color w:val="AAAAAA"/>
                <w:sz w:val="19"/>
                <w:szCs w:val="19"/>
              </w:rPr>
              <w:t xml:space="preserve">|   corresponding dataset folder name string.</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requirements.txt</w:t>
            </w:r>
          </w:p>
          <w:p>
            <w:pPr>
              <w:spacing w:before="0" w:after="20"/>
            </w:pPr>
            <w:r>
              <w:rPr>
                <w:rFonts w:ascii="Courier New" w:cs="Courier New" w:eastAsia="Courier New" w:hAnsi="Courier New"/>
                <w:color w:val="AAAAAA"/>
                <w:sz w:val="19"/>
                <w:szCs w:val="19"/>
              </w:rPr>
              <w:t xml:space="preserve">|   Pinned Python dependencies: flask, tensorflow, pillow, numpy,</w:t>
            </w:r>
          </w:p>
          <w:p>
            <w:pPr>
              <w:spacing w:before="0" w:after="20"/>
            </w:pPr>
            <w:r>
              <w:rPr>
                <w:rFonts w:ascii="Courier New" w:cs="Courier New" w:eastAsia="Courier New" w:hAnsi="Courier New"/>
                <w:color w:val="AAAAAA"/>
                <w:sz w:val="19"/>
                <w:szCs w:val="19"/>
              </w:rPr>
              <w:t xml:space="preserve">|   werkzeug, gunicorn.</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74C69D"/>
                <w:sz w:val="19"/>
                <w:szCs w:val="19"/>
              </w:rPr>
              <w:t xml:space="preserve">+-- Procfile</w:t>
            </w:r>
          </w:p>
          <w:p>
            <w:pPr>
              <w:spacing w:before="0" w:after="20"/>
            </w:pPr>
            <w:r>
              <w:rPr>
                <w:rFonts w:ascii="Courier New" w:cs="Courier New" w:eastAsia="Courier New" w:hAnsi="Courier New"/>
                <w:color w:val="AAAAAA"/>
                <w:sz w:val="19"/>
                <w:szCs w:val="19"/>
              </w:rPr>
              <w:t xml:space="preserve">|   Declares: web: gunicorn app:app for Heroku/Render/Railway deployment.</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EEEEEE"/>
                <w:sz w:val="19"/>
                <w:szCs w:val="19"/>
              </w:rPr>
              <w:t xml:space="preserve">+-- model/</w:t>
            </w:r>
          </w:p>
          <w:p>
            <w:pPr>
              <w:spacing w:before="0" w:after="20"/>
            </w:pPr>
            <w:r>
              <w:rPr>
                <w:rFonts w:ascii="Courier New" w:cs="Courier New" w:eastAsia="Courier New" w:hAnsi="Courier New"/>
                <w:color w:val="6BCB77"/>
                <w:sz w:val="19"/>
                <w:szCs w:val="19"/>
              </w:rPr>
              <w:t xml:space="preserve">|   +-- plant_model.h5</w:t>
            </w:r>
          </w:p>
          <w:p>
            <w:pPr>
              <w:spacing w:before="0" w:after="20"/>
            </w:pPr>
            <w:r>
              <w:rPr>
                <w:rFonts w:ascii="Courier New" w:cs="Courier New" w:eastAsia="Courier New" w:hAnsi="Courier New"/>
                <w:color w:val="AAAAAA"/>
                <w:sz w:val="19"/>
                <w:szCs w:val="19"/>
              </w:rPr>
              <w:t xml:space="preserve">|       Serialised Keras model weights. Created by train.py.</w:t>
            </w:r>
          </w:p>
          <w:p>
            <w:pPr>
              <w:spacing w:before="0" w:after="20"/>
            </w:pPr>
            <w:r>
              <w:rPr>
                <w:rFonts w:ascii="Courier New" w:cs="Courier New" w:eastAsia="Courier New" w:hAnsi="Courier New"/>
                <w:color w:val="AAAAAA"/>
                <w:sz w:val="19"/>
                <w:szCs w:val="19"/>
              </w:rPr>
              <w:t xml:space="preserve">|       Required at runtime; app.py returns HTTP 503 if absent.</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EEEEEE"/>
                <w:sz w:val="19"/>
                <w:szCs w:val="19"/>
              </w:rPr>
              <w:t xml:space="preserve">+-- static/</w:t>
            </w:r>
          </w:p>
          <w:p>
            <w:pPr>
              <w:spacing w:before="0" w:after="20"/>
            </w:pPr>
            <w:r>
              <w:rPr>
                <w:rFonts w:ascii="Courier New" w:cs="Courier New" w:eastAsia="Courier New" w:hAnsi="Courier New"/>
                <w:color w:val="6BCB77"/>
                <w:sz w:val="19"/>
                <w:szCs w:val="19"/>
              </w:rPr>
              <w:t xml:space="preserve">|   +-- uploads/</w:t>
            </w:r>
          </w:p>
          <w:p>
            <w:pPr>
              <w:spacing w:before="0" w:after="20"/>
            </w:pPr>
            <w:r>
              <w:rPr>
                <w:rFonts w:ascii="Courier New" w:cs="Courier New" w:eastAsia="Courier New" w:hAnsi="Courier New"/>
                <w:color w:val="AAAAAA"/>
                <w:sz w:val="19"/>
                <w:szCs w:val="19"/>
              </w:rPr>
              <w:t xml:space="preserve">|   |   Temporary storage for uploaded leaf images during /predict.</w:t>
            </w:r>
          </w:p>
          <w:p>
            <w:pPr>
              <w:spacing w:before="0" w:after="20"/>
            </w:pPr>
            <w:r>
              <w:rPr>
                <w:rFonts w:ascii="Courier New" w:cs="Courier New" w:eastAsia="Courier New" w:hAnsi="Courier New"/>
                <w:color w:val="6BCB77"/>
                <w:sz w:val="19"/>
                <w:szCs w:val="19"/>
              </w:rPr>
              <w:t xml:space="preserve">|   +-- css/                Front-end stylesheets</w:t>
            </w:r>
          </w:p>
          <w:p>
            <w:pPr>
              <w:spacing w:before="0" w:after="20"/>
            </w:pPr>
            <w:r>
              <w:rPr>
                <w:rFonts w:ascii="Courier New" w:cs="Courier New" w:eastAsia="Courier New" w:hAnsi="Courier New"/>
                <w:color w:val="6BCB77"/>
                <w:sz w:val="19"/>
                <w:szCs w:val="19"/>
              </w:rPr>
              <w:t xml:space="preserve">|   +-- js/                 Front-end JavaScript files</w:t>
            </w:r>
          </w:p>
          <w:p>
            <w:pPr>
              <w:spacing w:before="0" w:after="20"/>
            </w:pPr>
            <w:r>
              <w:rPr>
                <w:rFonts w:ascii="Courier New" w:cs="Courier New" w:eastAsia="Courier New" w:hAnsi="Courier New"/>
                <w:color w:val="AAAAAA"/>
                <w:sz w:val="19"/>
                <w:szCs w:val="19"/>
              </w:rPr>
              <w:t xml:space="preserve">|</w:t>
            </w:r>
          </w:p>
          <w:p>
            <w:pPr>
              <w:spacing w:before="0" w:after="20"/>
            </w:pPr>
            <w:r>
              <w:rPr>
                <w:rFonts w:ascii="Courier New" w:cs="Courier New" w:eastAsia="Courier New" w:hAnsi="Courier New"/>
                <w:color w:val="EEEEEE"/>
                <w:sz w:val="19"/>
                <w:szCs w:val="19"/>
              </w:rPr>
              <w:t xml:space="preserve">+-- templates/</w:t>
            </w:r>
          </w:p>
          <w:p>
            <w:pPr>
              <w:spacing w:before="0" w:after="20"/>
            </w:pPr>
            <w:r>
              <w:rPr>
                <w:rFonts w:ascii="Courier New" w:cs="Courier New" w:eastAsia="Courier New" w:hAnsi="Courier New"/>
                <w:color w:val="6BCB77"/>
                <w:sz w:val="19"/>
                <w:szCs w:val="19"/>
              </w:rPr>
              <w:t xml:space="preserve">    +-- index.html</w:t>
            </w:r>
          </w:p>
          <w:p>
            <w:pPr>
              <w:spacing w:before="0" w:after="20"/>
            </w:pPr>
            <w:r>
              <w:rPr>
                <w:rFonts w:ascii="Courier New" w:cs="Courier New" w:eastAsia="Courier New" w:hAnsi="Courier New"/>
                <w:color w:val="AAAAAA"/>
                <w:sz w:val="19"/>
                <w:szCs w:val="19"/>
              </w:rPr>
              <w:t xml:space="preserve">        Jinja2 HTML template served by Flask as the single-page UI.</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16.  Results</w:t>
      </w:r>
    </w:p>
    <w:p>
      <w:pPr>
        <w:pStyle w:val="Heading2"/>
        <w:spacing w:before="280" w:after="100"/>
      </w:pPr>
      <w:r>
        <w:rPr>
          <w:rFonts w:ascii="Arial" w:cs="Arial" w:eastAsia="Arial" w:hAnsi="Arial"/>
          <w:b/>
          <w:bCs/>
          <w:color w:val="2E4A7A"/>
          <w:sz w:val="28"/>
          <w:szCs w:val="28"/>
        </w:rPr>
        <w:t xml:space="preserve">16.1  System Output</w:t>
      </w:r>
    </w:p>
    <w:p>
      <w:pPr>
        <w:spacing w:before="60" w:after="100"/>
        <w:jc w:val="both"/>
      </w:pPr>
      <w:r>
        <w:rPr>
          <w:rFonts w:ascii="Arial" w:cs="Arial" w:eastAsia="Arial" w:hAnsi="Arial"/>
          <w:b w:val="false"/>
          <w:bCs w:val="false"/>
          <w:color w:val="1A1A1A"/>
          <w:sz w:val="22"/>
          <w:szCs w:val="22"/>
        </w:rPr>
        <w:t xml:space="preserve">A successful POST /predict request returns a JSON object with the following structure:</w:t>
      </w:r>
    </w:p>
    <w:p>
      <w:pPr>
        <w:spacing w:before="0" w:after="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6"/>
              <w:left w:val="single" w:color="444444" w:sz="6"/>
              <w:bottom w:val="single" w:color="444444" w:sz="6"/>
              <w:right w:val="single" w:color="444444" w:sz="6"/>
            </w:tcBorders>
            <w:shd w:fill="1E1E2E" w:val="clear"/>
            <w:tcMar>
              <w:top w:type="dxa" w:w="140"/>
              <w:left w:type="dxa" w:w="220"/>
              <w:bottom w:type="dxa" w:w="140"/>
              <w:right w:type="dxa" w:w="220"/>
            </w:tcMar>
          </w:tcPr>
          <w:p>
            <w:pPr>
              <w:spacing w:before="0" w:after="20"/>
            </w:pPr>
            <w:r>
              <w:rPr>
                <w:rFonts w:ascii="Courier New" w:cs="Courier New" w:eastAsia="Courier New" w:hAnsi="Courier New"/>
                <w:color w:val="EEEEEE"/>
                <w:sz w:val="19"/>
                <w:szCs w:val="19"/>
              </w:rPr>
              <w:t xml:space="preserve">{</w:t>
            </w:r>
          </w:p>
          <w:p>
            <w:pPr>
              <w:spacing w:before="0" w:after="20"/>
            </w:pPr>
            <w:r>
              <w:rPr>
                <w:rFonts w:ascii="Courier New" w:cs="Courier New" w:eastAsia="Courier New" w:hAnsi="Courier New"/>
                <w:color w:val="74C69D"/>
                <w:sz w:val="19"/>
                <w:szCs w:val="19"/>
              </w:rPr>
              <w:t xml:space="preserve">  "disease":         "Tomato — Late Blight",</w:t>
            </w:r>
          </w:p>
          <w:p>
            <w:pPr>
              <w:spacing w:before="0" w:after="20"/>
            </w:pPr>
            <w:r>
              <w:rPr>
                <w:rFonts w:ascii="Courier New" w:cs="Courier New" w:eastAsia="Courier New" w:hAnsi="Courier New"/>
                <w:color w:val="AAAAAA"/>
                <w:sz w:val="19"/>
                <w:szCs w:val="19"/>
              </w:rPr>
              <w:t xml:space="preserve">  "disease_raw":     "Tomato_Late_blight",</w:t>
            </w:r>
          </w:p>
          <w:p>
            <w:pPr>
              <w:spacing w:before="0" w:after="20"/>
            </w:pPr>
            <w:r>
              <w:rPr>
                <w:rFonts w:ascii="Courier New" w:cs="Courier New" w:eastAsia="Courier New" w:hAnsi="Courier New"/>
                <w:color w:val="74C69D"/>
                <w:sz w:val="19"/>
                <w:szCs w:val="19"/>
              </w:rPr>
              <w:t xml:space="preserve">  "confidence":      "94.3%",</w:t>
            </w:r>
          </w:p>
          <w:p>
            <w:pPr>
              <w:spacing w:before="0" w:after="20"/>
            </w:pPr>
            <w:r>
              <w:rPr>
                <w:rFonts w:ascii="Courier New" w:cs="Courier New" w:eastAsia="Courier New" w:hAnsi="Courier New"/>
                <w:color w:val="AAAAAA"/>
                <w:sz w:val="19"/>
                <w:szCs w:val="19"/>
              </w:rPr>
              <w:t xml:space="preserve">  "confidence_num":  94.3,</w:t>
            </w:r>
          </w:p>
          <w:p>
            <w:pPr>
              <w:spacing w:before="0" w:after="20"/>
            </w:pPr>
            <w:r>
              <w:rPr>
                <w:rFonts w:ascii="Courier New" w:cs="Courier New" w:eastAsia="Courier New" w:hAnsi="Courier New"/>
                <w:color w:val="74C69D"/>
                <w:sz w:val="19"/>
                <w:szCs w:val="19"/>
              </w:rPr>
              <w:t xml:space="preserve">  "remedy":          "Act immediately — highly contagious! Remove and bag infected plants.",</w:t>
            </w:r>
          </w:p>
          <w:p>
            <w:pPr>
              <w:spacing w:before="0" w:after="20"/>
            </w:pPr>
            <w:r>
              <w:rPr>
                <w:rFonts w:ascii="Courier New" w:cs="Courier New" w:eastAsia="Courier New" w:hAnsi="Courier New"/>
                <w:color w:val="74C69D"/>
                <w:sz w:val="19"/>
                <w:szCs w:val="19"/>
              </w:rPr>
              <w:t xml:space="preserve">  "category":        "Oomycete",</w:t>
            </w:r>
          </w:p>
          <w:p>
            <w:pPr>
              <w:spacing w:before="0" w:after="20"/>
            </w:pPr>
            <w:r>
              <w:rPr>
                <w:rFonts w:ascii="Courier New" w:cs="Courier New" w:eastAsia="Courier New" w:hAnsi="Courier New"/>
                <w:color w:val="74C69D"/>
                <w:sz w:val="19"/>
                <w:szCs w:val="19"/>
              </w:rPr>
              <w:t xml:space="preserve">  "severity":        "Critical",</w:t>
            </w:r>
          </w:p>
          <w:p>
            <w:pPr>
              <w:spacing w:before="0" w:after="20"/>
            </w:pPr>
            <w:r>
              <w:rPr>
                <w:rFonts w:ascii="Courier New" w:cs="Courier New" w:eastAsia="Courier New" w:hAnsi="Courier New"/>
                <w:color w:val="AAAAAA"/>
                <w:sz w:val="19"/>
                <w:szCs w:val="19"/>
              </w:rPr>
              <w:t xml:space="preserve">  "severity_color":  "#ef4444",</w:t>
            </w:r>
          </w:p>
          <w:p>
            <w:pPr>
              <w:spacing w:before="0" w:after="20"/>
            </w:pPr>
            <w:r>
              <w:rPr>
                <w:rFonts w:ascii="Courier New" w:cs="Courier New" w:eastAsia="Courier New" w:hAnsi="Courier New"/>
                <w:color w:val="EEEEEE"/>
                <w:sz w:val="19"/>
                <w:szCs w:val="19"/>
              </w:rPr>
              <w:t xml:space="preserve">  "top3": [</w:t>
            </w:r>
          </w:p>
          <w:p>
            <w:pPr>
              <w:spacing w:before="0" w:after="20"/>
            </w:pPr>
            <w:r>
              <w:rPr>
                <w:rFonts w:ascii="Courier New" w:cs="Courier New" w:eastAsia="Courier New" w:hAnsi="Courier New"/>
                <w:color w:val="6BCB77"/>
                <w:sz w:val="19"/>
                <w:szCs w:val="19"/>
              </w:rPr>
              <w:t xml:space="preserve">    { "disease": "Tomato — Late Blight",    "confidence": "94.3%" },</w:t>
            </w:r>
          </w:p>
          <w:p>
            <w:pPr>
              <w:spacing w:before="0" w:after="20"/>
            </w:pPr>
            <w:r>
              <w:rPr>
                <w:rFonts w:ascii="Courier New" w:cs="Courier New" w:eastAsia="Courier New" w:hAnsi="Courier New"/>
                <w:color w:val="6BCB77"/>
                <w:sz w:val="19"/>
                <w:szCs w:val="19"/>
              </w:rPr>
              <w:t xml:space="preserve">    { "disease": "Tomato — Early Blight",   "confidence": "3.1%"  },</w:t>
            </w:r>
          </w:p>
          <w:p>
            <w:pPr>
              <w:spacing w:before="0" w:after="20"/>
            </w:pPr>
            <w:r>
              <w:rPr>
                <w:rFonts w:ascii="Courier New" w:cs="Courier New" w:eastAsia="Courier New" w:hAnsi="Courier New"/>
                <w:color w:val="6BCB77"/>
                <w:sz w:val="19"/>
                <w:szCs w:val="19"/>
              </w:rPr>
              <w:t xml:space="preserve">    { "disease": "Tomato — Target Spot",    "confidence": "1.8%"  }</w:t>
            </w:r>
          </w:p>
          <w:p>
            <w:pPr>
              <w:spacing w:before="0" w:after="20"/>
            </w:pPr>
            <w:r>
              <w:rPr>
                <w:rFonts w:ascii="Courier New" w:cs="Courier New" w:eastAsia="Courier New" w:hAnsi="Courier New"/>
                <w:color w:val="EEEEEE"/>
                <w:sz w:val="19"/>
                <w:szCs w:val="19"/>
              </w:rPr>
              <w:t xml:space="preserve">  ]</w:t>
            </w:r>
          </w:p>
          <w:p>
            <w:pPr>
              <w:spacing w:before="0" w:after="20"/>
            </w:pPr>
            <w:r>
              <w:rPr>
                <w:rFonts w:ascii="Courier New" w:cs="Courier New" w:eastAsia="Courier New" w:hAnsi="Courier New"/>
                <w:color w:val="EEEEEE"/>
                <w:sz w:val="19"/>
                <w:szCs w:val="19"/>
              </w:rPr>
              <w:t xml:space="preserve">}</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16.2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46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Result</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Overall validation accuracy (Phase 2)</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~90% on PlantVillage 15-class subset</w:t>
            </w:r>
          </w:p>
        </w:tc>
      </w:tr>
      <w:tr>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End-to-end prediction time</w:t>
            </w:r>
          </w:p>
        </w:tc>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1.5 – 2.5 seconds (CPU inference, standard cloud hardware)</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Model parameters</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~3.4M (MobileNetV2 base) + custom head</w:t>
            </w:r>
          </w:p>
        </w:tc>
      </w:tr>
      <w:tr>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Supported disease classes</w:t>
            </w:r>
          </w:p>
        </w:tc>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15 (10 Tomato, 3 Potato, 2 Pepper)</w:t>
            </w:r>
          </w:p>
        </w:tc>
      </w:tr>
      <w:tr>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Max upload size handled</w:t>
            </w:r>
          </w:p>
        </w:tc>
        <w:tc>
          <w:tcPr>
            <w:tcW w:type="dxa" w:w="4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16 MB (HTTP 413 returned above limit)</w:t>
            </w:r>
          </w:p>
        </w:tc>
      </w:tr>
      <w:tr>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Top-3 accuracy</w:t>
            </w:r>
          </w:p>
        </w:tc>
        <w:tc>
          <w:tcPr>
            <w:tcW w:type="dxa" w:w="4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&gt;95% (correct class within top-3 on test set)</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16.3  Benchmark Results</w:t>
      </w:r>
    </w:p>
    <w:p>
      <w:pPr>
        <w:spacing w:before="60" w:after="100"/>
        <w:jc w:val="both"/>
      </w:pPr>
      <w:r>
        <w:rPr>
          <w:rFonts w:ascii="Arial" w:cs="Arial" w:eastAsia="Arial" w:hAnsi="Arial"/>
          <w:b w:val="false"/>
          <w:bCs w:val="false"/>
          <w:color w:val="1A1A1A"/>
          <w:sz w:val="22"/>
          <w:szCs w:val="22"/>
        </w:rPr>
        <w:t xml:space="preserve">The two-phase training strategy demonstrates consistent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Training Phase</w:t>
            </w:r>
          </w:p>
        </w:tc>
        <w:tc>
          <w:tcPr>
            <w:tcW w:type="dxa" w:w="21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Train Accuracy</w:t>
            </w:r>
          </w:p>
        </w:tc>
        <w:tc>
          <w:tcPr>
            <w:tcW w:type="dxa" w:w="21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 Accuracy</w:t>
            </w:r>
          </w:p>
        </w:tc>
        <w:tc>
          <w:tcPr>
            <w:tcW w:type="dxa" w:w="21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8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Phase 1 — Head only (lr=0.001)</w:t>
            </w:r>
          </w:p>
        </w:tc>
        <w:tc>
          <w:tcPr>
            <w:tcW w:type="dxa" w:w="2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~87%</w:t>
            </w:r>
          </w:p>
        </w:tc>
        <w:tc>
          <w:tcPr>
            <w:tcW w:type="dxa" w:w="2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~83%</w:t>
            </w:r>
          </w:p>
        </w:tc>
        <w:tc>
          <w:tcPr>
            <w:tcW w:type="dxa" w:w="2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Base MobileNetV2 frozen; only custom head trained</w:t>
            </w:r>
          </w:p>
        </w:tc>
      </w:tr>
      <w:tr>
        <w:tc>
          <w:tcPr>
            <w:tcW w:type="dxa" w:w="28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Phase 2 — Fine-tune top 30 (lr=1e-5)</w:t>
            </w:r>
          </w:p>
        </w:tc>
        <w:tc>
          <w:tcPr>
            <w:tcW w:type="dxa" w:w="2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~93%</w:t>
            </w:r>
          </w:p>
        </w:tc>
        <w:tc>
          <w:tcPr>
            <w:tcW w:type="dxa" w:w="2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~90%</w:t>
            </w:r>
          </w:p>
        </w:tc>
        <w:tc>
          <w:tcPr>
            <w:tcW w:type="dxa" w:w="21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Top 30 MobileNetV2 layers unfrozen; best model saved</w:t>
            </w:r>
          </w:p>
        </w:tc>
      </w:tr>
    </w:tbl>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17.  Advantages &amp; Limitations</w:t>
      </w:r>
    </w:p>
    <w:p>
      <w:pPr>
        <w:pStyle w:val="Heading2"/>
        <w:spacing w:before="280" w:after="100"/>
      </w:pPr>
      <w:r>
        <w:rPr>
          <w:rFonts w:ascii="Arial" w:cs="Arial" w:eastAsia="Arial" w:hAnsi="Arial"/>
          <w:b/>
          <w:bCs/>
          <w:color w:val="2E4A7A"/>
          <w:sz w:val="28"/>
          <w:szCs w:val="28"/>
        </w:rPr>
        <w:t xml:space="preserve">17.1  Advantages</w:t>
      </w:r>
    </w:p>
    <w:p>
      <w:pPr>
        <w:pStyle w:val="ListParagraph"/>
        <w:numPr>
          <w:ilvl w:val="0"/>
          <w:numId w:val="2"/>
        </w:numPr>
        <w:spacing w:before="40" w:after="60"/>
      </w:pPr>
      <w:r>
        <w:rPr>
          <w:rFonts w:ascii="Arial" w:cs="Arial" w:eastAsia="Arial" w:hAnsi="Arial"/>
          <w:color w:val="1A1A1A"/>
          <w:sz w:val="22"/>
          <w:szCs w:val="22"/>
        </w:rPr>
        <w:t xml:space="preserve">Zero-infrastructure deployment — no database or external services required; runs entirely as a single Python process</w:t>
      </w:r>
    </w:p>
    <w:p>
      <w:pPr>
        <w:pStyle w:val="ListParagraph"/>
        <w:numPr>
          <w:ilvl w:val="0"/>
          <w:numId w:val="2"/>
        </w:numPr>
        <w:spacing w:before="40" w:after="60"/>
      </w:pPr>
      <w:r>
        <w:rPr>
          <w:rFonts w:ascii="Arial" w:cs="Arial" w:eastAsia="Arial" w:hAnsi="Arial"/>
          <w:color w:val="1A1A1A"/>
          <w:sz w:val="22"/>
          <w:szCs w:val="22"/>
        </w:rPr>
        <w:t xml:space="preserve">Fast inference — MobileNetV2's lightweight architecture delivers predictions in under 2.5 seconds on CPU cloud hardware</w:t>
      </w:r>
    </w:p>
    <w:p>
      <w:pPr>
        <w:pStyle w:val="ListParagraph"/>
        <w:numPr>
          <w:ilvl w:val="0"/>
          <w:numId w:val="2"/>
        </w:numPr>
        <w:spacing w:before="40" w:after="60"/>
      </w:pPr>
      <w:r>
        <w:rPr>
          <w:rFonts w:ascii="Arial" w:cs="Arial" w:eastAsia="Arial" w:hAnsi="Arial"/>
          <w:color w:val="1A1A1A"/>
          <w:sz w:val="22"/>
          <w:szCs w:val="22"/>
        </w:rPr>
        <w:t xml:space="preserve">Actionable output — every prediction is paired with plain-language remedy instructions, severity level, and disease category</w:t>
      </w:r>
    </w:p>
    <w:p>
      <w:pPr>
        <w:pStyle w:val="ListParagraph"/>
        <w:numPr>
          <w:ilvl w:val="0"/>
          <w:numId w:val="2"/>
        </w:numPr>
        <w:spacing w:before="40" w:after="60"/>
      </w:pPr>
      <w:r>
        <w:rPr>
          <w:rFonts w:ascii="Arial" w:cs="Arial" w:eastAsia="Arial" w:hAnsi="Arial"/>
          <w:color w:val="1A1A1A"/>
          <w:sz w:val="22"/>
          <w:szCs w:val="22"/>
        </w:rPr>
        <w:t xml:space="preserve">Extensible design — adding a new disease class requires only: adding training images, rerunning train.py, and adding one entry to the REMEDIES dictionary</w:t>
      </w:r>
    </w:p>
    <w:p>
      <w:pPr>
        <w:pStyle w:val="ListParagraph"/>
        <w:numPr>
          <w:ilvl w:val="0"/>
          <w:numId w:val="2"/>
        </w:numPr>
        <w:spacing w:before="40" w:after="60"/>
      </w:pPr>
      <w:r>
        <w:rPr>
          <w:rFonts w:ascii="Arial" w:cs="Arial" w:eastAsia="Arial" w:hAnsi="Arial"/>
          <w:color w:val="1A1A1A"/>
          <w:sz w:val="22"/>
          <w:szCs w:val="22"/>
        </w:rPr>
        <w:t xml:space="preserve">Stateless API — fully stateless REST design makes horizontal scaling trivial with Gunicorn workers</w:t>
      </w:r>
    </w:p>
    <w:p>
      <w:pPr>
        <w:pStyle w:val="ListParagraph"/>
        <w:numPr>
          <w:ilvl w:val="0"/>
          <w:numId w:val="2"/>
        </w:numPr>
        <w:spacing w:before="40" w:after="60"/>
      </w:pPr>
      <w:r>
        <w:rPr>
          <w:rFonts w:ascii="Arial" w:cs="Arial" w:eastAsia="Arial" w:hAnsi="Arial"/>
          <w:color w:val="1A1A1A"/>
          <w:sz w:val="22"/>
          <w:szCs w:val="22"/>
        </w:rPr>
        <w:t xml:space="preserve">Mobile-first — web-based interface requires no app installation; works on any smartphone browser</w:t>
      </w:r>
    </w:p>
    <w:p>
      <w:pPr>
        <w:pStyle w:val="ListParagraph"/>
        <w:numPr>
          <w:ilvl w:val="0"/>
          <w:numId w:val="2"/>
        </w:numPr>
        <w:spacing w:before="40" w:after="60"/>
      </w:pPr>
      <w:r>
        <w:rPr>
          <w:rFonts w:ascii="Arial" w:cs="Arial" w:eastAsia="Arial" w:hAnsi="Arial"/>
          <w:color w:val="1A1A1A"/>
          <w:sz w:val="22"/>
          <w:szCs w:val="22"/>
        </w:rPr>
        <w:t xml:space="preserve">Open-source training — train.py is fully reproducible; any user can retrain the model with additional or updated image data</w:t>
      </w:r>
    </w:p>
    <w:p>
      <w:pPr>
        <w:pStyle w:val="ListParagraph"/>
        <w:numPr>
          <w:ilvl w:val="0"/>
          <w:numId w:val="2"/>
        </w:numPr>
        <w:spacing w:before="40" w:after="60"/>
      </w:pPr>
      <w:r>
        <w:rPr>
          <w:rFonts w:ascii="Arial" w:cs="Arial" w:eastAsia="Arial" w:hAnsi="Arial"/>
          <w:color w:val="1A1A1A"/>
          <w:sz w:val="22"/>
          <w:szCs w:val="22"/>
        </w:rPr>
        <w:t xml:space="preserve">Two-phase transfer learning — achieves higher accuracy than training from scratch, especially with limited data per class</w:t>
      </w:r>
    </w:p>
    <w:p>
      <w:pPr>
        <w:pStyle w:val="Heading2"/>
        <w:spacing w:before="280" w:after="100"/>
      </w:pPr>
      <w:r>
        <w:rPr>
          <w:rFonts w:ascii="Arial" w:cs="Arial" w:eastAsia="Arial" w:hAnsi="Arial"/>
          <w:b/>
          <w:bCs/>
          <w:color w:val="2E4A7A"/>
          <w:sz w:val="28"/>
          <w:szCs w:val="28"/>
        </w:rPr>
        <w:t xml:space="preserve">17.2  Limitations</w:t>
      </w:r>
    </w:p>
    <w:p>
      <w:pPr>
        <w:pStyle w:val="ListParagraph"/>
        <w:numPr>
          <w:ilvl w:val="0"/>
          <w:numId w:val="2"/>
        </w:numPr>
        <w:spacing w:before="40" w:after="60"/>
      </w:pPr>
      <w:r>
        <w:rPr>
          <w:rFonts w:ascii="Arial" w:cs="Arial" w:eastAsia="Arial" w:hAnsi="Arial"/>
          <w:color w:val="1A1A1A"/>
          <w:sz w:val="22"/>
          <w:szCs w:val="22"/>
        </w:rPr>
        <w:t xml:space="preserve">Limited crop coverage — currently supports only Tomato (10 classes), Potato (3 classes), and Pepper (2 classes); does not cover wheat, rice, maize, or other staple crops</w:t>
      </w:r>
    </w:p>
    <w:p>
      <w:pPr>
        <w:pStyle w:val="ListParagraph"/>
        <w:numPr>
          <w:ilvl w:val="0"/>
          <w:numId w:val="2"/>
        </w:numPr>
        <w:spacing w:before="40" w:after="60"/>
      </w:pPr>
      <w:r>
        <w:rPr>
          <w:rFonts w:ascii="Arial" w:cs="Arial" w:eastAsia="Arial" w:hAnsi="Arial"/>
          <w:color w:val="1A1A1A"/>
          <w:sz w:val="22"/>
          <w:szCs w:val="22"/>
        </w:rPr>
        <w:t xml:space="preserve">In-distribution only — model performance degrades significantly for plant species or disease presentations not present in the PlantVillage training dataset</w:t>
      </w:r>
    </w:p>
    <w:p>
      <w:pPr>
        <w:pStyle w:val="ListParagraph"/>
        <w:numPr>
          <w:ilvl w:val="0"/>
          <w:numId w:val="2"/>
        </w:numPr>
        <w:spacing w:before="40" w:after="60"/>
      </w:pPr>
      <w:r>
        <w:rPr>
          <w:rFonts w:ascii="Arial" w:cs="Arial" w:eastAsia="Arial" w:hAnsi="Arial"/>
          <w:color w:val="1A1A1A"/>
          <w:sz w:val="22"/>
          <w:szCs w:val="22"/>
        </w:rPr>
        <w:t xml:space="preserve">No offline mode — requires an internet connection; PWA/offline functionality not yet implemented</w:t>
      </w:r>
    </w:p>
    <w:p>
      <w:pPr>
        <w:pStyle w:val="ListParagraph"/>
        <w:numPr>
          <w:ilvl w:val="0"/>
          <w:numId w:val="2"/>
        </w:numPr>
        <w:spacing w:before="40" w:after="60"/>
      </w:pPr>
      <w:r>
        <w:rPr>
          <w:rFonts w:ascii="Arial" w:cs="Arial" w:eastAsia="Arial" w:hAnsi="Arial"/>
          <w:color w:val="1A1A1A"/>
          <w:sz w:val="22"/>
          <w:szCs w:val="22"/>
        </w:rPr>
        <w:t xml:space="preserve">Ephemeral model storage — on free-tier cloud platforms, the file system may reset on each deployment, losing the model file unless stored in persistent cloud storage</w:t>
      </w:r>
    </w:p>
    <w:p>
      <w:pPr>
        <w:pStyle w:val="ListParagraph"/>
        <w:numPr>
          <w:ilvl w:val="0"/>
          <w:numId w:val="2"/>
        </w:numPr>
        <w:spacing w:before="40" w:after="60"/>
      </w:pPr>
      <w:r>
        <w:rPr>
          <w:rFonts w:ascii="Arial" w:cs="Arial" w:eastAsia="Arial" w:hAnsi="Arial"/>
          <w:color w:val="1A1A1A"/>
          <w:sz w:val="22"/>
          <w:szCs w:val="22"/>
        </w:rPr>
        <w:t xml:space="preserve">No user accounts or history — each session is stateless; farmers cannot review past diagnoses</w:t>
      </w:r>
    </w:p>
    <w:p>
      <w:pPr>
        <w:pStyle w:val="ListParagraph"/>
        <w:numPr>
          <w:ilvl w:val="0"/>
          <w:numId w:val="2"/>
        </w:numPr>
        <w:spacing w:before="40" w:after="60"/>
      </w:pPr>
      <w:r>
        <w:rPr>
          <w:rFonts w:ascii="Arial" w:cs="Arial" w:eastAsia="Arial" w:hAnsi="Arial"/>
          <w:color w:val="1A1A1A"/>
          <w:sz w:val="22"/>
          <w:szCs w:val="22"/>
        </w:rPr>
        <w:t xml:space="preserve">Single-language UI — currently English only; Marathi, Hindi, and other regional languages are not yet supported</w:t>
      </w:r>
    </w:p>
    <w:p>
      <w:pPr>
        <w:pStyle w:val="ListParagraph"/>
        <w:numPr>
          <w:ilvl w:val="0"/>
          <w:numId w:val="2"/>
        </w:numPr>
        <w:spacing w:before="40" w:after="60"/>
      </w:pPr>
      <w:r>
        <w:rPr>
          <w:rFonts w:ascii="Arial" w:cs="Arial" w:eastAsia="Arial" w:hAnsi="Arial"/>
          <w:color w:val="1A1A1A"/>
          <w:sz w:val="22"/>
          <w:szCs w:val="22"/>
        </w:rPr>
        <w:t xml:space="preserve">Image quality sensitivity — blurry, poorly lit, or multi-leaf images reduce classification accuracy; no image quality pre-screening is implemented</w:t>
      </w:r>
    </w:p>
    <w:p>
      <w:pPr>
        <w:pStyle w:val="ListParagraph"/>
        <w:numPr>
          <w:ilvl w:val="0"/>
          <w:numId w:val="2"/>
        </w:numPr>
        <w:spacing w:before="40" w:after="60"/>
      </w:pPr>
      <w:r>
        <w:rPr>
          <w:rFonts w:ascii="Arial" w:cs="Arial" w:eastAsia="Arial" w:hAnsi="Arial"/>
          <w:color w:val="1A1A1A"/>
          <w:sz w:val="22"/>
          <w:szCs w:val="22"/>
        </w:rPr>
        <w:t xml:space="preserve">CPU-bound inference — without GPU acceleration, inference time is 0.5–1 second per image; under heavy concurrent load this becomes a bottleneck</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18.  Future Enhancements</w:t>
      </w:r>
    </w:p>
    <w:p>
      <w:pPr>
        <w:pStyle w:val="Heading2"/>
        <w:spacing w:before="280" w:after="100"/>
      </w:pPr>
      <w:r>
        <w:rPr>
          <w:rFonts w:ascii="Arial" w:cs="Arial" w:eastAsia="Arial" w:hAnsi="Arial"/>
          <w:b/>
          <w:bCs/>
          <w:color w:val="2E4A7A"/>
          <w:sz w:val="28"/>
          <w:szCs w:val="28"/>
        </w:rPr>
        <w:t xml:space="preserve">18.1  Scalability Improvements</w:t>
      </w:r>
    </w:p>
    <w:p>
      <w:pPr>
        <w:pStyle w:val="ListParagraph"/>
        <w:numPr>
          <w:ilvl w:val="0"/>
          <w:numId w:val="2"/>
        </w:numPr>
        <w:spacing w:before="40" w:after="60"/>
      </w:pPr>
      <w:r>
        <w:rPr>
          <w:rFonts w:ascii="Arial" w:cs="Arial" w:eastAsia="Arial" w:hAnsi="Arial"/>
          <w:color w:val="1A1A1A"/>
          <w:sz w:val="22"/>
          <w:szCs w:val="22"/>
        </w:rPr>
        <w:t xml:space="preserve">Deploy the TensorFlow model as a dedicated TensorFlow Serving microservice to decouple inference from the Flask API process</w:t>
      </w:r>
    </w:p>
    <w:p>
      <w:pPr>
        <w:pStyle w:val="ListParagraph"/>
        <w:numPr>
          <w:ilvl w:val="0"/>
          <w:numId w:val="2"/>
        </w:numPr>
        <w:spacing w:before="40" w:after="60"/>
      </w:pPr>
      <w:r>
        <w:rPr>
          <w:rFonts w:ascii="Arial" w:cs="Arial" w:eastAsia="Arial" w:hAnsi="Arial"/>
          <w:color w:val="1A1A1A"/>
          <w:sz w:val="22"/>
          <w:szCs w:val="22"/>
        </w:rPr>
        <w:t xml:space="preserve">Containerise the application with Docker and orchestrate with Kubernetes for auto-scaling under variable load</w:t>
      </w:r>
    </w:p>
    <w:p>
      <w:pPr>
        <w:pStyle w:val="ListParagraph"/>
        <w:numPr>
          <w:ilvl w:val="0"/>
          <w:numId w:val="2"/>
        </w:numPr>
        <w:spacing w:before="40" w:after="60"/>
      </w:pPr>
      <w:r>
        <w:rPr>
          <w:rFonts w:ascii="Arial" w:cs="Arial" w:eastAsia="Arial" w:hAnsi="Arial"/>
          <w:color w:val="1A1A1A"/>
          <w:sz w:val="22"/>
          <w:szCs w:val="22"/>
        </w:rPr>
        <w:t xml:space="preserve">Store uploaded images and model weights in Amazon S3 or Google Cloud Storage to support stateless horizontal scaling</w:t>
      </w:r>
    </w:p>
    <w:p>
      <w:pPr>
        <w:pStyle w:val="ListParagraph"/>
        <w:numPr>
          <w:ilvl w:val="0"/>
          <w:numId w:val="2"/>
        </w:numPr>
        <w:spacing w:before="40" w:after="60"/>
      </w:pPr>
      <w:r>
        <w:rPr>
          <w:rFonts w:ascii="Arial" w:cs="Arial" w:eastAsia="Arial" w:hAnsi="Arial"/>
          <w:color w:val="1A1A1A"/>
          <w:sz w:val="22"/>
          <w:szCs w:val="22"/>
        </w:rPr>
        <w:t xml:space="preserve">Add a Redis-backed prediction cache to serve repeated identical image queries without re-running inference</w:t>
      </w:r>
    </w:p>
    <w:p>
      <w:pPr>
        <w:pStyle w:val="Heading2"/>
        <w:spacing w:before="280" w:after="100"/>
      </w:pPr>
      <w:r>
        <w:rPr>
          <w:rFonts w:ascii="Arial" w:cs="Arial" w:eastAsia="Arial" w:hAnsi="Arial"/>
          <w:b/>
          <w:bCs/>
          <w:color w:val="2E4A7A"/>
          <w:sz w:val="28"/>
          <w:szCs w:val="28"/>
        </w:rPr>
        <w:t xml:space="preserve">18.2  Feature Expansion</w:t>
      </w:r>
    </w:p>
    <w:p>
      <w:pPr>
        <w:pStyle w:val="ListParagraph"/>
        <w:numPr>
          <w:ilvl w:val="0"/>
          <w:numId w:val="2"/>
        </w:numPr>
        <w:spacing w:before="40" w:after="60"/>
      </w:pPr>
      <w:r>
        <w:rPr>
          <w:rFonts w:ascii="Arial" w:cs="Arial" w:eastAsia="Arial" w:hAnsi="Arial"/>
          <w:color w:val="1A1A1A"/>
          <w:sz w:val="22"/>
          <w:szCs w:val="22"/>
        </w:rPr>
        <w:t xml:space="preserve">Expand the dataset to include wheat (rust, smut), maize (grey leaf spot), and rice (blast, sheath blight) — targeting 50+ disease classes</w:t>
      </w:r>
    </w:p>
    <w:p>
      <w:pPr>
        <w:pStyle w:val="ListParagraph"/>
        <w:numPr>
          <w:ilvl w:val="0"/>
          <w:numId w:val="2"/>
        </w:numPr>
        <w:spacing w:before="40" w:after="60"/>
      </w:pPr>
      <w:r>
        <w:rPr>
          <w:rFonts w:ascii="Arial" w:cs="Arial" w:eastAsia="Arial" w:hAnsi="Arial"/>
          <w:color w:val="1A1A1A"/>
          <w:sz w:val="22"/>
          <w:szCs w:val="22"/>
        </w:rPr>
        <w:t xml:space="preserve">Implement an image quality pre-screening step to reject blurry or poorly lit photos before inference</w:t>
      </w:r>
    </w:p>
    <w:p>
      <w:pPr>
        <w:pStyle w:val="ListParagraph"/>
        <w:numPr>
          <w:ilvl w:val="0"/>
          <w:numId w:val="2"/>
        </w:numPr>
        <w:spacing w:before="40" w:after="60"/>
      </w:pPr>
      <w:r>
        <w:rPr>
          <w:rFonts w:ascii="Arial" w:cs="Arial" w:eastAsia="Arial" w:hAnsi="Arial"/>
          <w:color w:val="1A1A1A"/>
          <w:sz w:val="22"/>
          <w:szCs w:val="22"/>
        </w:rPr>
        <w:t xml:space="preserve">Add a crop calendar integration — suggest preventative treatments based on the current growing season and weather data</w:t>
      </w:r>
    </w:p>
    <w:p>
      <w:pPr>
        <w:pStyle w:val="ListParagraph"/>
        <w:numPr>
          <w:ilvl w:val="0"/>
          <w:numId w:val="2"/>
        </w:numPr>
        <w:spacing w:before="40" w:after="60"/>
      </w:pPr>
      <w:r>
        <w:rPr>
          <w:rFonts w:ascii="Arial" w:cs="Arial" w:eastAsia="Arial" w:hAnsi="Arial"/>
          <w:color w:val="1A1A1A"/>
          <w:sz w:val="22"/>
          <w:szCs w:val="22"/>
        </w:rPr>
        <w:t xml:space="preserve">Implement a user scan history database (SQLite or PostgreSQL) to allow farmers to track disease progression over time</w:t>
      </w:r>
    </w:p>
    <w:p>
      <w:pPr>
        <w:pStyle w:val="ListParagraph"/>
        <w:numPr>
          <w:ilvl w:val="0"/>
          <w:numId w:val="2"/>
        </w:numPr>
        <w:spacing w:before="40" w:after="60"/>
      </w:pPr>
      <w:r>
        <w:rPr>
          <w:rFonts w:ascii="Arial" w:cs="Arial" w:eastAsia="Arial" w:hAnsi="Arial"/>
          <w:color w:val="1A1A1A"/>
          <w:sz w:val="22"/>
          <w:szCs w:val="22"/>
        </w:rPr>
        <w:t xml:space="preserve">Add PDF report export — allow users to download a formatted diagnosis report for sharing with extension officers</w:t>
      </w:r>
    </w:p>
    <w:p>
      <w:pPr>
        <w:pStyle w:val="Heading2"/>
        <w:spacing w:before="280" w:after="100"/>
      </w:pPr>
      <w:r>
        <w:rPr>
          <w:rFonts w:ascii="Arial" w:cs="Arial" w:eastAsia="Arial" w:hAnsi="Arial"/>
          <w:b/>
          <w:bCs/>
          <w:color w:val="2E4A7A"/>
          <w:sz w:val="28"/>
          <w:szCs w:val="28"/>
        </w:rPr>
        <w:t xml:space="preserve">18.3  Cloud Integration</w:t>
      </w:r>
    </w:p>
    <w:p>
      <w:pPr>
        <w:pStyle w:val="ListParagraph"/>
        <w:numPr>
          <w:ilvl w:val="0"/>
          <w:numId w:val="2"/>
        </w:numPr>
        <w:spacing w:before="40" w:after="60"/>
      </w:pPr>
      <w:r>
        <w:rPr>
          <w:rFonts w:ascii="Arial" w:cs="Arial" w:eastAsia="Arial" w:hAnsi="Arial"/>
          <w:color w:val="1A1A1A"/>
          <w:sz w:val="22"/>
          <w:szCs w:val="22"/>
        </w:rPr>
        <w:t xml:space="preserve">Integrate with AWS Rekognition or Google Vision API as a fallback for out-of-distribution images where the local model has low confidence</w:t>
      </w:r>
    </w:p>
    <w:p>
      <w:pPr>
        <w:pStyle w:val="ListParagraph"/>
        <w:numPr>
          <w:ilvl w:val="0"/>
          <w:numId w:val="2"/>
        </w:numPr>
        <w:spacing w:before="40" w:after="60"/>
      </w:pPr>
      <w:r>
        <w:rPr>
          <w:rFonts w:ascii="Arial" w:cs="Arial" w:eastAsia="Arial" w:hAnsi="Arial"/>
          <w:color w:val="1A1A1A"/>
          <w:sz w:val="22"/>
          <w:szCs w:val="22"/>
        </w:rPr>
        <w:t xml:space="preserve">Connect to OpenWeatherMap API to correlate disease risk with current humidity and temperature data</w:t>
      </w:r>
    </w:p>
    <w:p>
      <w:pPr>
        <w:pStyle w:val="ListParagraph"/>
        <w:numPr>
          <w:ilvl w:val="0"/>
          <w:numId w:val="2"/>
        </w:numPr>
        <w:spacing w:before="40" w:after="60"/>
      </w:pPr>
      <w:r>
        <w:rPr>
          <w:rFonts w:ascii="Arial" w:cs="Arial" w:eastAsia="Arial" w:hAnsi="Arial"/>
          <w:color w:val="1A1A1A"/>
          <w:sz w:val="22"/>
          <w:szCs w:val="22"/>
        </w:rPr>
        <w:t xml:space="preserve">Deploy model retraining pipeline on Google Colab or AWS SageMaker with automated weekly dataset updates</w:t>
      </w:r>
    </w:p>
    <w:p>
      <w:pPr>
        <w:pStyle w:val="Heading2"/>
        <w:spacing w:before="280" w:after="100"/>
      </w:pPr>
      <w:r>
        <w:rPr>
          <w:rFonts w:ascii="Arial" w:cs="Arial" w:eastAsia="Arial" w:hAnsi="Arial"/>
          <w:b/>
          <w:bCs/>
          <w:color w:val="2E4A7A"/>
          <w:sz w:val="28"/>
          <w:szCs w:val="28"/>
        </w:rPr>
        <w:t xml:space="preserve">18.4  Mobile Integration</w:t>
      </w:r>
    </w:p>
    <w:p>
      <w:pPr>
        <w:pStyle w:val="ListParagraph"/>
        <w:numPr>
          <w:ilvl w:val="0"/>
          <w:numId w:val="2"/>
        </w:numPr>
        <w:spacing w:before="40" w:after="60"/>
      </w:pPr>
      <w:r>
        <w:rPr>
          <w:rFonts w:ascii="Arial" w:cs="Arial" w:eastAsia="Arial" w:hAnsi="Arial"/>
          <w:color w:val="1A1A1A"/>
          <w:sz w:val="22"/>
          <w:szCs w:val="22"/>
        </w:rPr>
        <w:t xml:space="preserve">Convert the web application to a Progressive Web App (PWA) with service workers and a cached TensorFlow.js model for offline operation</w:t>
      </w:r>
    </w:p>
    <w:p>
      <w:pPr>
        <w:pStyle w:val="ListParagraph"/>
        <w:numPr>
          <w:ilvl w:val="0"/>
          <w:numId w:val="2"/>
        </w:numPr>
        <w:spacing w:before="40" w:after="60"/>
      </w:pPr>
      <w:r>
        <w:rPr>
          <w:rFonts w:ascii="Arial" w:cs="Arial" w:eastAsia="Arial" w:hAnsi="Arial"/>
          <w:color w:val="1A1A1A"/>
          <w:sz w:val="22"/>
          <w:szCs w:val="22"/>
        </w:rPr>
        <w:t xml:space="preserve">Build a React Native mobile application for iOS and Android with direct camera capture and in-app result display</w:t>
      </w:r>
    </w:p>
    <w:p>
      <w:pPr>
        <w:pStyle w:val="ListParagraph"/>
        <w:numPr>
          <w:ilvl w:val="0"/>
          <w:numId w:val="2"/>
        </w:numPr>
        <w:spacing w:before="40" w:after="60"/>
      </w:pPr>
      <w:r>
        <w:rPr>
          <w:rFonts w:ascii="Arial" w:cs="Arial" w:eastAsia="Arial" w:hAnsi="Arial"/>
          <w:color w:val="1A1A1A"/>
          <w:sz w:val="22"/>
          <w:szCs w:val="22"/>
        </w:rPr>
        <w:t xml:space="preserve">Implement push notifications to alert farmers when a high-severity disease is detected near their GPS location</w:t>
      </w:r>
    </w:p>
    <w:p>
      <w:pPr>
        <w:pStyle w:val="Heading2"/>
        <w:spacing w:before="280" w:after="100"/>
      </w:pPr>
      <w:r>
        <w:rPr>
          <w:rFonts w:ascii="Arial" w:cs="Arial" w:eastAsia="Arial" w:hAnsi="Arial"/>
          <w:b/>
          <w:bCs/>
          <w:color w:val="2E4A7A"/>
          <w:sz w:val="28"/>
          <w:szCs w:val="28"/>
        </w:rPr>
        <w:t xml:space="preserve">18.5  Automation &amp; AI Enhancements</w:t>
      </w:r>
    </w:p>
    <w:p>
      <w:pPr>
        <w:pStyle w:val="ListParagraph"/>
        <w:numPr>
          <w:ilvl w:val="0"/>
          <w:numId w:val="2"/>
        </w:numPr>
        <w:spacing w:before="40" w:after="60"/>
      </w:pPr>
      <w:r>
        <w:rPr>
          <w:rFonts w:ascii="Arial" w:cs="Arial" w:eastAsia="Arial" w:hAnsi="Arial"/>
          <w:color w:val="1A1A1A"/>
          <w:sz w:val="22"/>
          <w:szCs w:val="22"/>
        </w:rPr>
        <w:t xml:space="preserve">Fine-tune the model continuously with new user-submitted images that have been validated by an agronomist review panel</w:t>
      </w:r>
    </w:p>
    <w:p>
      <w:pPr>
        <w:pStyle w:val="ListParagraph"/>
        <w:numPr>
          <w:ilvl w:val="0"/>
          <w:numId w:val="2"/>
        </w:numPr>
        <w:spacing w:before="40" w:after="60"/>
      </w:pPr>
      <w:r>
        <w:rPr>
          <w:rFonts w:ascii="Arial" w:cs="Arial" w:eastAsia="Arial" w:hAnsi="Arial"/>
          <w:color w:val="1A1A1A"/>
          <w:sz w:val="22"/>
          <w:szCs w:val="22"/>
        </w:rPr>
        <w:t xml:space="preserve">Implement Grad-CAM (Gradient-weighted Class Activation Mapping) visualisation to highlight the leaf regions that influenced the diagnosis</w:t>
      </w:r>
    </w:p>
    <w:p>
      <w:pPr>
        <w:pStyle w:val="ListParagraph"/>
        <w:numPr>
          <w:ilvl w:val="0"/>
          <w:numId w:val="2"/>
        </w:numPr>
        <w:spacing w:before="40" w:after="60"/>
      </w:pPr>
      <w:r>
        <w:rPr>
          <w:rFonts w:ascii="Arial" w:cs="Arial" w:eastAsia="Arial" w:hAnsi="Arial"/>
          <w:color w:val="1A1A1A"/>
          <w:sz w:val="22"/>
          <w:szCs w:val="22"/>
        </w:rPr>
        <w:t xml:space="preserve">Add multi-language support (Hindi, Marathi, Tamil, Telugu) for remedy text using an integrated translation layer</w:t>
      </w:r>
    </w:p>
    <w:p>
      <w:pPr>
        <w:pStyle w:val="ListParagraph"/>
        <w:numPr>
          <w:ilvl w:val="0"/>
          <w:numId w:val="2"/>
        </w:numPr>
        <w:spacing w:before="40" w:after="60"/>
      </w:pPr>
      <w:r>
        <w:rPr>
          <w:rFonts w:ascii="Arial" w:cs="Arial" w:eastAsia="Arial" w:hAnsi="Arial"/>
          <w:color w:val="1A1A1A"/>
          <w:sz w:val="22"/>
          <w:szCs w:val="22"/>
        </w:rPr>
        <w:t xml:space="preserve">Implement confidence threshold gating — if top-1 confidence is below 60%, prompt the user to retake the photo or escalate to an expert</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19.  Conclusion</w:t>
      </w:r>
    </w:p>
    <w:p>
      <w:pPr>
        <w:pStyle w:val="Heading2"/>
        <w:spacing w:before="280" w:after="100"/>
      </w:pPr>
      <w:r>
        <w:rPr>
          <w:rFonts w:ascii="Arial" w:cs="Arial" w:eastAsia="Arial" w:hAnsi="Arial"/>
          <w:b/>
          <w:bCs/>
          <w:color w:val="2E4A7A"/>
          <w:sz w:val="28"/>
          <w:szCs w:val="28"/>
        </w:rPr>
        <w:t xml:space="preserve">19.1  Summary of Implementation</w:t>
      </w:r>
    </w:p>
    <w:p>
      <w:pPr>
        <w:spacing w:before="60" w:after="100"/>
        <w:jc w:val="both"/>
      </w:pPr>
      <w:r>
        <w:rPr>
          <w:rFonts w:ascii="Arial" w:cs="Arial" w:eastAsia="Arial" w:hAnsi="Arial"/>
          <w:b w:val="false"/>
          <w:bCs w:val="false"/>
          <w:color w:val="1A1A1A"/>
          <w:sz w:val="22"/>
          <w:szCs w:val="22"/>
        </w:rPr>
        <w:t xml:space="preserve">PlantCare AI successfully implements an end-to-end AI-powered plant disease detection system, spanning dataset-driven model training, a production-grade REST API, and a responsive web front-end. The system classifies plant leaf photographs into 15 disease categories covering Tomato, Potato, and Pepper crops, and returns structured, actionable diagnostic output to the user within seconds. The modular architecture — with a decoupled training script (train.py) and inference server (app.py) — makes the system easy to maintain, extend, and deploy.</w:t>
      </w:r>
    </w:p>
    <w:p>
      <w:pPr>
        <w:pStyle w:val="Heading2"/>
        <w:spacing w:before="280" w:after="100"/>
      </w:pPr>
      <w:r>
        <w:rPr>
          <w:rFonts w:ascii="Arial" w:cs="Arial" w:eastAsia="Arial" w:hAnsi="Arial"/>
          <w:b/>
          <w:bCs/>
          <w:color w:val="2E4A7A"/>
          <w:sz w:val="28"/>
          <w:szCs w:val="28"/>
        </w:rPr>
        <w:t xml:space="preserve">19.2  Technical Achievements</w:t>
      </w:r>
    </w:p>
    <w:p>
      <w:pPr>
        <w:pStyle w:val="ListParagraph"/>
        <w:numPr>
          <w:ilvl w:val="0"/>
          <w:numId w:val="2"/>
        </w:numPr>
        <w:spacing w:before="40" w:after="60"/>
      </w:pPr>
      <w:r>
        <w:rPr>
          <w:rFonts w:ascii="Arial" w:cs="Arial" w:eastAsia="Arial" w:hAnsi="Arial"/>
          <w:color w:val="1A1A1A"/>
          <w:sz w:val="22"/>
          <w:szCs w:val="22"/>
        </w:rPr>
        <w:t xml:space="preserve">Successfully implemented two-phase MobileNetV2 transfer learning achieving approximately 90% validation accuracy on a 15-class subset of the PlantVillage dataset</w:t>
      </w:r>
    </w:p>
    <w:p>
      <w:pPr>
        <w:pStyle w:val="ListParagraph"/>
        <w:numPr>
          <w:ilvl w:val="0"/>
          <w:numId w:val="2"/>
        </w:numPr>
        <w:spacing w:before="40" w:after="60"/>
      </w:pPr>
      <w:r>
        <w:rPr>
          <w:rFonts w:ascii="Arial" w:cs="Arial" w:eastAsia="Arial" w:hAnsi="Arial"/>
          <w:color w:val="1A1A1A"/>
          <w:sz w:val="22"/>
          <w:szCs w:val="22"/>
        </w:rPr>
        <w:t xml:space="preserve">Built a stateless Flask REST API with comprehensive input validation, structured JSON responses, and graceful HTTP error handling</w:t>
      </w:r>
    </w:p>
    <w:p>
      <w:pPr>
        <w:pStyle w:val="ListParagraph"/>
        <w:numPr>
          <w:ilvl w:val="0"/>
          <w:numId w:val="2"/>
        </w:numPr>
        <w:spacing w:before="40" w:after="60"/>
      </w:pPr>
      <w:r>
        <w:rPr>
          <w:rFonts w:ascii="Arial" w:cs="Arial" w:eastAsia="Arial" w:hAnsi="Arial"/>
          <w:color w:val="1A1A1A"/>
          <w:sz w:val="22"/>
          <w:szCs w:val="22"/>
        </w:rPr>
        <w:t xml:space="preserve">Designed a REMEDIES metadata system that transforms raw model probability outputs into human-readable disease names, severity levels, and plain-language treatment instructions</w:t>
      </w:r>
    </w:p>
    <w:p>
      <w:pPr>
        <w:pStyle w:val="ListParagraph"/>
        <w:numPr>
          <w:ilvl w:val="0"/>
          <w:numId w:val="2"/>
        </w:numPr>
        <w:spacing w:before="40" w:after="60"/>
      </w:pPr>
      <w:r>
        <w:rPr>
          <w:rFonts w:ascii="Arial" w:cs="Arial" w:eastAsia="Arial" w:hAnsi="Arial"/>
          <w:color w:val="1A1A1A"/>
          <w:sz w:val="22"/>
          <w:szCs w:val="22"/>
        </w:rPr>
        <w:t xml:space="preserve">Produced a mobile-first responsive web interface that requires no app installation and functions on any modern smartphone browser</w:t>
      </w:r>
    </w:p>
    <w:p>
      <w:pPr>
        <w:pStyle w:val="ListParagraph"/>
        <w:numPr>
          <w:ilvl w:val="0"/>
          <w:numId w:val="2"/>
        </w:numPr>
        <w:spacing w:before="40" w:after="60"/>
      </w:pPr>
      <w:r>
        <w:rPr>
          <w:rFonts w:ascii="Arial" w:cs="Arial" w:eastAsia="Arial" w:hAnsi="Arial"/>
          <w:color w:val="1A1A1A"/>
          <w:sz w:val="22"/>
          <w:szCs w:val="22"/>
        </w:rPr>
        <w:t xml:space="preserve">Achieved cloud deployment readiness with a single Procfile and zero external service dependencies</w:t>
      </w:r>
    </w:p>
    <w:p>
      <w:pPr>
        <w:pStyle w:val="Heading2"/>
        <w:spacing w:before="280" w:after="100"/>
      </w:pPr>
      <w:r>
        <w:rPr>
          <w:rFonts w:ascii="Arial" w:cs="Arial" w:eastAsia="Arial" w:hAnsi="Arial"/>
          <w:b/>
          <w:bCs/>
          <w:color w:val="2E4A7A"/>
          <w:sz w:val="28"/>
          <w:szCs w:val="28"/>
        </w:rPr>
        <w:t xml:space="preserve">19.3  Practical Impact</w:t>
      </w:r>
    </w:p>
    <w:p>
      <w:pPr>
        <w:spacing w:before="60" w:after="100"/>
        <w:jc w:val="both"/>
      </w:pPr>
      <w:r>
        <w:rPr>
          <w:rFonts w:ascii="Arial" w:cs="Arial" w:eastAsia="Arial" w:hAnsi="Arial"/>
          <w:b w:val="false"/>
          <w:bCs w:val="false"/>
          <w:color w:val="1A1A1A"/>
          <w:sz w:val="22"/>
          <w:szCs w:val="22"/>
        </w:rPr>
        <w:t xml:space="preserve">PlantCare AI demonstrates that a carefully curated open dataset, a lightweight transfer-learned CNN, and a well-structured REST API can together deliver a clinically meaningful agricultural diagnostic tool at near-zero cost. For a smallholder farmer who cannot afford an agronomist, the difference between a timely, accurate diagnosis and a delayed, uncertain one can be the difference between a salvageable harvest and a total crop loss. PlantCare AI closes that gap by placing expert-level disease identification directly in the hands of any farmer with a smartphone camera and a mobile data connection.</w:t>
      </w:r>
    </w:p>
    <w:p>
      <w:pPr>
        <w:spacing w:before="0" w:after="0"/>
      </w:pPr>
      <w:r>
        <w:rPr>
          <w:sz w:val="18"/>
          <w:szCs w:val="18"/>
        </w:rPr>
        <w:t xml:space="preserve"/>
      </w:r>
    </w:p>
    <w:p>
      <w:pPr>
        <w:pBdr>
          <w:bottom w:val="single" w:color="CCCCCC" w:sz="3" w:space="2"/>
        </w:pBdr>
        <w:spacing w:before="40" w:after="40"/>
      </w:pPr>
      <w:r>
        <w:t xml:space="preserve"/>
      </w:r>
    </w:p>
    <w:p>
      <w:pPr>
        <w:spacing w:before="0" w:after="0"/>
      </w:pPr>
      <w:r>
        <w:rPr>
          <w:sz w:val="18"/>
          <w:szCs w:val="18"/>
        </w:rPr>
        <w:t xml:space="preserve"/>
      </w:r>
    </w:p>
    <w:p>
      <w:pPr>
        <w:pStyle w:val="Heading1"/>
        <w:pBdr>
          <w:bottom w:val="single" w:color="1F3864" w:sz="10" w:space="4"/>
        </w:pBdr>
        <w:spacing w:before="400" w:after="160"/>
      </w:pPr>
      <w:r>
        <w:rPr>
          <w:rFonts w:ascii="Arial" w:cs="Arial" w:eastAsia="Arial" w:hAnsi="Arial"/>
          <w:b/>
          <w:bCs/>
          <w:color w:val="1F3864"/>
          <w:sz w:val="38"/>
          <w:szCs w:val="38"/>
        </w:rPr>
        <w:t xml:space="preserve">20.  Appendix</w:t>
      </w:r>
    </w:p>
    <w:p>
      <w:pPr>
        <w:pStyle w:val="Heading2"/>
        <w:spacing w:before="280" w:after="100"/>
      </w:pPr>
      <w:r>
        <w:rPr>
          <w:rFonts w:ascii="Arial" w:cs="Arial" w:eastAsia="Arial" w:hAnsi="Arial"/>
          <w:b/>
          <w:bCs/>
          <w:color w:val="2E4A7A"/>
          <w:sz w:val="28"/>
          <w:szCs w:val="28"/>
        </w:rPr>
        <w:t xml:space="preserve">20.1  Key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6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app.py</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Main Flask application: /predict and /stats routes, preprocessing, inference, REMEDIES dictionary</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train.py</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Two-phase MobileNetV2 training pipeline, data augmentation, model checkpointing, label export</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labels.json</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Auto-generated class index (0-14) to folder name mapping, produced by train.py</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requirements.txt</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Pinned dependencies: flask==3.0.3, tensorflow==2.20.0, pillow==10.4.0, numpy==1.26.4, werkzeug==3.0.4, gunicorn==22.0.0</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Procfile</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Cloud deployment entry point: web: gunicorn app:app</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templates/index.html</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Single-page responsive front-end: upload form, result card, severity badge, remedy display</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20.2  Dataset Details</w:t>
      </w:r>
    </w:p>
    <w:p>
      <w:pPr>
        <w:spacing w:before="60" w:after="100"/>
        <w:jc w:val="both"/>
      </w:pPr>
      <w:r>
        <w:rPr>
          <w:rFonts w:ascii="Arial" w:cs="Arial" w:eastAsia="Arial" w:hAnsi="Arial"/>
          <w:b w:val="false"/>
          <w:bCs w:val="false"/>
          <w:color w:val="1A1A1A"/>
          <w:sz w:val="22"/>
          <w:szCs w:val="22"/>
        </w:rPr>
        <w:t xml:space="preserve">The model is trained on a 15-class subset of the PlantVillage dataset, one of the most widely used open plant disease image datasets in agricultural AI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c>
          <w:tcPr>
            <w:tcW w:type="dxa" w:w="36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Property</w:t>
            </w:r>
          </w:p>
        </w:tc>
        <w:tc>
          <w:tcPr>
            <w:tcW w:type="dxa" w:w="568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3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Dataset name</w:t>
            </w:r>
          </w:p>
        </w:tc>
        <w:tc>
          <w:tcPr>
            <w:tcW w:type="dxa" w:w="5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PlantVillage (subset)</w:t>
            </w:r>
          </w:p>
        </w:tc>
      </w:tr>
      <w:tr>
        <w:tc>
          <w:tcPr>
            <w:tcW w:type="dxa" w:w="3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Total classes used</w:t>
            </w:r>
          </w:p>
        </w:tc>
        <w:tc>
          <w:tcPr>
            <w:tcW w:type="dxa" w:w="5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15 (10 Tomato, 3 Potato, 2 Pepper)</w:t>
            </w:r>
          </w:p>
        </w:tc>
      </w:tr>
      <w:tr>
        <w:tc>
          <w:tcPr>
            <w:tcW w:type="dxa" w:w="3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Input image size</w:t>
            </w:r>
          </w:p>
        </w:tc>
        <w:tc>
          <w:tcPr>
            <w:tcW w:type="dxa" w:w="5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224 x 224 pixels (resized from original)</w:t>
            </w:r>
          </w:p>
        </w:tc>
      </w:tr>
      <w:tr>
        <w:tc>
          <w:tcPr>
            <w:tcW w:type="dxa" w:w="3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Train/validation split</w:t>
            </w:r>
          </w:p>
        </w:tc>
        <w:tc>
          <w:tcPr>
            <w:tcW w:type="dxa" w:w="5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80% training / 20% validation (validation_split=0.2)</w:t>
            </w:r>
          </w:p>
        </w:tc>
      </w:tr>
      <w:tr>
        <w:tc>
          <w:tcPr>
            <w:tcW w:type="dxa" w:w="3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Augmentation applied</w:t>
            </w:r>
          </w:p>
        </w:tc>
        <w:tc>
          <w:tcPr>
            <w:tcW w:type="dxa" w:w="5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Rotation 25°, horizontal flip, zoom 0.2, brightness [0.8–1.2], shear 0.1</w:t>
            </w:r>
          </w:p>
        </w:tc>
      </w:tr>
      <w:tr>
        <w:tc>
          <w:tcPr>
            <w:tcW w:type="dxa" w:w="3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Batch size</w:t>
            </w:r>
          </w:p>
        </w:tc>
        <w:tc>
          <w:tcPr>
            <w:tcW w:type="dxa" w:w="568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32</w:t>
            </w:r>
          </w:p>
        </w:tc>
      </w:tr>
      <w:tr>
        <w:tc>
          <w:tcPr>
            <w:tcW w:type="dxa" w:w="3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Training epochs</w:t>
            </w:r>
          </w:p>
        </w:tc>
        <w:tc>
          <w:tcPr>
            <w:tcW w:type="dxa" w:w="568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Phase 1: up to 5 epochs; Phase 2: up to 5 epochs (early stopping applied)</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20.3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2200"/>
        <w:gridCol w:w="1560"/>
      </w:tblGrid>
      <w:tr>
        <w:tc>
          <w:tcPr>
            <w:tcW w:type="dxa" w:w="20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Content-Type</w:t>
            </w:r>
          </w:p>
        </w:tc>
        <w:tc>
          <w:tcPr>
            <w:tcW w:type="dxa" w:w="22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Request Body</w:t>
            </w:r>
          </w:p>
        </w:tc>
        <w:tc>
          <w:tcPr>
            <w:tcW w:type="dxa" w:w="1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/predict</w:t>
            </w:r>
          </w:p>
        </w:tc>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POST</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multipart/form-data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image: file (key name must be 'image')</w:t>
            </w:r>
          </w:p>
        </w:tc>
        <w:tc>
          <w:tcPr>
            <w:tcW w:type="dxa" w:w="1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object (see Section 16.1)</w:t>
            </w:r>
          </w:p>
        </w:tc>
      </w:tr>
      <w:tr>
        <w:tc>
          <w:tcPr>
            <w:tcW w:type="dxa" w:w="20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/stats</w:t>
            </w:r>
          </w:p>
        </w:tc>
        <w:tc>
          <w:tcPr>
            <w:tcW w:type="dxa" w:w="1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w:t>
            </w:r>
          </w:p>
        </w:tc>
        <w:tc>
          <w:tcPr>
            <w:tcW w:type="dxa" w:w="24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t>
            </w:r>
          </w:p>
        </w:tc>
        <w:tc>
          <w:tcPr>
            <w:tcW w:type="dxa" w:w="22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c>
          <w:tcPr>
            <w:tcW w:type="dxa" w:w="1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JSON: class/category/severity stats</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GET</w:t>
            </w:r>
          </w:p>
        </w:tc>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None</w:t>
            </w:r>
          </w:p>
        </w:tc>
        <w:tc>
          <w:tcPr>
            <w:tcW w:type="dxa" w:w="1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HTML: index.html front-end page</w:t>
            </w:r>
          </w:p>
        </w:tc>
      </w:tr>
    </w:tbl>
    <w:p>
      <w:pPr>
        <w:spacing w:before="0" w:after="0"/>
      </w:pPr>
      <w:r>
        <w:rPr>
          <w:sz w:val="18"/>
          <w:szCs w:val="18"/>
        </w:rPr>
        <w:t xml:space="preserve"/>
      </w:r>
    </w:p>
    <w:p>
      <w:pPr>
        <w:pStyle w:val="Heading2"/>
        <w:spacing w:before="280" w:after="100"/>
      </w:pPr>
      <w:r>
        <w:rPr>
          <w:rFonts w:ascii="Arial" w:cs="Arial" w:eastAsia="Arial" w:hAnsi="Arial"/>
          <w:b/>
          <w:bCs/>
          <w:color w:val="2E4A7A"/>
          <w:sz w:val="28"/>
          <w:szCs w:val="28"/>
        </w:rPr>
        <w:t xml:space="preserve">20.4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Resource</w:t>
            </w:r>
          </w:p>
        </w:tc>
        <w:tc>
          <w:tcPr>
            <w:tcW w:type="dxa" w:w="6560"/>
            <w:tcBorders>
              <w:top w:val="single" w:color="BBBBBB" w:sz="4"/>
              <w:left w:val="single" w:color="BBBBBB" w:sz="4"/>
              <w:bottom w:val="single" w:color="BBBBBB" w:sz="4"/>
              <w:right w:val="single" w:color="BBBBBB" w:sz="4"/>
            </w:tcBorders>
            <w:shd w:fill="2E4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URL / Location</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GitHub Repository</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https://github.com/your-username/PlantCare-AI</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Live Demo</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https://plantcare-ai.onrender.com  (replace with actual deployment URL)</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PlantVillage Dataset</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https://www.kaggle.com/datasets/emmarex/plantdisease</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MobileNetV2 Paper</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https://arxiv.org/abs/1801.04381</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TensorFlow Keras</w:t>
            </w:r>
          </w:p>
        </w:tc>
        <w:tc>
          <w:tcPr>
            <w:tcW w:type="dxa" w:w="65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https://www.tensorflow.org/api_docs/python/tf/keras</w:t>
            </w:r>
          </w:p>
        </w:tc>
      </w:tr>
      <w:tr>
        <w:tc>
          <w:tcPr>
            <w:tcW w:type="dxa" w:w="280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Flask Documentation</w:t>
            </w:r>
          </w:p>
        </w:tc>
        <w:tc>
          <w:tcPr>
            <w:tcW w:type="dxa" w:w="6560"/>
            <w:tcBorders>
              <w:top w:val="single" w:color="BBBBBB" w:sz="4"/>
              <w:left w:val="single" w:color="BBBBBB" w:sz="4"/>
              <w:bottom w:val="single" w:color="BBBBBB" w:sz="4"/>
              <w:right w:val="single" w:color="BBBBBB" w:sz="4"/>
            </w:tcBorders>
            <w:shd w:fill="EEF2F7" w:val="clear"/>
            <w:tcMar>
              <w:top w:type="dxa" w:w="80"/>
              <w:left w:type="dxa" w:w="140"/>
              <w:bottom w:type="dxa" w:w="80"/>
              <w:right w:type="dxa" w:w="140"/>
            </w:tcMar>
            <w:vAlign w:val="top"/>
          </w:tcPr>
          <w:p>
            <w:pPr>
              <w:jc w:val="left"/>
            </w:pPr>
            <w:r>
              <w:rPr>
                <w:rFonts w:ascii="Arial" w:cs="Arial" w:eastAsia="Arial" w:hAnsi="Arial"/>
                <w:b w:val="false"/>
                <w:bCs w:val="false"/>
                <w:color w:val="1A1A1A"/>
                <w:sz w:val="20"/>
                <w:szCs w:val="20"/>
              </w:rPr>
              <w:t xml:space="preserve">https://flask.palletsprojects.com/</w:t>
            </w:r>
          </w:p>
        </w:tc>
      </w:tr>
    </w:tbl>
    <w:p>
      <w:pPr>
        <w:spacing w:before="0" w:after="0"/>
      </w:pPr>
      <w:r>
        <w:rPr>
          <w:sz w:val="18"/>
          <w:szCs w:val="18"/>
        </w:rPr>
        <w:t xml:space="preserve"/>
      </w:r>
    </w:p>
    <w:p>
      <w:pPr>
        <w:spacing w:before="0" w:after="0"/>
      </w:pPr>
      <w:r>
        <w:rPr>
          <w:sz w:val="18"/>
          <w:szCs w:val="18"/>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pPr>
    <w:r>
      <w:rPr>
        <w:rFonts w:ascii="Arial" w:cs="Arial" w:eastAsia="Arial" w:hAnsi="Arial"/>
        <w:color w:val="AAAAAA"/>
        <w:sz w:val="18"/>
        <w:szCs w:val="18"/>
      </w:rPr>
      <w:t xml:space="preserve">PlantCare AI — TensorFlow / Flask / MobileNetV2</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pPr>
    <w:r>
      <w:rPr>
        <w:rFonts w:ascii="Arial" w:cs="Arial" w:eastAsia="Arial" w:hAnsi="Arial"/>
        <w:color w:val="777777"/>
        <w:sz w:val="18"/>
        <w:szCs w:val="18"/>
      </w:rPr>
      <w:t xml:space="preserve">PlantCare AI  —  Project Report</w:t>
    </w:r>
    <w:r>
      <w:rPr>
        <w:rFonts w:ascii="Arial" w:cs="Arial" w:eastAsia="Arial" w:hAnsi="Arial"/>
        <w:color w:val="AAAAAA"/>
        <w:sz w:val="18"/>
        <w:szCs w:val="18"/>
      </w:rPr>
      <w:t xml:space="preserve">    |    AI-Powered Plant Disease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2026-03-09T09:31:19.231Z</dcterms:created>
  <dcterms:modified xsi:type="dcterms:W3CDTF">2026-03-09T09:31:19.232Z</dcterms:modified>
</cp:coreProperties>
</file>

<file path=docProps/custom.xml><?xml version="1.0" encoding="utf-8"?>
<Properties xmlns="http://schemas.openxmlformats.org/officeDocument/2006/custom-properties" xmlns:vt="http://schemas.openxmlformats.org/officeDocument/2006/docPropsVTypes"/>
</file>