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53F5" w:rsidRDefault="00000000">
      <w:r>
        <w:t>Prompt 2:</w:t>
      </w:r>
    </w:p>
    <w:p w14:paraId="00000002" w14:textId="77777777" w:rsidR="001653F5" w:rsidRDefault="001653F5"/>
    <w:p w14:paraId="00000003" w14:textId="77777777" w:rsidR="001653F5" w:rsidRDefault="00000000">
      <w:r>
        <w:t>Name: B1 Controlled</w:t>
      </w:r>
    </w:p>
    <w:p w14:paraId="00000004" w14:textId="77777777" w:rsidR="001653F5" w:rsidRDefault="001653F5"/>
    <w:p w14:paraId="4E5B2E1F" w14:textId="77777777" w:rsidR="00260976" w:rsidRDefault="00260976" w:rsidP="00260976">
      <w:r w:rsidRPr="0057211E">
        <w:t>I am trying to capture the application usage of a business process of an insurance company using a combination of the Business Layer and Application Layer</w:t>
      </w:r>
      <w:r>
        <w:t xml:space="preserve"> as per </w:t>
      </w:r>
      <w:proofErr w:type="spellStart"/>
      <w:r>
        <w:t>Archimate</w:t>
      </w:r>
      <w:proofErr w:type="spellEnd"/>
      <w:r>
        <w:t xml:space="preserve"> Framework. The Business Process “Handle Claim” is composed of the Business Processes “Capture Information”, “Notify Additional Stakeholders”, “Investigate”, “Inform Customer” and “Pay”. The Business Process “Capture Information” triggers the Business Process “Notify Additional Stakeholders”, which triggers the Business Process “Investigate”. The Business Process “Investigate” triggers the Business Process “Inform Customer”, which triggers the Business Process “Pay”. The Business Processes “Capture Information” and “Inform Customer” accesses via read the Business Object “Customer Information”. The Application Component "CRM System" is assigned to the Application Function "Customer Administration". The Application Component "Document Management System" is assigned to the Application Function "Scanning" and the Application Function "Printing". The Application Component "Policy Administration Application" is assigned to the Application Function "Claims Administration". The Application Component "Knowledge Management System" is assigned to the Application Function "Knowledge Verification". The Application Component "Financial Application" is assigned to the Application Function "Payment". The Application Function "Customer Administration" realizes the Application Service "Customer Administration Service" and accesses via read the Data Object "Customer Data". The Application Function "Scanning" realizes the Application Service "Scanning Service". The Application Function "Claims Administration" realizes the Application Service "Claims Administration Service". The Application Function "Knowledge Verification" realizes the Application Service "Knowledge Verification Service". The Application Function "Printing" realizes the Application Service "Printing Service". The Application Function "Payment" realizes the Application Service "Payment Service". The Data Object "Customer Data" realizes the Business Object "Customer Information". The Application Service "Customer Administration Service" serves the Business Process "Capture Information" and the Business Process "Inform Customer". The Application Service "Scanning Service" serves the Business Process Capture Information". The Application Service "Claims Administration Service" serves the Business Process "Notify Additional Stakeholders" and the Business Process "Investigate". The Application Service "Knowledge Verification Service" serves the Business Process "Investigate". The Application Service "Printing Service" serves the Business Process "Inform Customer" and the Business Process "Pay". The Application Service "Payment Service" serves the Business Process "Pay". </w:t>
      </w:r>
      <w:r w:rsidRPr="0057211E">
        <w:t>Produce a combination of the Business Layer and Application Layer for the application usage of a business process by using the non-abstract Elements, Relationship Connectors and Relationships from</w:t>
      </w:r>
      <w:r>
        <w:t xml:space="preserve"> the information provided.</w:t>
      </w:r>
    </w:p>
    <w:p w14:paraId="00000005" w14:textId="4CAE1B53" w:rsidR="001653F5" w:rsidRDefault="001653F5" w:rsidP="00260976"/>
    <w:sectPr w:rsidR="001653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F205AD-8AB8-4D47-81A1-1D5807BD7CC1}"/>
  </w:font>
  <w:font w:name="Cambria">
    <w:panose1 w:val="02040503050406030204"/>
    <w:charset w:val="00"/>
    <w:family w:val="roman"/>
    <w:pitch w:val="variable"/>
    <w:sig w:usb0="E00006FF" w:usb1="420024FF" w:usb2="02000000" w:usb3="00000000" w:csb0="0000019F" w:csb1="00000000"/>
    <w:embedRegular r:id="rId2" w:fontKey="{5EC88B15-C995-48F4-8497-546D4CC692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3F5"/>
    <w:rsid w:val="001653F5"/>
    <w:rsid w:val="00260976"/>
    <w:rsid w:val="00EA0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26044E-219D-4568-9C43-89508A39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460</Words>
  <Characters>2626</Characters>
  <Application>Microsoft Office Word</Application>
  <DocSecurity>0</DocSecurity>
  <Lines>21</Lines>
  <Paragraphs>6</Paragraphs>
  <ScaleCrop>false</ScaleCrop>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2026-08-26T22:43:00Z</dcterms:created>
  <dcterms:modified xsi:type="dcterms:W3CDTF">2026-08-26T22:44:00Z</dcterms:modified>
</cp:coreProperties>
</file>