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814E0" w:rsidRDefault="00000000">
      <w:r>
        <w:t>Prompt 2:</w:t>
      </w:r>
    </w:p>
    <w:p w14:paraId="00000002" w14:textId="77777777" w:rsidR="00F814E0" w:rsidRDefault="00F814E0"/>
    <w:p w14:paraId="00000003" w14:textId="77777777" w:rsidR="00F814E0" w:rsidRDefault="00000000">
      <w:r>
        <w:t>Name: C2 Organized</w:t>
      </w:r>
    </w:p>
    <w:p w14:paraId="00000004" w14:textId="77777777" w:rsidR="00F814E0" w:rsidRDefault="00F814E0"/>
    <w:p w14:paraId="00000005" w14:textId="16AEB571" w:rsidR="00F814E0" w:rsidRDefault="00BF435C">
      <w:r w:rsidRPr="00BF435C">
        <w:t xml:space="preserve">I am trying to capture the software and hardware infrastructure of an insurance company using a Technology Layer as described as per the ArchiMate Framework: I am the system administrator from the site “Magdeburg Headquarters”. Our Magdeburg Headquarters is grouped by departments: the department “Front </w:t>
      </w:r>
      <w:proofErr w:type="gramStart"/>
      <w:r w:rsidRPr="00BF435C">
        <w:t>Office“ and</w:t>
      </w:r>
      <w:proofErr w:type="gramEnd"/>
      <w:r w:rsidRPr="00BF435C">
        <w:t xml:space="preserve"> the department “Voluntary Insurance Back Office”. The department “Front </w:t>
      </w:r>
      <w:proofErr w:type="gramStart"/>
      <w:r w:rsidRPr="00BF435C">
        <w:t>Office“</w:t>
      </w:r>
      <w:proofErr w:type="gramEnd"/>
      <w:r w:rsidRPr="00BF435C">
        <w:t xml:space="preserve">, the department “Voluntary Insurance Back Office”, the network “Magdeburg HQ LAN” and also the host “IoT Gateway” are part of the Magdeburg Headquarters. The IoT Gateway is our latest acquisition because we want to appear as a modern insurance company. The IoT Gateway is connected to the Magdeburg HQ LAN. The host “FO General-Purpose Server” and the host “FO Web Hosting Server” are part of our Front Office. The FO General-Purpose Server contains a physical ARM architecture computer and the operating system “Ubuntu 24.04”. Three years </w:t>
      </w:r>
      <w:proofErr w:type="gramStart"/>
      <w:r w:rsidRPr="00BF435C">
        <w:t>ago</w:t>
      </w:r>
      <w:proofErr w:type="gramEnd"/>
      <w:r w:rsidRPr="00BF435C">
        <w:t xml:space="preserve"> the operating system was upgraded to Ubuntu version 24.04 to get long-term support until April 2034. This ARM architecture computer is connected to the Magdeburg HQ LAN. This ARM architecture computer allocates its Ubuntu 24.04, the implementation of the CRM system and the implementation of the call center. The FO Web Hosting Server contains a physical x86 architecture computer and the operating system “FreeBSD 13”. This x86 architecture computer is connected to the Magdeburg HQ LAN. This x86 architecture computer allocates its FreeBSD 13, the implementation of the web portal and the implementation of the wiki system. The host “Arche General-Purpose Server Cluster” is part of our Voluntary Insurance Back Office. The Arche General-Purpose Server Cluster contains a physical x86 architecture computer and the operating system “Debian 13”. This x86 architecture computer is connected to the Magdeburg HQ LAN. This x86 architecture computer allocates its Debian 13, the implementation of the voluntary insurance application, the implementation of the financial application and the implementation of the policy administration application. The site “Rostock Branch Office” is grouped by departments: the department “Corporate Insurance Back </w:t>
      </w:r>
      <w:proofErr w:type="gramStart"/>
      <w:r w:rsidRPr="00BF435C">
        <w:t>Office“ and</w:t>
      </w:r>
      <w:proofErr w:type="gramEnd"/>
      <w:r w:rsidRPr="00BF435C">
        <w:t xml:space="preserve"> the department “Center of Excellence”. The department “Corporate Insurance Back </w:t>
      </w:r>
      <w:proofErr w:type="gramStart"/>
      <w:r w:rsidRPr="00BF435C">
        <w:t>Office“</w:t>
      </w:r>
      <w:proofErr w:type="gramEnd"/>
      <w:r w:rsidRPr="00BF435C">
        <w:t xml:space="preserve">, the department “Center of Excellence” and the network “Rostock BO LAN” are part of the Rostock Branch Office. My colleagues in Rostock prefer Debian 13 over Ubuntu 24.04 because it’s even more stable and has support for the RISC-V architecture now. The host “Corporate Insurance General-Purpose Server” is part of the Corporate Insurance Back Office. The Corporate Insurance General-Purpose Server contains a physical x86 architecture computer and the operating system “Debian 13”. This x86 architecture computer is connected to the Rostock BO LAN. This x86 architecture computer allocates its Debian 13 and the implementation of the Corporate Insurance Application. The host “Center of Excellence General-Purpose Server” is part of the Center of Excellence. The Center of Excellence General-Purpose Server contains a physical RISC-V architecture computer and the operating system “Debian 13”. This RISC-V architecture computer is connected to the Rostock BO LAN. This RISC-V architecture computer allocates its Debian 13 and the implementation of the knowledge management system. The site “Hamburg Branch Office” is grouped by departments: the department “Compulsory Insurance Back </w:t>
      </w:r>
      <w:proofErr w:type="gramStart"/>
      <w:r w:rsidRPr="00BF435C">
        <w:t>Office“ and</w:t>
      </w:r>
      <w:proofErr w:type="gramEnd"/>
      <w:r w:rsidRPr="00BF435C">
        <w:t xml:space="preserve"> the department “Shared Service Center”. The department “Compulsory Insurance Back </w:t>
      </w:r>
      <w:proofErr w:type="gramStart"/>
      <w:r w:rsidRPr="00BF435C">
        <w:t>Office“</w:t>
      </w:r>
      <w:proofErr w:type="gramEnd"/>
      <w:r w:rsidRPr="00BF435C">
        <w:t xml:space="preserve">, the department “Shared </w:t>
      </w:r>
      <w:r w:rsidRPr="00BF435C">
        <w:lastRenderedPageBreak/>
        <w:t>Service Center” and the network “Hamburg BO LAN” are part of the Hamburg Branch Office. The host “Compulsory Insurance General-Purpose Server” is part of the Compulsory Insurance Back Office. The Compulsory Insurance General-Purpose Server contains a physical ARM architecture computer and the operating system “Fedora 42”. This ARM architecture computer is connected to the Hamburg BO LAN. This ARM architecture computer allocates its Fedora 42 and the implementation of the compulsory insurance application. The host “Document Management Server” is part of the Shared Service Center. The Document Management Server contains a physical x86 architecture computer and the operating system “openSUSE Leap 15.6“. This x86 architecture computer is connected to the Hamburg BO LAN. In the future the network cables with copper wires from the Hamburg BO LAN will be replaced with optical-</w:t>
      </w:r>
      <w:proofErr w:type="spellStart"/>
      <w:r w:rsidRPr="00BF435C">
        <w:t>fibre</w:t>
      </w:r>
      <w:proofErr w:type="spellEnd"/>
      <w:r w:rsidRPr="00BF435C">
        <w:t xml:space="preserve"> cables for higher speeds. This x86 architecture computer allocates its openSUSE Leap 15.6 and the implementation of the document management system. The network “Arche WAN” connects Magdeburg HQ LAN, Rostock BO LAN and Hamburg BO LAN. Produce a Technology Layer for the software and hardware infrastructure by using the non-abstract Elements, Relationship Connectors and Relationships from the information provided.</w:t>
      </w:r>
      <w:r w:rsidR="00000000">
        <w:t xml:space="preserve"> </w:t>
      </w:r>
    </w:p>
    <w:sectPr w:rsidR="00F814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61983B6-1B40-4729-ADFC-61E58DD7664C}"/>
  </w:font>
  <w:font w:name="Cambria">
    <w:panose1 w:val="02040503050406030204"/>
    <w:charset w:val="00"/>
    <w:family w:val="roman"/>
    <w:pitch w:val="variable"/>
    <w:sig w:usb0="E00006FF" w:usb1="420024FF" w:usb2="02000000" w:usb3="00000000" w:csb0="0000019F" w:csb1="00000000"/>
    <w:embedRegular r:id="rId2" w:fontKey="{152A1469-3E4F-4101-8891-68072D4DEA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4E0"/>
    <w:rsid w:val="000D1667"/>
    <w:rsid w:val="00BF435C"/>
    <w:rsid w:val="00F81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5C01A8-D78B-449E-B5F9-A15165F48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3</cp:revision>
  <dcterms:created xsi:type="dcterms:W3CDTF">2026-08-27T12:15:00Z</dcterms:created>
  <dcterms:modified xsi:type="dcterms:W3CDTF">2026-08-27T12:18:00Z</dcterms:modified>
</cp:coreProperties>
</file>