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aps/>
          <w:color w:val="888888"/>
          <w:sz w:val="18"/>
          <w:szCs w:val="18"/>
        </w:rPr>
        <w:t xml:space="preserve">CSCI 538  |  VR Game Development  |  Deliverable #5 — Week 14</w:t>
      </w:r>
    </w:p>
    <w:p>
      <w:pPr>
        <w:spacing w:after="60" w:before="0"/>
        <w:jc w:val="center"/>
      </w:pPr>
      <w:r>
        <w:rPr>
          <w:rFonts w:ascii="Arial" w:cs="Arial" w:eastAsia="Arial" w:hAnsi="Arial"/>
          <w:b/>
          <w:bCs/>
          <w:color w:val="1F3864"/>
          <w:sz w:val="36"/>
          <w:szCs w:val="36"/>
        </w:rPr>
        <w:t xml:space="preserve">VR Escape Room</w:t>
      </w:r>
    </w:p>
    <w:p>
      <w:pPr>
        <w:spacing w:after="100" w:before="0"/>
        <w:jc w:val="center"/>
      </w:pPr>
      <w:r>
        <w:rPr>
          <w:rFonts w:ascii="Arial" w:cs="Arial" w:eastAsia="Arial" w:hAnsi="Arial"/>
          <w:b/>
          <w:bCs/>
          <w:color w:val="2E5FA3"/>
          <w:sz w:val="26"/>
          <w:szCs w:val="26"/>
        </w:rPr>
        <w:t xml:space="preserve">Mid-Project Check-In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0" w:before="0"/>
            </w:pPr>
            <w:r>
              <w:rPr>
                <w:rFonts w:ascii="Arial" w:cs="Arial" w:eastAsia="Arial" w:hAnsi="Arial"/>
                <w:b/>
                <w:bCs/>
                <w:sz w:val="19"/>
                <w:szCs w:val="19"/>
              </w:rPr>
              <w:t xml:space="preserve">Submitted: </w:t>
            </w:r>
            <w:r>
              <w:rPr>
                <w:rFonts w:ascii="Arial" w:cs="Arial" w:eastAsia="Arial" w:hAnsi="Arial"/>
                <w:sz w:val="19"/>
                <w:szCs w:val="19"/>
              </w:rPr>
              <w:t xml:space="preserve">April 22, 2026</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0" w:before="0"/>
            </w:pPr>
            <w:r>
              <w:rPr>
                <w:rFonts w:ascii="Arial" w:cs="Arial" w:eastAsia="Arial" w:hAnsi="Arial"/>
                <w:b/>
                <w:bCs/>
                <w:sz w:val="19"/>
                <w:szCs w:val="19"/>
              </w:rPr>
              <w:t xml:space="preserve">Platform: </w:t>
            </w:r>
            <w:r>
              <w:rPr>
                <w:rFonts w:ascii="Arial" w:cs="Arial" w:eastAsia="Arial" w:hAnsi="Arial"/>
                <w:sz w:val="19"/>
                <w:szCs w:val="19"/>
              </w:rPr>
              <w:t xml:space="preserve">Meta Quest (Android / XRI 3.x)</w:t>
            </w:r>
          </w:p>
        </w:tc>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0" w:before="0"/>
            </w:pPr>
            <w:r>
              <w:rPr>
                <w:rFonts w:ascii="Arial" w:cs="Arial" w:eastAsia="Arial" w:hAnsi="Arial"/>
                <w:b/>
                <w:bCs/>
                <w:sz w:val="19"/>
                <w:szCs w:val="19"/>
              </w:rPr>
              <w:t xml:space="preserve">Engine: </w:t>
            </w:r>
            <w:r>
              <w:rPr>
                <w:rFonts w:ascii="Arial" w:cs="Arial" w:eastAsia="Arial" w:hAnsi="Arial"/>
                <w:sz w:val="19"/>
                <w:szCs w:val="19"/>
              </w:rPr>
              <w:t xml:space="preserve">Unity 2022 / URP</w:t>
            </w:r>
          </w:p>
        </w:tc>
      </w:tr>
    </w:tbl>
    <w:p>
      <w:pPr>
        <w:spacing w:after="0" w:before="120"/>
      </w:pPr>
      <w:r>
        <w:t xml:space="preserve"/>
      </w:r>
    </w:p>
    <w:p>
      <w:pPr>
        <w:spacing w:after="55" w:before="55"/>
        <w:jc w:val="both"/>
      </w:pPr>
      <w:r>
        <w:rPr>
          <w:rFonts w:ascii="Arial" w:cs="Arial" w:eastAsia="Arial" w:hAnsi="Arial"/>
          <w:sz w:val="20"/>
          <w:szCs w:val="20"/>
        </w:rPr>
        <w:t xml:space="preserve">This report summarises progress on the VR Escape Room project through Week 14, including playtest observations, a prioritised bug list, and planned refinements for the final submission.</w:t>
      </w:r>
    </w:p>
    <w:p>
      <w:pPr>
        <w:pBdr>
          <w:bottom w:val="single" w:color="1F3864" w:sz="7" w:space="1"/>
        </w:pBdr>
        <w:spacing w:after="80" w:before="220"/>
      </w:pPr>
      <w:r>
        <w:rPr>
          <w:rFonts w:ascii="Arial" w:cs="Arial" w:eastAsia="Arial" w:hAnsi="Arial"/>
          <w:b/>
          <w:bCs/>
          <w:color w:val="1F3864"/>
          <w:sz w:val="24"/>
          <w:szCs w:val="24"/>
        </w:rPr>
        <w:t xml:space="preserve">1. Project Overview</w:t>
      </w:r>
    </w:p>
    <w:p>
      <w:pPr>
        <w:spacing w:after="55" w:before="55"/>
        <w:jc w:val="both"/>
      </w:pPr>
      <w:r>
        <w:rPr>
          <w:rFonts w:ascii="Arial" w:cs="Arial" w:eastAsia="Arial" w:hAnsi="Arial"/>
          <w:sz w:val="20"/>
          <w:szCs w:val="20"/>
        </w:rPr>
        <w:t xml:space="preserve">The project is a single-room VR escape experience targeting Meta Quest. The player must discover and solve a chain of three hidden clues, avoid two planted decoys, and use a revealed key to open the exit door — all within a 10-minute countdown timer.</w:t>
      </w:r>
    </w:p>
    <w:p>
      <w:pPr>
        <w:spacing w:after="0" w:before="80"/>
      </w:pPr>
      <w:r>
        <w:t xml:space="preserve"/>
      </w:r>
    </w:p>
    <w:p>
      <w:pPr>
        <w:spacing w:after="60" w:before="60"/>
      </w:pPr>
      <w:r>
        <w:rPr>
          <w:rFonts w:ascii="Arial" w:cs="Arial" w:eastAsia="Arial" w:hAnsi="Arial"/>
          <w:b/>
          <w:bCs/>
          <w:color w:val="2E5FA3"/>
          <w:sz w:val="20"/>
          <w:szCs w:val="20"/>
        </w:rPr>
        <w:t xml:space="preserve">Puzzle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
        <w:gridCol w:w="1300"/>
        <w:gridCol w:w="120"/>
        <w:gridCol w:w="1500"/>
        <w:gridCol w:w="120"/>
        <w:gridCol w:w="1300"/>
        <w:gridCol w:w="120"/>
        <w:gridCol w:w="1020"/>
        <w:gridCol w:w="120"/>
        <w:gridCol w:w="900"/>
        <w:gridCol w:w="120"/>
        <w:gridCol w:w="98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spacing w:after="0" w:before="0"/>
              <w:jc w:val="center"/>
            </w:pPr>
            <w:r>
              <w:rPr>
                <w:rFonts w:ascii="Arial" w:cs="Arial" w:eastAsia="Arial" w:hAnsi="Arial"/>
                <w:b/>
                <w:bCs/>
                <w:color w:val="FFFFFF"/>
                <w:sz w:val="19"/>
                <w:szCs w:val="19"/>
              </w:rPr>
              <w:t xml:space="preserve">Grab Book
(Clue 1)</w:t>
            </w:r>
          </w:p>
        </w:tc>
        <w:tc>
          <w:tcPr>
            <w:tcW w:type="dxa" w:w="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888888"/>
                <w:sz w:val="22"/>
                <w:szCs w:val="22"/>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Slide Sofa</w:t>
            </w:r>
          </w:p>
        </w:tc>
        <w:tc>
          <w:tcPr>
            <w:tcW w:type="dxa" w:w="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888888"/>
                <w:sz w:val="22"/>
                <w:szCs w:val="22"/>
              </w:rPr>
              <w:t xml:space="preserve">→</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spacing w:after="0" w:before="0"/>
              <w:jc w:val="center"/>
            </w:pPr>
            <w:r>
              <w:rPr>
                <w:rFonts w:ascii="Arial" w:cs="Arial" w:eastAsia="Arial" w:hAnsi="Arial"/>
                <w:b/>
                <w:bCs/>
                <w:color w:val="FFFFFF"/>
                <w:sz w:val="19"/>
                <w:szCs w:val="19"/>
              </w:rPr>
              <w:t xml:space="preserve">Hidden Book
(Clue 2)</w:t>
            </w:r>
          </w:p>
        </w:tc>
        <w:tc>
          <w:tcPr>
            <w:tcW w:type="dxa" w:w="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888888"/>
                <w:sz w:val="22"/>
                <w:szCs w:val="22"/>
              </w:rPr>
              <w:t xml:space="preserve">→</w:t>
            </w:r>
          </w:p>
        </w:tc>
        <w:tc>
          <w:tcPr>
            <w:tcW w:type="dxa" w:w="13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Spin Globe
(Clue 3)</w:t>
            </w:r>
          </w:p>
        </w:tc>
        <w:tc>
          <w:tcPr>
            <w:tcW w:type="dxa" w:w="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888888"/>
                <w:sz w:val="22"/>
                <w:szCs w:val="22"/>
              </w:rPr>
              <w:t xml:space="preserve">→</w:t>
            </w:r>
          </w:p>
        </w:tc>
        <w:tc>
          <w:tcPr>
            <w:tcW w:type="dxa" w:w="102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spacing w:after="0" w:before="0"/>
              <w:jc w:val="center"/>
            </w:pPr>
            <w:r>
              <w:rPr>
                <w:rFonts w:ascii="Arial" w:cs="Arial" w:eastAsia="Arial" w:hAnsi="Arial"/>
                <w:b/>
                <w:bCs/>
                <w:color w:val="FFFFFF"/>
                <w:sz w:val="19"/>
                <w:szCs w:val="19"/>
              </w:rPr>
              <w:t xml:space="preserve">Wall Clock</w:t>
            </w:r>
          </w:p>
        </w:tc>
        <w:tc>
          <w:tcPr>
            <w:tcW w:type="dxa" w:w="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888888"/>
                <w:sz w:val="22"/>
                <w:szCs w:val="22"/>
              </w:rPr>
              <w:t xml:space="preserve">→</w:t>
            </w:r>
          </w:p>
        </w:tc>
        <w:tc>
          <w:tcPr>
            <w:tcW w:type="dxa" w:w="900"/>
            <w:tcBorders>
              <w:top w:val="single" w:color="CCCCCC" w:sz="1"/>
              <w:left w:val="single" w:color="CCCCCC" w:sz="1"/>
              <w:bottom w:val="single" w:color="CCCCCC" w:sz="1"/>
              <w:right w:val="single" w:color="CCCCCC" w:sz="1"/>
            </w:tcBorders>
            <w:shd w:fill="E8EEF7" w:val="clear"/>
            <w:tcMar>
              <w:top w:type="dxa" w:w="80"/>
              <w:left w:type="dxa" w:w="80"/>
              <w:bottom w:type="dxa" w:w="80"/>
              <w:right w:type="dxa" w:w="80"/>
            </w:tcMar>
          </w:tcPr>
          <w:p>
            <w:pPr>
              <w:spacing w:after="0" w:before="0"/>
              <w:jc w:val="center"/>
            </w:pPr>
            <w:r>
              <w:rPr>
                <w:rFonts w:ascii="Arial" w:cs="Arial" w:eastAsia="Arial" w:hAnsi="Arial"/>
                <w:b/>
                <w:bCs/>
                <w:color w:val="1F3864"/>
                <w:sz w:val="19"/>
                <w:szCs w:val="19"/>
              </w:rPr>
              <w:t xml:space="preserve">Key
Revealed</w:t>
            </w:r>
          </w:p>
        </w:tc>
        <w:tc>
          <w:tcPr>
            <w:tcW w:type="dxa" w:w="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888888"/>
                <w:sz w:val="22"/>
                <w:szCs w:val="22"/>
              </w:rPr>
              <w:t xml:space="preserve">→</w:t>
            </w:r>
          </w:p>
        </w:tc>
        <w:tc>
          <w:tcPr>
            <w:tcW w:type="dxa" w:w="98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spacing w:after="0" w:before="0"/>
              <w:jc w:val="center"/>
            </w:pPr>
            <w:r>
              <w:rPr>
                <w:rFonts w:ascii="Arial" w:cs="Arial" w:eastAsia="Arial" w:hAnsi="Arial"/>
                <w:b/>
                <w:bCs/>
                <w:color w:val="FFFFFF"/>
                <w:sz w:val="19"/>
                <w:szCs w:val="19"/>
              </w:rPr>
              <w:t xml:space="preserve">Exit Door</w:t>
            </w:r>
          </w:p>
        </w:tc>
      </w:tr>
    </w:tbl>
    <w:p>
      <w:pPr>
        <w:spacing w:after="0" w:before="80"/>
      </w:pPr>
      <w:r>
        <w:t xml:space="preserve"/>
      </w:r>
    </w:p>
    <w:p>
      <w:pPr>
        <w:spacing w:after="60" w:before="60"/>
      </w:pPr>
      <w:r>
        <w:rPr>
          <w:rFonts w:ascii="Arial" w:cs="Arial" w:eastAsia="Arial" w:hAnsi="Arial"/>
          <w:b/>
          <w:bCs/>
          <w:color w:val="888888"/>
          <w:sz w:val="19"/>
          <w:szCs w:val="19"/>
        </w:rPr>
        <w:t xml:space="preserve">Decoy 1 — </w:t>
      </w:r>
      <w:r>
        <w:rPr>
          <w:rFonts w:ascii="Arial" w:cs="Arial" w:eastAsia="Arial" w:hAnsi="Arial"/>
          <w:color w:val="888888"/>
          <w:sz w:val="19"/>
          <w:szCs w:val="19"/>
        </w:rPr>
        <w:t xml:space="preserve">Wrong Couch Book (CD sketch)     </w:t>
      </w:r>
      <w:r>
        <w:rPr>
          <w:rFonts w:ascii="Arial" w:cs="Arial" w:eastAsia="Arial" w:hAnsi="Arial"/>
          <w:b/>
          <w:bCs/>
          <w:color w:val="888888"/>
          <w:sz w:val="19"/>
          <w:szCs w:val="19"/>
        </w:rPr>
        <w:t xml:space="preserve">Decoy 2 — </w:t>
      </w:r>
      <w:r>
        <w:rPr>
          <w:rFonts w:ascii="Arial" w:cs="Arial" w:eastAsia="Arial" w:hAnsi="Arial"/>
          <w:color w:val="888888"/>
          <w:sz w:val="19"/>
          <w:szCs w:val="19"/>
        </w:rPr>
        <w:t xml:space="preserve">Gramophone Handle</w:t>
      </w:r>
    </w:p>
    <w:p>
      <w:pPr>
        <w:pBdr>
          <w:bottom w:val="single" w:color="1F3864" w:sz="7" w:space="1"/>
        </w:pBdr>
        <w:spacing w:after="80" w:before="220"/>
      </w:pPr>
      <w:r>
        <w:rPr>
          <w:rFonts w:ascii="Arial" w:cs="Arial" w:eastAsia="Arial" w:hAnsi="Arial"/>
          <w:b/>
          <w:bCs/>
          <w:color w:val="1F3864"/>
          <w:sz w:val="24"/>
          <w:szCs w:val="24"/>
        </w:rPr>
        <w:t xml:space="preserve">2. Completed Features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860"/>
        <w:gridCol w:w="13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Clue 1 — Grab Book</w:t>
            </w:r>
          </w:p>
        </w:tc>
        <w:tc>
          <w:tcPr>
            <w:tcW w:type="dxa" w:w="58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Player picks up book via XRGrabInteractable; clue card pops up in front of headset with a 5-second read delay before GOT IT activates.</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Sofa Slide Mechanic</w:t>
            </w:r>
          </w:p>
        </w:tc>
        <w:tc>
          <w:tcPr>
            <w:tcW w:type="dxa" w:w="5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Right-hand grip near sofa slides it open along a configurable local axis, revealing the hidden book underneath.</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Clue 2 — Proximity Book</w:t>
            </w:r>
          </w:p>
        </w:tc>
        <w:tc>
          <w:tcPr>
            <w:tcW w:type="dxa" w:w="58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Book hidden under couch; proximity prompt appears at 1.2 m, grip within 0.3 m triggers headset popup with globe sketch.</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Clue 3 — Globe Spin</w:t>
            </w:r>
          </w:p>
        </w:tc>
        <w:tc>
          <w:tcPr>
            <w:tcW w:type="dxa" w:w="5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Globe spins 3 rotations on grip, then reveals clue text pointing to the wall clock.</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Decoy 1 — Wrong Couch</w:t>
            </w:r>
          </w:p>
        </w:tc>
        <w:tc>
          <w:tcPr>
            <w:tcW w:type="dxa" w:w="58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Book behind lit couch shows a CD sketch clue on grab; never increments puzzle progress.</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Decoy 2 — Gramophone Handle</w:t>
            </w:r>
          </w:p>
        </w:tc>
        <w:tc>
          <w:tcPr>
            <w:tcW w:type="dxa" w:w="5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Grip cranks the gramophone handle; displays dead-end message "The music stopped. Look elsewhere."</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Puzzle Manager</w:t>
            </w:r>
          </w:p>
        </w:tc>
        <w:tc>
          <w:tcPr>
            <w:tcW w:type="dxa" w:w="58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Hides key at game start; tracks OnClueSolved events from all three clue scripts; reveals key and shows "KEY REVEALED!" toast when all three are solved.</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Door Proximity Hinge</w:t>
            </w:r>
          </w:p>
        </w:tc>
        <w:tc>
          <w:tcPr>
            <w:tcW w:type="dxa" w:w="5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Door swings open when the key object enters its trigger zone; fires OnDoorOpened event.</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10-Minute Countdown HUD</w:t>
            </w:r>
          </w:p>
        </w:tc>
        <w:tc>
          <w:tcPr>
            <w:tcW w:type="dxa" w:w="58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Floating timer toggled by left-controller primary button; turns red in final 60 s; stops when door opens.</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Hint System</w:t>
            </w:r>
          </w:p>
        </w:tc>
        <w:tc>
          <w:tcPr>
            <w:tcW w:type="dxa" w:w="5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Two progressive hints inside the HUD menu. Hint 2 unlocks only after Hint 1 is used. Each use is counted and deducted from the final score.</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Win Screen + Score</w:t>
            </w:r>
          </w:p>
        </w:tc>
        <w:tc>
          <w:tcPr>
            <w:tcW w:type="dxa" w:w="58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Congratulations panel on door open showing score breakdown: Clues Solved + Minutes Remaining − 0.25 × Hints Used.</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Time's Up Screen</w:t>
            </w:r>
          </w:p>
        </w:tc>
        <w:tc>
          <w:tcPr>
            <w:tcW w:type="dxa" w:w="58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Full-screen failure panel on timer expiry; freezes player movement via Time.timeScale = 0; shows clues solved and hints used at time of failure.</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D35400"/>
                <w:sz w:val="19"/>
                <w:szCs w:val="19"/>
              </w:rPr>
              <w:t xml:space="preserve">In Progress</w:t>
            </w:r>
          </w:p>
        </w:tc>
      </w:tr>
      <w:tr>
        <w:tc>
          <w:tcPr>
            <w:tcW w:type="dxa" w:w="2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F3864"/>
                <w:sz w:val="19"/>
                <w:szCs w:val="19"/>
              </w:rPr>
              <w:t xml:space="preserve">Hand Animation</w:t>
            </w:r>
          </w:p>
        </w:tc>
        <w:tc>
          <w:tcPr>
            <w:tcW w:type="dxa" w:w="58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VR hand poses driven by grip and trigger inputs via HandAnimation script.</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Complete</w:t>
            </w:r>
          </w:p>
        </w:tc>
      </w:tr>
    </w:tbl>
    <w:p>
      <w:pPr>
        <w:pBdr>
          <w:bottom w:val="single" w:color="1F3864" w:sz="7" w:space="1"/>
        </w:pBdr>
        <w:spacing w:after="80" w:before="220"/>
      </w:pPr>
      <w:r>
        <w:rPr>
          <w:rFonts w:ascii="Arial" w:cs="Arial" w:eastAsia="Arial" w:hAnsi="Arial"/>
          <w:b/>
          <w:bCs/>
          <w:color w:val="1F3864"/>
          <w:sz w:val="24"/>
          <w:szCs w:val="24"/>
        </w:rPr>
        <w:t xml:space="preserve">3. Playtest Results</w:t>
      </w:r>
    </w:p>
    <w:p>
      <w:pPr>
        <w:spacing w:after="60" w:before="160"/>
      </w:pPr>
      <w:r>
        <w:rPr>
          <w:rFonts w:ascii="Arial" w:cs="Arial" w:eastAsia="Arial" w:hAnsi="Arial"/>
          <w:b/>
          <w:bCs/>
          <w:color w:val="2E5FA3"/>
          <w:sz w:val="21"/>
          <w:szCs w:val="21"/>
        </w:rPr>
        <w:t xml:space="preserve">3.1 Session Summary</w:t>
      </w:r>
    </w:p>
    <w:p>
      <w:pPr>
        <w:spacing w:after="55" w:before="55"/>
        <w:jc w:val="both"/>
      </w:pPr>
      <w:r>
        <w:rPr>
          <w:rFonts w:ascii="Arial" w:cs="Arial" w:eastAsia="Arial" w:hAnsi="Arial"/>
          <w:sz w:val="20"/>
          <w:szCs w:val="20"/>
        </w:rPr>
        <w:t xml:space="preserve">Playtesting was conducted on-device (Meta Quest) across multiple internal sessions. Testers were given no prior instructions to simulate a first-time player experience. The primary focus was validating the puzzle chain flow, interaction feel, and UI legibility.</w:t>
      </w:r>
    </w:p>
    <w:p>
      <w:pPr>
        <w:spacing w:after="60" w:before="160"/>
      </w:pPr>
      <w:r>
        <w:rPr>
          <w:rFonts w:ascii="Arial" w:cs="Arial" w:eastAsia="Arial" w:hAnsi="Arial"/>
          <w:b/>
          <w:bCs/>
          <w:color w:val="2E5FA3"/>
          <w:sz w:val="21"/>
          <w:szCs w:val="21"/>
        </w:rPr>
        <w:t xml:space="preserve">3.2 What Worked Well</w:t>
      </w:r>
    </w:p>
    <w:p>
      <w:pPr>
        <w:pStyle w:val="ListParagraph"/>
        <w:numPr>
          <w:ilvl w:val="0"/>
          <w:numId w:val="2"/>
        </w:numPr>
        <w:spacing w:after="30" w:before="30"/>
      </w:pPr>
      <w:r>
        <w:rPr>
          <w:rFonts w:ascii="Arial" w:cs="Arial" w:eastAsia="Arial" w:hAnsi="Arial"/>
          <w:sz w:val="20"/>
          <w:szCs w:val="20"/>
        </w:rPr>
        <w:t xml:space="preserve">Interaction consistency: All interactive objects (sofa, globe, books, gramophone) use the same grip-based input pattern, which testers found intuitive after encountering the first clue.</w:t>
      </w:r>
    </w:p>
    <w:p>
      <w:pPr>
        <w:pStyle w:val="ListParagraph"/>
        <w:numPr>
          <w:ilvl w:val="0"/>
          <w:numId w:val="2"/>
        </w:numPr>
        <w:spacing w:after="30" w:before="30"/>
      </w:pPr>
      <w:r>
        <w:rPr>
          <w:rFonts w:ascii="Arial" w:cs="Arial" w:eastAsia="Arial" w:hAnsi="Arial"/>
          <w:sz w:val="20"/>
          <w:szCs w:val="20"/>
        </w:rPr>
        <w:t xml:space="preserve">Clue readability: The paper-style clue cards with a 5-second enforced read delay were well received — testers naturally read the full clue text before dismissing. The warm cream colour scheme for real clues versus silver CD sketch for decoys was noted as a subtle but effective visual differentiator.</w:t>
      </w:r>
    </w:p>
    <w:p>
      <w:pPr>
        <w:pStyle w:val="ListParagraph"/>
        <w:numPr>
          <w:ilvl w:val="0"/>
          <w:numId w:val="2"/>
        </w:numPr>
        <w:spacing w:after="30" w:before="30"/>
      </w:pPr>
      <w:r>
        <w:rPr>
          <w:rFonts w:ascii="Arial" w:cs="Arial" w:eastAsia="Arial" w:hAnsi="Arial"/>
          <w:sz w:val="20"/>
          <w:szCs w:val="20"/>
        </w:rPr>
        <w:t xml:space="preserve">Puzzle flow: Testers who found Clue 1 progressed naturally to the sofa slide and then to the couch book. The globe spin interaction was described as satisfying.</w:t>
      </w:r>
    </w:p>
    <w:p>
      <w:pPr>
        <w:pStyle w:val="ListParagraph"/>
        <w:numPr>
          <w:ilvl w:val="0"/>
          <w:numId w:val="2"/>
        </w:numPr>
        <w:spacing w:after="30" w:before="30"/>
      </w:pPr>
      <w:r>
        <w:rPr>
          <w:rFonts w:ascii="Arial" w:cs="Arial" w:eastAsia="Arial" w:hAnsi="Arial"/>
          <w:sz w:val="20"/>
          <w:szCs w:val="20"/>
        </w:rPr>
        <w:t xml:space="preserve">HUD timer: The floating menu with countdown was unobtrusive during play but added urgency. The red colour transition in the final 60 seconds was noticed without prompting.</w:t>
      </w:r>
    </w:p>
    <w:p>
      <w:pPr>
        <w:spacing w:after="60" w:before="160"/>
      </w:pPr>
      <w:r>
        <w:rPr>
          <w:rFonts w:ascii="Arial" w:cs="Arial" w:eastAsia="Arial" w:hAnsi="Arial"/>
          <w:b/>
          <w:bCs/>
          <w:color w:val="2E5FA3"/>
          <w:sz w:val="21"/>
          <w:szCs w:val="21"/>
        </w:rPr>
        <w:t xml:space="preserve">3.3 Issues Observed During Playtesting</w:t>
      </w:r>
    </w:p>
    <w:p>
      <w:pPr>
        <w:pStyle w:val="ListParagraph"/>
        <w:numPr>
          <w:ilvl w:val="0"/>
          <w:numId w:val="2"/>
        </w:numPr>
        <w:spacing w:after="30" w:before="30"/>
      </w:pPr>
      <w:r>
        <w:rPr>
          <w:rFonts w:ascii="Arial" w:cs="Arial" w:eastAsia="Arial" w:hAnsi="Arial"/>
          <w:sz w:val="20"/>
          <w:szCs w:val="20"/>
        </w:rPr>
        <w:t xml:space="preserve">Decoy triggered unexpectedly: The gramophone decoy clue was firing when the player grabbed the Clue 1 book — the zone collider was too large and overlapping the wrong area. Resolved by replacing the zone-based proximity check with a tight direct distance check (0.35 m).</w:t>
      </w:r>
    </w:p>
    <w:p>
      <w:pPr>
        <w:pStyle w:val="ListParagraph"/>
        <w:numPr>
          <w:ilvl w:val="0"/>
          <w:numId w:val="2"/>
        </w:numPr>
        <w:spacing w:after="30" w:before="30"/>
      </w:pPr>
      <w:r>
        <w:rPr>
          <w:rFonts w:ascii="Arial" w:cs="Arial" w:eastAsia="Arial" w:hAnsi="Arial"/>
          <w:sz w:val="20"/>
          <w:szCs w:val="20"/>
        </w:rPr>
        <w:t xml:space="preserve">Key always visible: The key object was not hidden at game start in early builds, allowing testers to skip the entire puzzle chain. PuzzleManager now hides the key immediately and reveals it only when all three clues are solved.</w:t>
      </w:r>
    </w:p>
    <w:p>
      <w:pPr>
        <w:pStyle w:val="ListParagraph"/>
        <w:numPr>
          <w:ilvl w:val="0"/>
          <w:numId w:val="2"/>
        </w:numPr>
        <w:spacing w:after="30" w:before="30"/>
      </w:pPr>
      <w:r>
        <w:rPr>
          <w:rFonts w:ascii="Arial" w:cs="Arial" w:eastAsia="Arial" w:hAnsi="Arial"/>
          <w:sz w:val="20"/>
          <w:szCs w:val="20"/>
        </w:rPr>
        <w:t xml:space="preserve">Play Again button unresponsive: The Time's Up screen Play Again button did not restart the game. Root cause traced to Time.timeScale = 0 blocking physics queries used by the button detection system. Mitigation implemented; final fix pending.</w:t>
      </w:r>
    </w:p>
    <w:p>
      <w:pPr>
        <w:pStyle w:val="ListParagraph"/>
        <w:numPr>
          <w:ilvl w:val="0"/>
          <w:numId w:val="2"/>
        </w:numPr>
        <w:spacing w:after="30" w:before="30"/>
      </w:pPr>
      <w:r>
        <w:rPr>
          <w:rFonts w:ascii="Arial" w:cs="Arial" w:eastAsia="Arial" w:hAnsi="Arial"/>
          <w:sz w:val="20"/>
          <w:szCs w:val="20"/>
        </w:rPr>
        <w:t xml:space="preserve">Clue 1 appeared on book surface: The original implementation rendered the clue note directly on the grabbed object's surface, making it difficult to read during movement. Reworked to display as a headset-facing popup consistent with the other clues.</w:t>
      </w:r>
    </w:p>
    <w:p>
      <w:pPr>
        <w:pBdr>
          <w:bottom w:val="single" w:color="1F3864" w:sz="7" w:space="1"/>
        </w:pBdr>
        <w:spacing w:after="80" w:before="220"/>
      </w:pPr>
      <w:r>
        <w:rPr>
          <w:rFonts w:ascii="Arial" w:cs="Arial" w:eastAsia="Arial" w:hAnsi="Arial"/>
          <w:b/>
          <w:bCs/>
          <w:color w:val="1F3864"/>
          <w:sz w:val="24"/>
          <w:szCs w:val="24"/>
        </w:rPr>
        <w:t xml:space="preserve">4. Bug List &amp; Prioritisation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60"/>
        <w:gridCol w:w="1200"/>
        <w:gridCol w:w="13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Bug</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1</w:t>
            </w:r>
          </w:p>
        </w:tc>
        <w:tc>
          <w:tcPr>
            <w:tcW w:type="dxa" w:w="2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Play Again button non-functional</w:t>
            </w:r>
          </w:p>
        </w:tc>
        <w:tc>
          <w:tcPr>
            <w:tcW w:type="dxa" w:w="40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On the Time's Up screen, touching Play Again does not reload the scene. Caused by timeScale = 0 blocking normal button detection systems.</w:t>
            </w:r>
          </w:p>
        </w:tc>
        <w:tc>
          <w:tcPr>
            <w:tcW w:type="dxa" w:w="1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C0392B"/>
                <w:sz w:val="19"/>
                <w:szCs w:val="19"/>
              </w:rPr>
              <w:t xml:space="preserve">Critical</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D35400"/>
                <w:sz w:val="19"/>
                <w:szCs w:val="19"/>
              </w:rPr>
              <w:t xml:space="preserve">In Progress</w:t>
            </w:r>
          </w:p>
        </w:tc>
      </w:tr>
      <w:tr>
        <w:tc>
          <w:tcPr>
            <w:tcW w:type="dxa" w:w="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Key not wired to door</w:t>
            </w:r>
          </w:p>
        </w:tc>
        <w:tc>
          <w:tcPr>
            <w:tcW w:type="dxa" w:w="4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DoorProximityHinge requires the key object assigned in the Inspector. Until wired, the door never opens regardless of puzzle completion.</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C0392B"/>
                <w:sz w:val="19"/>
                <w:szCs w:val="19"/>
              </w:rPr>
              <w:t xml:space="preserve">Critical</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888888"/>
                <w:sz w:val="19"/>
                <w:szCs w:val="19"/>
              </w:rPr>
              <w:t xml:space="preserve">Open</w:t>
            </w:r>
          </w:p>
        </w:tc>
      </w:tr>
      <w:tr>
        <w:tc>
          <w:tcPr>
            <w:tcW w:type="dxa" w:w="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3</w:t>
            </w:r>
          </w:p>
        </w:tc>
        <w:tc>
          <w:tcPr>
            <w:tcW w:type="dxa" w:w="2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Decoy clue firing on wrong grab</w:t>
            </w:r>
          </w:p>
        </w:tc>
        <w:tc>
          <w:tcPr>
            <w:tcW w:type="dxa" w:w="40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Gramophone decoy was triggering when grabbing the Clue 1 book due to oversized zone collider overlap.</w:t>
            </w:r>
          </w:p>
        </w:tc>
        <w:tc>
          <w:tcPr>
            <w:tcW w:type="dxa" w:w="1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D35400"/>
                <w:sz w:val="19"/>
                <w:szCs w:val="19"/>
              </w:rPr>
              <w:t xml:space="preserve">High</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Fixed</w:t>
            </w:r>
          </w:p>
        </w:tc>
      </w:tr>
      <w:tr>
        <w:tc>
          <w:tcPr>
            <w:tcW w:type="dxa" w:w="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Clue 1 text overflow</w:t>
            </w:r>
          </w:p>
        </w:tc>
        <w:tc>
          <w:tcPr>
            <w:tcW w:type="dxa" w:w="4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Body text in the original ClueNote overlapped the header bar and GOT IT button due to hardcoded panel height. Fixed with derived layout and TMP auto-sizing.</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D35400"/>
                <w:sz w:val="19"/>
                <w:szCs w:val="19"/>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Fixed</w:t>
            </w:r>
          </w:p>
        </w:tc>
      </w:tr>
      <w:tr>
        <w:tc>
          <w:tcPr>
            <w:tcW w:type="dxa" w:w="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5</w:t>
            </w:r>
          </w:p>
        </w:tc>
        <w:tc>
          <w:tcPr>
            <w:tcW w:type="dxa" w:w="2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Player teleported out of scene</w:t>
            </w:r>
          </w:p>
        </w:tc>
        <w:tc>
          <w:tcPr>
            <w:tcW w:type="dxa" w:w="40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Attaching XRGrabInteractable with a Rigidbody to the clue book caused the player camera to be flung when grabbing. Fixed by removing XRGrabInteractable and using grip-button detection only.</w:t>
            </w:r>
          </w:p>
        </w:tc>
        <w:tc>
          <w:tcPr>
            <w:tcW w:type="dxa" w:w="1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D35400"/>
                <w:sz w:val="19"/>
                <w:szCs w:val="19"/>
              </w:rPr>
              <w:t xml:space="preserve">High</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Fixed</w:t>
            </w:r>
          </w:p>
        </w:tc>
      </w:tr>
      <w:tr>
        <w:tc>
          <w:tcPr>
            <w:tcW w:type="dxa" w:w="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Sofa falling through floor</w:t>
            </w:r>
          </w:p>
        </w:tc>
        <w:tc>
          <w:tcPr>
            <w:tcW w:type="dxa" w:w="4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Setting the sofa's collider to isTrigger removed floor collision. Fixed by removing the isTrigger assignment in SofaProximitySlide.</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D35400"/>
                <w:sz w:val="19"/>
                <w:szCs w:val="19"/>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Fixed</w:t>
            </w:r>
          </w:p>
        </w:tc>
      </w:tr>
      <w:tr>
        <w:tc>
          <w:tcPr>
            <w:tcW w:type="dxa" w:w="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7</w:t>
            </w:r>
          </w:p>
        </w:tc>
        <w:tc>
          <w:tcPr>
            <w:tcW w:type="dxa" w:w="2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Clue panel invisible on scaled objects</w:t>
            </w:r>
          </w:p>
        </w:tc>
        <w:tc>
          <w:tcPr>
            <w:tcW w:type="dxa" w:w="40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Canvas parented to a non-unit-scale book inherited scale, making the 0.54 × 0.74 m panel appear tiny. Fixed by creating all clue canvases as root GameObjects.</w:t>
            </w:r>
          </w:p>
        </w:tc>
        <w:tc>
          <w:tcPr>
            <w:tcW w:type="dxa" w:w="1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D35400"/>
                <w:sz w:val="19"/>
                <w:szCs w:val="19"/>
              </w:rPr>
              <w:t xml:space="preserve">High</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Fixed</w:t>
            </w:r>
          </w:p>
        </w:tc>
      </w:tr>
      <w:tr>
        <w:tc>
          <w:tcPr>
            <w:tcW w:type="dxa" w:w="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Key always visible at game start</w:t>
            </w:r>
          </w:p>
        </w:tc>
        <w:tc>
          <w:tcPr>
            <w:tcW w:type="dxa" w:w="4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Key object was active in scene from the start, allowing puzzle bypass. PuzzleManager now hides it at runtime and reveals it only after all clues are solved.</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D4AC0D"/>
                <w:sz w:val="19"/>
                <w:szCs w:val="19"/>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Fixed</w:t>
            </w:r>
          </w:p>
        </w:tc>
      </w:tr>
      <w:tr>
        <w:tc>
          <w:tcPr>
            <w:tcW w:type="dxa" w:w="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9</w:t>
            </w:r>
          </w:p>
        </w:tc>
        <w:tc>
          <w:tcPr>
            <w:tcW w:type="dxa" w:w="24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No visual misdirection on decoy couch</w:t>
            </w:r>
          </w:p>
        </w:tc>
        <w:tc>
          <w:tcPr>
            <w:tcW w:type="dxa" w:w="406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The wrong couch has no distinguishing light to draw the player toward the decoy first. A warm point light above the lit couch is planned.</w:t>
            </w:r>
          </w:p>
        </w:tc>
        <w:tc>
          <w:tcPr>
            <w:tcW w:type="dxa" w:w="12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888888"/>
                <w:sz w:val="19"/>
                <w:szCs w:val="19"/>
              </w:rPr>
              <w:t xml:space="preserve">Low</w:t>
            </w:r>
          </w:p>
        </w:tc>
        <w:tc>
          <w:tcPr>
            <w:tcW w:type="dxa" w:w="1300"/>
            <w:tcBorders>
              <w:top w:val="single" w:color="CCCCCC" w:sz="1"/>
              <w:left w:val="single" w:color="CCCCCC" w:sz="1"/>
              <w:bottom w:val="single" w:color="CCCCCC" w:sz="1"/>
              <w:right w:val="single" w:color="CCCCCC" w:sz="1"/>
            </w:tcBorders>
            <w:shd w:fill="F4F6FA" w:val="clear"/>
            <w:tcMar>
              <w:top w:type="dxa" w:w="75"/>
              <w:left w:type="dxa" w:w="120"/>
              <w:bottom w:type="dxa" w:w="75"/>
              <w:right w:type="dxa" w:w="120"/>
            </w:tcMar>
          </w:tcPr>
          <w:p>
            <w:pPr>
              <w:spacing w:after="0" w:before="0"/>
            </w:pPr>
            <w:r>
              <w:rPr>
                <w:rFonts w:ascii="Arial" w:cs="Arial" w:eastAsia="Arial" w:hAnsi="Arial"/>
                <w:b/>
                <w:bCs/>
                <w:color w:val="888888"/>
                <w:sz w:val="19"/>
                <w:szCs w:val="19"/>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2E5FA3"/>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11111"/>
                <w:sz w:val="19"/>
                <w:szCs w:val="19"/>
              </w:rPr>
              <w:t xml:space="preserve">Hint text placeholder</w:t>
            </w:r>
          </w:p>
        </w:tc>
        <w:tc>
          <w:tcPr>
            <w:tcW w:type="dxa" w:w="40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val="false"/>
                <w:bCs w:val="false"/>
                <w:color w:val="111111"/>
                <w:sz w:val="19"/>
                <w:szCs w:val="19"/>
              </w:rPr>
              <w:t xml:space="preserve">HUD hint buttons previously showed placeholder text. Replaced with real hints pointing to the sofa and globe.</w:t>
            </w:r>
          </w:p>
        </w:tc>
        <w:tc>
          <w:tcPr>
            <w:tcW w:type="dxa" w:w="12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888888"/>
                <w:sz w:val="19"/>
                <w:szCs w:val="19"/>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120"/>
            </w:tcMar>
          </w:tcPr>
          <w:p>
            <w:pPr>
              <w:spacing w:after="0" w:before="0"/>
            </w:pPr>
            <w:r>
              <w:rPr>
                <w:rFonts w:ascii="Arial" w:cs="Arial" w:eastAsia="Arial" w:hAnsi="Arial"/>
                <w:b/>
                <w:bCs/>
                <w:color w:val="1E8449"/>
                <w:sz w:val="19"/>
                <w:szCs w:val="19"/>
              </w:rPr>
              <w:t xml:space="preserve">Fixed</w:t>
            </w:r>
          </w:p>
        </w:tc>
      </w:tr>
    </w:tbl>
    <w:p>
      <w:pPr>
        <w:pBdr>
          <w:bottom w:val="single" w:color="1F3864" w:sz="7" w:space="1"/>
        </w:pBdr>
        <w:spacing w:after="80" w:before="220"/>
      </w:pPr>
      <w:r>
        <w:rPr>
          <w:rFonts w:ascii="Arial" w:cs="Arial" w:eastAsia="Arial" w:hAnsi="Arial"/>
          <w:b/>
          <w:bCs/>
          <w:color w:val="1F3864"/>
          <w:sz w:val="24"/>
          <w:szCs w:val="24"/>
        </w:rPr>
        <w:t xml:space="preserve">5. Planned Refinements</w:t>
      </w:r>
    </w:p>
    <w:p>
      <w:pPr>
        <w:pStyle w:val="ListParagraph"/>
        <w:numPr>
          <w:ilvl w:val="0"/>
          <w:numId w:val="3"/>
        </w:numPr>
        <w:spacing w:after="35" w:before="35"/>
      </w:pPr>
      <w:r>
        <w:rPr>
          <w:rFonts w:ascii="Arial" w:cs="Arial" w:eastAsia="Arial" w:hAnsi="Arial"/>
          <w:sz w:val="20"/>
          <w:szCs w:val="20"/>
        </w:rPr>
        <w:t xml:space="preserve">Fix Play Again button on Time's Up screen — Investigate alternative input-detection method not blocked by Time.timeScale = 0. Current plan: replace physics-based detection with a direct hand-distance check reading Time.unscaledTime to trigger scene reload.</w:t>
      </w:r>
    </w:p>
    <w:p>
      <w:pPr>
        <w:pStyle w:val="ListParagraph"/>
        <w:numPr>
          <w:ilvl w:val="0"/>
          <w:numId w:val="3"/>
        </w:numPr>
        <w:spacing w:after="35" w:before="35"/>
      </w:pPr>
      <w:r>
        <w:rPr>
          <w:rFonts w:ascii="Arial" w:cs="Arial" w:eastAsia="Arial" w:hAnsi="Arial"/>
          <w:sz w:val="20"/>
          <w:szCs w:val="20"/>
        </w:rPr>
        <w:t xml:space="preserve">Fix hint text content — Replace placeholder hint text in both HUD hint slots with contextually accurate hints that reflect the current game state and guide the player toward the next clue in sequence. Hint 1 will reference the sofa area; Hint 2 will reference the globe and clock progression.</w:t>
      </w:r>
    </w:p>
    <w:p>
      <w:pPr>
        <w:pStyle w:val="ListParagraph"/>
        <w:numPr>
          <w:ilvl w:val="0"/>
          <w:numId w:val="3"/>
        </w:numPr>
        <w:spacing w:after="35" w:before="35"/>
      </w:pPr>
      <w:r>
        <w:rPr>
          <w:rFonts w:ascii="Arial" w:cs="Arial" w:eastAsia="Arial" w:hAnsi="Arial"/>
          <w:sz w:val="20"/>
          <w:szCs w:val="20"/>
        </w:rPr>
        <w:t xml:space="preserve">Add clock interaction clue — Plant an additional clue on the wall clock (Clock_Wall12) that is revealed on interaction, bridging Clue 3 (globe) to the key reveal. This clue should display as a headset-facing popup consistent with existing clue card behaviour and only become accessible once the prior clue chain is satisfied.</w:t>
      </w:r>
    </w:p>
    <w:p>
      <w:pPr>
        <w:pStyle w:val="ListParagraph"/>
        <w:numPr>
          <w:ilvl w:val="0"/>
          <w:numId w:val="3"/>
        </w:numPr>
        <w:spacing w:after="35" w:before="35"/>
      </w:pPr>
      <w:r>
        <w:rPr>
          <w:rFonts w:ascii="Arial" w:cs="Arial" w:eastAsia="Arial" w:hAnsi="Arial"/>
          <w:sz w:val="20"/>
          <w:szCs w:val="20"/>
        </w:rPr>
        <w:t xml:space="preserve">Fix player movement and locomotion — Diagnose and resolve current movement inconsistencies, including unintended positional drift and teleportation edge cases. Ensure locomotion behaviour is stable and comfortable across all areas of the room.</w:t>
      </w:r>
    </w:p>
    <w:p>
      <w:pPr>
        <w:pStyle w:val="ListParagraph"/>
        <w:numPr>
          <w:ilvl w:val="0"/>
          <w:numId w:val="3"/>
        </w:numPr>
        <w:spacing w:after="35" w:before="35"/>
      </w:pPr>
      <w:r>
        <w:rPr>
          <w:rFonts w:ascii="Arial" w:cs="Arial" w:eastAsia="Arial" w:hAnsi="Arial"/>
          <w:sz w:val="20"/>
          <w:szCs w:val="20"/>
        </w:rPr>
        <w:t xml:space="preserve">Refine existing clues and interactions — Review and polish all planted clue objects and interaction triggers for consistency in proximity thresholds, grab feel, popup timing, and clue card readability. Ensure all GOT IT delays and dismiss behaviours are uniform.</w:t>
      </w:r>
    </w:p>
    <w:p>
      <w:pPr>
        <w:pStyle w:val="ListParagraph"/>
        <w:numPr>
          <w:ilvl w:val="0"/>
          <w:numId w:val="3"/>
        </w:numPr>
        <w:spacing w:after="35" w:before="35"/>
      </w:pPr>
      <w:r>
        <w:rPr>
          <w:rFonts w:ascii="Arial" w:cs="Arial" w:eastAsia="Arial" w:hAnsi="Arial"/>
          <w:sz w:val="20"/>
          <w:szCs w:val="20"/>
        </w:rPr>
        <w:t xml:space="preserve">Update door and keyhole setup — Rework the exit door (Door_Wall16) to include a clearly visible keyhole or lock receptor that the player must bring the key object into contact with in order to trigger the door open animation, replacing the current proximity-zone approach with a more physically grounded and legible interaction.</w:t>
      </w:r>
    </w:p>
    <w:p>
      <w:pPr>
        <w:pStyle w:val="ListParagraph"/>
        <w:numPr>
          <w:ilvl w:val="0"/>
          <w:numId w:val="3"/>
        </w:numPr>
        <w:spacing w:after="35" w:before="35"/>
      </w:pPr>
      <w:r>
        <w:rPr>
          <w:rFonts w:ascii="Arial" w:cs="Arial" w:eastAsia="Arial" w:hAnsi="Arial"/>
          <w:sz w:val="20"/>
          <w:szCs w:val="20"/>
        </w:rPr>
        <w:t xml:space="preserve">Point light on the wrong couch — Add a warm spotlight above the lit (wrong) couch to create visual misdirection and encourage the player to investigate the decoy area first, increasing perceived puzzle depth.</w:t>
      </w:r>
    </w:p>
    <w:p>
      <w:pPr>
        <w:pStyle w:val="ListParagraph"/>
        <w:numPr>
          <w:ilvl w:val="0"/>
          <w:numId w:val="3"/>
        </w:numPr>
        <w:spacing w:after="35" w:before="35"/>
      </w:pPr>
      <w:r>
        <w:rPr>
          <w:rFonts w:ascii="Arial" w:cs="Arial" w:eastAsia="Arial" w:hAnsi="Arial"/>
          <w:sz w:val="20"/>
          <w:szCs w:val="20"/>
        </w:rPr>
        <w:t xml:space="preserve">Audio feedback for interactions (optional) — If time permits, add short sound effects for key interactions: page-turn on clue open, sofa scrape on slide, globe spin whoosh, and door creak on open. Not a blocking requirement for final submission.</w:t>
      </w:r>
    </w:p>
    <w:p>
      <w:pPr>
        <w:pStyle w:val="ListParagraph"/>
        <w:numPr>
          <w:ilvl w:val="0"/>
          <w:numId w:val="3"/>
        </w:numPr>
        <w:spacing w:after="35" w:before="35"/>
      </w:pPr>
      <w:r>
        <w:rPr>
          <w:rFonts w:ascii="Arial" w:cs="Arial" w:eastAsia="Arial" w:hAnsi="Arial"/>
          <w:sz w:val="20"/>
          <w:szCs w:val="20"/>
        </w:rPr>
        <w:t xml:space="preserve">End-to-end playtest and final build optimisation — Once all refinements are in place, conduct a complete run from game start to win screen. Profile frame rate on-device; remove unused scripts; confirm collider layers; submit final APK build.</w:t>
      </w:r>
    </w:p>
    <w:p>
      <w:pPr>
        <w:spacing w:after="0" w:before="160"/>
      </w:pPr>
      <w:r>
        <w:t xml:space="preserve"/>
      </w:r>
    </w:p>
    <w:p>
      <w:pPr>
        <w:pBdr>
          <w:top w:val="single" w:color="CCCCCC" w:sz="4" w:space="1"/>
        </w:pBdr>
        <w:spacing w:after="0" w:before="100"/>
        <w:jc w:val="center"/>
      </w:pPr>
      <w:r>
        <w:rPr>
          <w:rFonts w:ascii="Arial" w:cs="Arial" w:eastAsia="Arial" w:hAnsi="Arial"/>
          <w:color w:val="AAAAAA"/>
          <w:sz w:val="16"/>
          <w:szCs w:val="16"/>
        </w:rPr>
        <w:t xml:space="preserve">CSCI 538 Spring 2026  |  USC Computer Science  |  Mid-Project Check-In Report — Week 14  |  Due: April 22,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2026-04-23T00:34:59.344Z</dcterms:created>
  <dcterms:modified xsi:type="dcterms:W3CDTF">2026-04-23T00:34:59.345Z</dcterms:modified>
</cp:coreProperties>
</file>

<file path=docProps/custom.xml><?xml version="1.0" encoding="utf-8"?>
<Properties xmlns="http://schemas.openxmlformats.org/officeDocument/2006/custom-properties" xmlns:vt="http://schemas.openxmlformats.org/officeDocument/2006/docPropsVTypes"/>
</file>