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f38b36ee2364c96" /><Relationship Type="http://schemas.openxmlformats.org/package/2006/relationships/metadata/core-properties" Target="/docProps/core.xml" Id="R4712907ed54c4db5" /><Relationship Type="http://schemas.openxmlformats.org/officeDocument/2006/relationships/extended-properties" Target="/docProps/app.xml" Id="Rbe06fbc5e96a4ad2" /><Relationship Type="http://schemas.openxmlformats.org/officeDocument/2006/relationships/custom-properties" Target="/docProps/custom.xml" Id="R72a126f5a1d5418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00"/>
        <w:jc w:val="center"/>
      </w:pPr>
      <w:r>
        <w:rPr>
          <w:b/>
          <w:sz w:val="56"/>
        </w:rPr>
        <w:t xml:space="preserve">E-Commerce Sales, Customer Segmentation &amp; Purchase Prediction</w:t>
      </w:r>
    </w:p>
    <w:p w14:paraId="00100002" w14:textId="00100003">
      <w:pPr>
        <w:pStyle w:val="Normal"/>
        <w:spacing w:after="120"/>
        <w:jc w:val="center"/>
      </w:pPr>
      <w:r>
        <w:rPr>
          <w:color w:val="57606A"/>
          <w:sz w:val="28"/>
        </w:rPr>
        <w:t xml:space="preserve">Machine Learning System — Full Project Report</w:t>
      </w:r>
    </w:p>
    <w:p w14:paraId="00100004" w14:textId="00100005">
      <w:pPr>
        <w:pStyle w:val="Normal"/>
        <w:spacing w:after="400"/>
        <w:jc w:val="center"/>
      </w:pPr>
      <w:r>
        <w:rPr>
          <w:color w:val="57606A"/>
          <w:sz w:val="24"/>
        </w:rPr>
        <w:t xml:space="preserve">Python · scikit-learn · XGBoost · Flask · Streamlit</w:t>
      </w:r>
    </w:p>
    <w:p w14:paraId="00100006" w14:textId="00100007">
      <w:pPr>
        <w:pStyle w:val="Heading1"/>
        <w:spacing w:before="320" w:after="160"/>
      </w:pPr>
      <w:r>
        <w:rPr>
          <w:b/>
          <w:sz w:val="36"/>
        </w:rPr>
        <w:t xml:space="preserve">1. Project Overview</w:t>
      </w:r>
    </w:p>
    <w:p w14:paraId="00100008" w14:textId="00100009">
      <w:pPr>
        <w:pStyle w:val="Normal"/>
        <w:spacing w:after="160"/>
      </w:pPr>
      <w:r>
        <w:rPr>
          <w:sz w:val="24"/>
        </w:rPr>
        <w:t xml:space="preserve">This project delivers a complete, end-to-end Machine Learning pipeline built on a 25,000-session e-commerce dataset. The system combines three distinct ML tasks — purchase prediction, revenue forecasting, and customer segmentation — into a unified application with a Flask REST API backend and an interactive Streamlit dashboard frontend.</w:t>
      </w:r>
    </w:p>
    <w:p w14:paraId="0010000A" w14:textId="0010000B">
      <w:pPr>
        <w:pStyle w:val="Normal"/>
        <w:spacing w:after="200"/>
      </w:pPr>
      <w:r>
        <w:rPr>
          <w:sz w:val="24"/>
        </w:rPr>
        <w:t xml:space="preserve">The goal is to help e-commerce businesses understand customer behaviour, predict purchasing intent, forecast revenue, and identify high-value customer segments for targeted marketing campaigns.</w:t>
      </w:r>
    </w:p>
    <w:p w14:paraId="0010000C" w14:textId="0010000D">
      <w:pPr>
        <w:pStyle w:val="Heading2"/>
        <w:spacing w:before="200" w:after="120"/>
      </w:pPr>
      <w:r>
        <w:rPr>
          <w:b/>
          <w:sz w:val="28"/>
        </w:rPr>
        <w:t xml:space="preserve">1.1 Objectives</w:t>
      </w:r>
    </w:p>
    <w:p w14:paraId="0010000E" w14:textId="0010000F">
      <w:pPr>
        <w:pStyle w:val="Normal"/>
        <w:numPr>
          <w:ilvl w:val="0"/>
          <w:numId w:val="1"/>
        </w:numPr>
        <w:spacing w:after="80"/>
      </w:pPr>
      <w:r>
        <w:rPr>
          <w:sz w:val="24"/>
        </w:rPr>
        <w:t xml:space="preserve">Predict whether a customer session will result in a purchase (binary classification)</w:t>
      </w:r>
    </w:p>
    <w:p w14:paraId="00100010" w14:textId="00100011">
      <w:pPr>
        <w:pStyle w:val="Normal"/>
        <w:numPr>
          <w:ilvl w:val="0"/>
          <w:numId w:val="1"/>
        </w:numPr>
        <w:spacing w:after="80"/>
      </w:pPr>
      <w:r>
        <w:rPr>
          <w:sz w:val="24"/>
        </w:rPr>
        <w:t xml:space="preserve">Forecast the expected revenue from a given session (regression)</w:t>
      </w:r>
    </w:p>
    <w:p w14:paraId="00100012" w14:textId="00100013">
      <w:pPr>
        <w:pStyle w:val="Normal"/>
        <w:numPr>
          <w:ilvl w:val="0"/>
          <w:numId w:val="1"/>
        </w:numPr>
        <w:spacing w:after="80"/>
      </w:pPr>
      <w:r>
        <w:rPr>
          <w:sz w:val="24"/>
        </w:rPr>
        <w:t xml:space="preserve">Segment customers into behavioural groups using RFM analysis and K-Means clustering</w:t>
      </w:r>
    </w:p>
    <w:p w14:paraId="00100014" w14:textId="00100015">
      <w:pPr>
        <w:pStyle w:val="Normal"/>
        <w:numPr>
          <w:ilvl w:val="0"/>
          <w:numId w:val="1"/>
        </w:numPr>
        <w:spacing w:after="80"/>
      </w:pPr>
      <w:r>
        <w:rPr>
          <w:sz w:val="24"/>
        </w:rPr>
        <w:t xml:space="preserve">Expose all ML capabilities via a RESTful API (Flask)</w:t>
      </w:r>
    </w:p>
    <w:p w14:paraId="00100016" w14:textId="00100017">
      <w:pPr>
        <w:pStyle w:val="Normal"/>
        <w:numPr>
          <w:ilvl w:val="0"/>
          <w:numId w:val="1"/>
        </w:numPr>
        <w:spacing w:after="280"/>
      </w:pPr>
      <w:r>
        <w:rPr>
          <w:sz w:val="24"/>
        </w:rPr>
        <w:t xml:space="preserve">Provide an interactive visual dashboard for non-technical users (Streamlit)</w:t>
      </w:r>
    </w:p>
    <w:p w14:paraId="00100018" w14:textId="00100019">
      <w:pPr>
        <w:pStyle w:val="Heading2"/>
        <w:spacing w:before="200" w:after="120"/>
      </w:pPr>
      <w:r>
        <w:rPr>
          <w:b/>
          <w:sz w:val="28"/>
        </w:rPr>
        <w:t xml:space="preserve">1.2 ML Models at a Glance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A" w14:textId="0010001B">
            <w:r>
              <w:t xml:space="preserve">Task</w:t>
            </w:r>
          </w:p>
        </w:tc>
        <w:tc>
          <w:p w14:paraId="0010001C" w14:textId="0010001D">
            <w:r>
              <w:t xml:space="preserve">Model</w:t>
            </w:r>
          </w:p>
        </w:tc>
        <w:tc>
          <w:p w14:paraId="0010001E" w14:textId="0010001F">
            <w:r>
              <w:t xml:space="preserve">Output</w:t>
            </w:r>
          </w:p>
        </w:tc>
      </w:tr>
      <w:tr>
        <w:trPr/>
        <w:tc>
          <w:p w14:paraId="00100020" w14:textId="00100021">
            <w:r>
              <w:t xml:space="preserve">Purchase Prediction</w:t>
            </w:r>
          </w:p>
        </w:tc>
        <w:tc>
          <w:p w14:paraId="00100022" w14:textId="00100023">
            <w:r>
              <w:t xml:space="preserve">Random Forest Classifier</w:t>
            </w:r>
          </w:p>
        </w:tc>
        <w:tc>
          <w:p w14:paraId="00100024" w14:textId="00100025">
            <w:r>
              <w:t xml:space="preserve">Binary: Will Buy / Won't Buy + probability</w:t>
            </w:r>
          </w:p>
        </w:tc>
      </w:tr>
      <w:tr>
        <w:trPr/>
        <w:tc>
          <w:p w14:paraId="00100026" w14:textId="00100027">
            <w:r>
              <w:t xml:space="preserve">Revenue Forecasting</w:t>
            </w:r>
          </w:p>
        </w:tc>
        <w:tc>
          <w:p w14:paraId="00100028" w14:textId="00100029">
            <w:r>
              <w:t xml:space="preserve">XGBoost Regressor</w:t>
            </w:r>
          </w:p>
        </w:tc>
        <w:tc>
          <w:p w14:paraId="0010002A" w14:textId="0010002B">
            <w:r>
              <w:t xml:space="preserve">Predicted session revenue (INR)</w:t>
            </w:r>
          </w:p>
        </w:tc>
      </w:tr>
      <w:tr>
        <w:trPr/>
        <w:tc>
          <w:p w14:paraId="0010002C" w14:textId="0010002D">
            <w:r>
              <w:t xml:space="preserve">Customer Segmentation</w:t>
            </w:r>
          </w:p>
        </w:tc>
        <w:tc>
          <w:p w14:paraId="0010002E" w14:textId="0010002F">
            <w:r>
              <w:t xml:space="preserve">K-Means Clustering (RFM)</w:t>
            </w:r>
          </w:p>
        </w:tc>
        <w:tc>
          <w:p w14:paraId="00100030" w14:textId="00100031">
            <w:r>
              <w:t xml:space="preserve">Customer segment label + marketing insight</w:t>
            </w:r>
          </w:p>
        </w:tc>
      </w:tr>
    </w:tbl>
    <w:p w14:paraId="00100032" w14:textId="00100033">
      <w:pPr>
        <w:pStyle w:val="Heading1"/>
        <w:spacing w:before="360" w:after="160"/>
      </w:pPr>
      <w:r>
        <w:rPr>
          <w:b/>
          <w:sz w:val="36"/>
        </w:rPr>
        <w:t xml:space="preserve">2. Dataset Description</w:t>
      </w:r>
    </w:p>
    <w:p w14:paraId="00100034" w14:textId="00100035">
      <w:pPr>
        <w:pStyle w:val="Normal"/>
        <w:spacing w:after="200"/>
      </w:pPr>
      <w:r>
        <w:rPr>
          <w:sz w:val="24"/>
        </w:rPr>
        <w:t xml:space="preserve">The dataset (Ecommerce.csv) contains 25,000 rows and 29 columns representing individual customer browsing and purchasing sessions. Each row corresponds to one session with attributes covering device, marketing, product, behaviour, and outcome.</w:t>
      </w:r>
    </w:p>
    <w:p w14:paraId="00100036" w14:textId="00100037">
      <w:pPr>
        <w:pStyle w:val="Heading2"/>
        <w:spacing w:before="200" w:after="120"/>
      </w:pPr>
      <w:r>
        <w:rPr>
          <w:b/>
          <w:sz w:val="28"/>
        </w:rPr>
        <w:t xml:space="preserve">2.1 Key Columns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8" w14:textId="00100039">
            <w:r>
              <w:t xml:space="preserve">Column</w:t>
            </w:r>
          </w:p>
        </w:tc>
        <w:tc>
          <w:p w14:paraId="0010003A" w14:textId="0010003B">
            <w:r>
              <w:t xml:space="preserve">Description</w:t>
            </w:r>
          </w:p>
        </w:tc>
      </w:tr>
      <w:tr>
        <w:trPr/>
        <w:tc>
          <w:p w14:paraId="0010003C" w14:textId="0010003D">
            <w:r>
              <w:t xml:space="preserve">customer_id</w:t>
            </w:r>
          </w:p>
        </w:tc>
        <w:tc>
          <w:p w14:paraId="0010003E" w14:textId="0010003F">
            <w:r>
              <w:t xml:space="preserve">Unique customer identifier</w:t>
            </w:r>
          </w:p>
        </w:tc>
      </w:tr>
      <w:tr>
        <w:trPr/>
        <w:tc>
          <w:p w14:paraId="00100040" w14:textId="00100041">
            <w:r>
              <w:t xml:space="preserve">session_id</w:t>
            </w:r>
          </w:p>
        </w:tc>
        <w:tc>
          <w:p w14:paraId="00100042" w14:textId="00100043">
            <w:r>
              <w:t xml:space="preserve">Session identifier</w:t>
            </w:r>
          </w:p>
        </w:tc>
      </w:tr>
      <w:tr>
        <w:trPr/>
        <w:tc>
          <w:p w14:paraId="00100044" w14:textId="00100045">
            <w:r>
              <w:t xml:space="preserve">visit_date</w:t>
            </w:r>
          </w:p>
        </w:tc>
        <w:tc>
          <w:p w14:paraId="00100046" w14:textId="00100047">
            <w:r>
              <w:t xml:space="preserve">Date of visit (DD-MM-YYYY)</w:t>
            </w:r>
          </w:p>
        </w:tc>
      </w:tr>
      <w:tr>
        <w:trPr/>
        <w:tc>
          <w:p w14:paraId="00100048" w14:textId="00100049">
            <w:r>
              <w:t xml:space="preserve">device_type</w:t>
            </w:r>
          </w:p>
        </w:tc>
        <w:tc>
          <w:p w14:paraId="0010004A" w14:textId="0010004B">
            <w:r>
              <w:t xml:space="preserve">0=Desktop, 1=Mobile, 2=Tablet</w:t>
            </w:r>
          </w:p>
        </w:tc>
      </w:tr>
      <w:tr>
        <w:trPr/>
        <w:tc>
          <w:p w14:paraId="0010004C" w14:textId="0010004D">
            <w:r>
              <w:t xml:space="preserve">user_type</w:t>
            </w:r>
          </w:p>
        </w:tc>
        <w:tc>
          <w:p w14:paraId="0010004E" w14:textId="0010004F">
            <w:r>
              <w:t xml:space="preserve">0=New, 1=Returning</w:t>
            </w:r>
          </w:p>
        </w:tc>
      </w:tr>
      <w:tr>
        <w:trPr/>
        <w:tc>
          <w:p w14:paraId="00100050" w14:textId="00100051">
            <w:r>
              <w:t xml:space="preserve">marketing_channel</w:t>
            </w:r>
          </w:p>
        </w:tc>
        <w:tc>
          <w:p w14:paraId="00100052" w14:textId="00100053">
            <w:r>
              <w:t xml:space="preserve">0-5 (Organic / Email / Social / Referral / Direct / Paid)</w:t>
            </w:r>
          </w:p>
        </w:tc>
      </w:tr>
      <w:tr>
        <w:trPr/>
        <w:tc>
          <w:p w14:paraId="00100054" w14:textId="00100055">
            <w:r>
              <w:t xml:space="preserve">product_category</w:t>
            </w:r>
          </w:p>
        </w:tc>
        <w:tc>
          <w:p w14:paraId="00100056" w14:textId="00100057">
            <w:r>
              <w:t xml:space="preserve">0-7 product categories</w:t>
            </w:r>
          </w:p>
        </w:tc>
      </w:tr>
      <w:tr>
        <w:trPr/>
        <w:tc>
          <w:p w14:paraId="00100058" w14:textId="00100059">
            <w:r>
              <w:t xml:space="preserve">unit_price</w:t>
            </w:r>
          </w:p>
        </w:tc>
        <w:tc>
          <w:p w14:paraId="0010005A" w14:textId="0010005B">
            <w:r>
              <w:t xml:space="preserve">Price of product (INR)</w:t>
            </w:r>
          </w:p>
        </w:tc>
      </w:tr>
      <w:tr>
        <w:trPr/>
        <w:tc>
          <w:p w14:paraId="0010005C" w14:textId="0010005D">
            <w:r>
              <w:t xml:space="preserve">quantity</w:t>
            </w:r>
          </w:p>
        </w:tc>
        <w:tc>
          <w:p w14:paraId="0010005E" w14:textId="0010005F">
            <w:r>
              <w:t xml:space="preserve">Items in session</w:t>
            </w:r>
          </w:p>
        </w:tc>
      </w:tr>
      <w:tr>
        <w:trPr/>
        <w:tc>
          <w:p w14:paraId="00100060" w14:textId="00100061">
            <w:r>
              <w:t xml:space="preserve">discount_percent</w:t>
            </w:r>
          </w:p>
        </w:tc>
        <w:tc>
          <w:p w14:paraId="00100062" w14:textId="00100063">
            <w:r>
              <w:t xml:space="preserve">Discount applied (%)</w:t>
            </w:r>
          </w:p>
        </w:tc>
      </w:tr>
      <w:tr>
        <w:trPr/>
        <w:tc>
          <w:p w14:paraId="00100064" w14:textId="00100065">
            <w:r>
              <w:t xml:space="preserve">revenue</w:t>
            </w:r>
          </w:p>
        </w:tc>
        <w:tc>
          <w:p w14:paraId="00100066" w14:textId="00100067">
            <w:r>
              <w:t xml:space="preserve">Actual revenue generated</w:t>
            </w:r>
          </w:p>
        </w:tc>
      </w:tr>
      <w:tr>
        <w:trPr/>
        <w:tc>
          <w:p w14:paraId="00100068" w14:textId="00100069">
            <w:r>
              <w:t xml:space="preserve">pages_viewed</w:t>
            </w:r>
          </w:p>
        </w:tc>
        <w:tc>
          <w:p w14:paraId="0010006A" w14:textId="0010006B">
            <w:r>
              <w:t xml:space="preserve">Pages visited in session</w:t>
            </w:r>
          </w:p>
        </w:tc>
      </w:tr>
      <w:tr>
        <w:trPr/>
        <w:tc>
          <w:p w14:paraId="0010006C" w14:textId="0010006D">
            <w:r>
              <w:t xml:space="preserve">time_on_site_sec</w:t>
            </w:r>
          </w:p>
        </w:tc>
        <w:tc>
          <w:p w14:paraId="0010006E" w14:textId="0010006F">
            <w:r>
              <w:t xml:space="preserve">Session duration (seconds)</w:t>
            </w:r>
          </w:p>
        </w:tc>
      </w:tr>
      <w:tr>
        <w:trPr/>
        <w:tc>
          <w:p w14:paraId="00100070" w14:textId="00100071">
            <w:r>
              <w:t xml:space="preserve">added_to_cart</w:t>
            </w:r>
          </w:p>
        </w:tc>
        <w:tc>
          <w:p w14:paraId="00100072" w14:textId="00100073">
            <w:r>
              <w:t xml:space="preserve">Cart addition flag (0/1)</w:t>
            </w:r>
          </w:p>
        </w:tc>
      </w:tr>
      <w:tr>
        <w:trPr/>
        <w:tc>
          <w:p w14:paraId="00100074" w14:textId="00100075">
            <w:r>
              <w:t xml:space="preserve">purchased</w:t>
            </w:r>
          </w:p>
        </w:tc>
        <w:tc>
          <w:p w14:paraId="00100076" w14:textId="00100077">
            <w:r>
              <w:t xml:space="preserve">TARGET — 1=purchased, 0=not purchased</w:t>
            </w:r>
          </w:p>
        </w:tc>
      </w:tr>
      <w:tr>
        <w:trPr/>
        <w:tc>
          <w:p w14:paraId="00100078" w14:textId="00100079">
            <w:r>
              <w:t xml:space="preserve">cart_abandoned</w:t>
            </w:r>
          </w:p>
        </w:tc>
        <w:tc>
          <w:p w14:paraId="0010007A" w14:textId="0010007B">
            <w:r>
              <w:t xml:space="preserve">Cart abandonment flag (0/1)</w:t>
            </w:r>
          </w:p>
        </w:tc>
      </w:tr>
      <w:tr>
        <w:trPr/>
        <w:tc>
          <w:p w14:paraId="0010007C" w14:textId="0010007D">
            <w:r>
              <w:t xml:space="preserve">rating</w:t>
            </w:r>
          </w:p>
        </w:tc>
        <w:tc>
          <w:p w14:paraId="0010007E" w14:textId="0010007F">
            <w:r>
              <w:t xml:space="preserve">Customer rating (1-5)</w:t>
            </w:r>
          </w:p>
        </w:tc>
      </w:tr>
      <w:tr>
        <w:trPr/>
        <w:tc>
          <w:p w14:paraId="00100080" w14:textId="00100081">
            <w:r>
              <w:t xml:space="preserve">payment_method</w:t>
            </w:r>
          </w:p>
        </w:tc>
        <w:tc>
          <w:p w14:paraId="00100082" w14:textId="00100083">
            <w:r>
              <w:t xml:space="preserve">0-5 payment types</w:t>
            </w:r>
          </w:p>
        </w:tc>
      </w:tr>
      <w:tr>
        <w:trPr/>
        <w:tc>
          <w:p w14:paraId="00100084" w14:textId="00100085">
            <w:r>
              <w:t xml:space="preserve">visit_season</w:t>
            </w:r>
          </w:p>
        </w:tc>
        <w:tc>
          <w:p w14:paraId="00100086" w14:textId="00100087">
            <w:r>
              <w:t xml:space="preserve">0=Spring, 1=Summer, 2=Autumn, 3=Winter</w:t>
            </w:r>
          </w:p>
        </w:tc>
      </w:tr>
      <w:tr>
        <w:trPr/>
        <w:tc>
          <w:p w14:paraId="00100088" w14:textId="00100089">
            <w:r>
              <w:t xml:space="preserve">session_duration_bucket</w:t>
            </w:r>
          </w:p>
        </w:tc>
        <w:tc>
          <w:p w14:paraId="0010008A" w14:textId="0010008B">
            <w:r>
              <w:t xml:space="preserve">Very Short / Short / Medium / Long / Very Long</w:t>
            </w:r>
          </w:p>
        </w:tc>
      </w:tr>
      <w:tr>
        <w:trPr/>
        <w:tc>
          <w:p w14:paraId="0010008C" w14:textId="0010008D">
            <w:r>
              <w:t xml:space="preserve">location</w:t>
            </w:r>
          </w:p>
        </w:tc>
        <w:tc>
          <w:p w14:paraId="0010008E" w14:textId="0010008F">
            <w:r>
              <w:t xml:space="preserve">Encoded location code</w:t>
            </w:r>
          </w:p>
        </w:tc>
      </w:tr>
    </w:tbl>
    <w:p w14:paraId="00100090" w14:textId="00100091">
      <w:pPr>
        <w:pStyle w:val="Heading2"/>
        <w:spacing w:before="280" w:after="120"/>
      </w:pPr>
      <w:r>
        <w:rPr>
          <w:b/>
          <w:sz w:val="28"/>
        </w:rPr>
        <w:t xml:space="preserve">2.2 EDA Overview</w:t>
      </w:r>
    </w:p>
    <w:p w14:paraId="00100092" w14:textId="00100093">
      <w:pPr>
        <w:pStyle w:val="Normal"/>
        <w:spacing w:after="160"/>
      </w:pPr>
      <w:r>
        <w:rPr>
          <w:sz w:val="24"/>
        </w:rPr>
        <w:t xml:space="preserve">The following chart provides an exploratory data analysis (EDA) summary, showing distributions of key numerical and categorical features across the dataset.</w:t>
      </w:r>
    </w:p>
    <w:p w14:paraId="00100094" w14:textId="00100095">
      <w:pPr>
        <w:spacing w:line="240" w:lineRule="auto"/>
      </w:pPr>
      <w:r>
        <w:rPr/>
        <w:drawing>
          <wp:inline distT="0" distB="0" distL="0" distR="0">
            <wp:extent cx="5400000" cy="2966878"/>
            <wp:effectExtent l="0" t="0" r="0" b="0"/>
            <wp:docPr id="1" name="eda_overview.png" descr=""/>
            <wp:cNvGraphicFramePr>
              <a:graphicFrameLocks noChangeAspect="1"/>
            </wp:cNvGraphicFramePr>
            <a:graphic>
              <a:graphicData uri="http://schemas.openxmlformats.org/drawingml/2006/picture">
                <pic:pic>
                  <pic:nvPicPr>
                    <pic:cNvPr id="1" name="eda_overview.png"/>
                    <pic:cNvPicPr/>
                  </pic:nvPicPr>
                  <pic:blipFill>
                    <a:blip r:embed="R564dce5441d74ee6" cstate="print"/>
                    <a:stretch>
                      <a:fillRect/>
                    </a:stretch>
                  </pic:blipFill>
                  <pic:spPr>
                    <a:xfrm>
                      <a:off x="0" y="0"/>
                      <a:ext cx="5400000" cy="2966878"/>
                    </a:xfrm>
                    <a:prstGeom prst="rect">
                      <a:avLst/>
                    </a:prstGeom>
                  </pic:spPr>
                </pic:pic>
              </a:graphicData>
            </a:graphic>
          </wp:inline>
        </w:drawing>
      </w:r>
    </w:p>
    <w:p w14:paraId="00100096" w14:textId="00100097">
      <w:pPr>
        <w:pStyle w:val="Normal"/>
        <w:spacing w:after="280"/>
        <w:jc w:val="center"/>
      </w:pPr>
      <w:r>
        <w:rPr>
          <w:color w:val="57606A"/>
          <w:sz w:val="20"/>
        </w:rPr>
        <w:t xml:space="preserve">Figure 1: EDA Overview — Feature Distributions</w:t>
      </w:r>
    </w:p>
    <w:p w14:paraId="00100098" w14:textId="00100099">
      <w:pPr>
        <w:pStyle w:val="Heading2"/>
        <w:spacing w:before="200" w:after="120"/>
      </w:pPr>
      <w:r>
        <w:rPr>
          <w:b/>
          <w:sz w:val="28"/>
        </w:rPr>
        <w:t xml:space="preserve">2.3 Correlation Heatmap</w:t>
      </w:r>
    </w:p>
    <w:p w14:paraId="0010009A" w14:textId="0010009B">
      <w:pPr>
        <w:pStyle w:val="Normal"/>
        <w:spacing w:after="160"/>
      </w:pPr>
      <w:r>
        <w:rPr>
          <w:sz w:val="24"/>
        </w:rPr>
        <w:t xml:space="preserve">The correlation heatmap illustrates the relationships between all numerical features. Strong positive correlations are visible between unit_price, quantity, and revenue, while session behaviour metrics show moderate correlations with the purchased target.</w:t>
      </w:r>
    </w:p>
    <w:p w14:paraId="0010009C" w14:textId="0010009D">
      <w:pPr>
        <w:spacing w:line="240" w:lineRule="auto"/>
      </w:pPr>
      <w:r>
        <w:rPr/>
        <w:drawing>
          <wp:inline distT="0" distB="0" distL="0" distR="0">
            <wp:extent cx="5400000" cy="4848868"/>
            <wp:effectExtent l="0" t="0" r="0" b="0"/>
            <wp:docPr id="2" name="correlation_heatmap.png" descr=""/>
            <wp:cNvGraphicFramePr>
              <a:graphicFrameLocks noChangeAspect="1"/>
            </wp:cNvGraphicFramePr>
            <a:graphic>
              <a:graphicData uri="http://schemas.openxmlformats.org/drawingml/2006/picture">
                <pic:pic>
                  <pic:nvPicPr>
                    <pic:cNvPr id="2" name="correlation_heatmap.png"/>
                    <pic:cNvPicPr/>
                  </pic:nvPicPr>
                  <pic:blipFill>
                    <a:blip r:embed="Rc8bca03eb4f34354" cstate="print"/>
                    <a:stretch>
                      <a:fillRect/>
                    </a:stretch>
                  </pic:blipFill>
                  <pic:spPr>
                    <a:xfrm>
                      <a:off x="0" y="0"/>
                      <a:ext cx="5400000" cy="4848868"/>
                    </a:xfrm>
                    <a:prstGeom prst="rect">
                      <a:avLst/>
                    </a:prstGeom>
                  </pic:spPr>
                </pic:pic>
              </a:graphicData>
            </a:graphic>
          </wp:inline>
        </w:drawing>
      </w:r>
    </w:p>
    <w:p w14:paraId="0010009E" w14:textId="0010009F">
      <w:pPr>
        <w:pStyle w:val="Normal"/>
        <w:spacing w:after="280"/>
        <w:jc w:val="center"/>
      </w:pPr>
      <w:r>
        <w:rPr>
          <w:color w:val="57606A"/>
          <w:sz w:val="20"/>
        </w:rPr>
        <w:t xml:space="preserve">Figure 2: Correlation Heatmap of Numerical Features</w:t>
      </w:r>
    </w:p>
    <w:p w14:paraId="001000A0" w14:textId="001000A1">
      <w:pPr>
        <w:pStyle w:val="Heading1"/>
        <w:spacing w:before="360" w:after="160"/>
      </w:pPr>
      <w:r>
        <w:rPr>
          <w:b/>
          <w:sz w:val="36"/>
        </w:rPr>
        <w:t xml:space="preserve">3. Machine Learning Models</w:t>
      </w:r>
    </w:p>
    <w:p w14:paraId="001000A2" w14:textId="001000A3">
      <w:pPr>
        <w:pStyle w:val="Normal"/>
        <w:spacing w:after="200"/>
      </w:pPr>
      <w:r>
        <w:rPr>
          <w:sz w:val="24"/>
        </w:rPr>
        <w:t xml:space="preserve">Three machine learning models were trained, evaluated, and persisted for API serving.</w:t>
      </w:r>
    </w:p>
    <w:p w14:paraId="001000A4" w14:textId="001000A5">
      <w:pPr>
        <w:pStyle w:val="Heading2"/>
        <w:spacing w:before="200" w:after="120"/>
      </w:pPr>
      <w:r>
        <w:rPr>
          <w:b/>
          <w:sz w:val="28"/>
        </w:rPr>
        <w:t xml:space="preserve">3.1 Purchase Prediction — Random Forest Classifier</w:t>
      </w:r>
    </w:p>
    <w:p w14:paraId="001000A6" w14:textId="001000A7">
      <w:pPr>
        <w:pStyle w:val="Normal"/>
        <w:spacing w:after="160"/>
      </w:pPr>
      <w:r>
        <w:rPr>
          <w:sz w:val="24"/>
        </w:rPr>
        <w:t xml:space="preserve">The purchase prediction model is a binary classifier that predicts whether a browsing session will result in a completed purchase. It is trained on 22 features including 4 engineered features derived from domain knowledge.</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8" w14:textId="001000A9">
            <w:r>
              <w:t xml:space="preserve">Parameter</w:t>
            </w:r>
          </w:p>
        </w:tc>
        <w:tc>
          <w:p w14:paraId="001000AA" w14:textId="001000AB">
            <w:r>
              <w:t xml:space="preserve">Value</w:t>
            </w:r>
          </w:p>
        </w:tc>
      </w:tr>
      <w:tr>
        <w:trPr/>
        <w:tc>
          <w:p w14:paraId="001000AC" w14:textId="001000AD">
            <w:r>
              <w:t xml:space="preserve">Algorithm</w:t>
            </w:r>
          </w:p>
        </w:tc>
        <w:tc>
          <w:p w14:paraId="001000AE" w14:textId="001000AF">
            <w:r>
              <w:t xml:space="preserve">Random Forest Classifier</w:t>
            </w:r>
          </w:p>
        </w:tc>
      </w:tr>
      <w:tr>
        <w:trPr/>
        <w:tc>
          <w:p w14:paraId="001000B0" w14:textId="001000B1">
            <w:r>
              <w:t xml:space="preserve">n_estimators</w:t>
            </w:r>
          </w:p>
        </w:tc>
        <w:tc>
          <w:p w14:paraId="001000B2" w14:textId="001000B3">
            <w:r>
              <w:t xml:space="preserve">200</w:t>
            </w:r>
          </w:p>
        </w:tc>
      </w:tr>
      <w:tr>
        <w:trPr/>
        <w:tc>
          <w:p w14:paraId="001000B4" w14:textId="001000B5">
            <w:r>
              <w:t xml:space="preserve">max_depth</w:t>
            </w:r>
          </w:p>
        </w:tc>
        <w:tc>
          <w:p w14:paraId="001000B6" w14:textId="001000B7">
            <w:r>
              <w:t xml:space="preserve">12</w:t>
            </w:r>
          </w:p>
        </w:tc>
      </w:tr>
      <w:tr>
        <w:trPr/>
        <w:tc>
          <w:p w14:paraId="001000B8" w14:textId="001000B9">
            <w:r>
              <w:t xml:space="preserve">Train/Test Split</w:t>
            </w:r>
          </w:p>
        </w:tc>
        <w:tc>
          <w:p w14:paraId="001000BA" w14:textId="001000BB">
            <w:r>
              <w:t xml:space="preserve">80/20 stratified</w:t>
            </w:r>
          </w:p>
        </w:tc>
      </w:tr>
    </w:tbl>
    <w:p w14:paraId="001000BC" w14:textId="001000BD">
      <w:pPr>
        <w:pStyle w:val="Normal"/>
        <w:spacing w:before="160" w:after="80"/>
      </w:pPr>
      <w:r>
        <w:rPr>
          <w:b/>
          <w:sz w:val="24"/>
        </w:rPr>
        <w:t xml:space="preserve">Engineered Features:</w:t>
      </w:r>
    </w:p>
    <w:p w14:paraId="001000BE" w14:textId="001000BF">
      <w:pPr>
        <w:pStyle w:val="Normal"/>
        <w:numPr>
          <w:ilvl w:val="0"/>
          <w:numId w:val="2"/>
        </w:numPr>
        <w:spacing w:after="60"/>
      </w:pPr>
      <w:r>
        <w:rPr>
          <w:sz w:val="22"/>
        </w:rPr>
        <w:t xml:space="preserve">price_per_item = unit_price x (1 - discount_percent / 100)</w:t>
      </w:r>
    </w:p>
    <w:p w14:paraId="001000C0" w14:textId="001000C1">
      <w:pPr>
        <w:pStyle w:val="Normal"/>
        <w:numPr>
          <w:ilvl w:val="0"/>
          <w:numId w:val="2"/>
        </w:numPr>
        <w:spacing w:after="60"/>
      </w:pPr>
      <w:r>
        <w:rPr>
          <w:sz w:val="22"/>
        </w:rPr>
        <w:t xml:space="preserve">total_potential = unit_price x quantity</w:t>
      </w:r>
    </w:p>
    <w:p w14:paraId="001000C2" w14:textId="001000C3">
      <w:pPr>
        <w:pStyle w:val="Normal"/>
        <w:numPr>
          <w:ilvl w:val="0"/>
          <w:numId w:val="2"/>
        </w:numPr>
        <w:spacing w:after="60"/>
      </w:pPr>
      <w:r>
        <w:rPr>
          <w:sz w:val="22"/>
        </w:rPr>
        <w:t xml:space="preserve">cart_and_viewed = added_to_cart x pages_viewed</w:t>
      </w:r>
    </w:p>
    <w:p w14:paraId="001000C4" w14:textId="001000C5">
      <w:pPr>
        <w:pStyle w:val="Normal"/>
        <w:numPr>
          <w:ilvl w:val="0"/>
          <w:numId w:val="2"/>
        </w:numPr>
        <w:spacing w:after="240"/>
      </w:pPr>
      <w:r>
        <w:rPr>
          <w:sz w:val="22"/>
        </w:rPr>
        <w:t xml:space="preserve">is_weekend = 1 if visit_weekday &gt;= 5, else 0</w:t>
      </w:r>
    </w:p>
    <w:p w14:paraId="001000C6" w14:textId="001000C7">
      <w:pPr>
        <w:pStyle w:val="Heading2"/>
        <w:spacing w:before="200" w:after="120"/>
      </w:pPr>
      <w:r>
        <w:rPr>
          <w:b/>
          <w:sz w:val="28"/>
        </w:rPr>
        <w:t xml:space="preserve">3.2 Feature Importance</w:t>
      </w:r>
    </w:p>
    <w:p w14:paraId="001000C8" w14:textId="001000C9">
      <w:pPr>
        <w:pStyle w:val="Normal"/>
        <w:spacing w:after="160"/>
      </w:pPr>
      <w:r>
        <w:rPr>
          <w:sz w:val="24"/>
        </w:rPr>
        <w:t xml:space="preserve">The chart below shows the top features ranked by importance from the Random Forest model. added_to_cart and pages_viewed rank highly, confirming strong purchase intent signals.</w:t>
      </w:r>
    </w:p>
    <w:p w14:paraId="001000CA" w14:textId="001000CB">
      <w:pPr>
        <w:spacing w:line="240" w:lineRule="auto"/>
      </w:pPr>
      <w:r>
        <w:rPr/>
        <w:drawing>
          <wp:inline distT="0" distB="0" distL="0" distR="0">
            <wp:extent cx="5400000" cy="4287272"/>
            <wp:effectExtent l="0" t="0" r="0" b="0"/>
            <wp:docPr id="3" name="feature_importance.png" descr=""/>
            <wp:cNvGraphicFramePr>
              <a:graphicFrameLocks noChangeAspect="1"/>
            </wp:cNvGraphicFramePr>
            <a:graphic>
              <a:graphicData uri="http://schemas.openxmlformats.org/drawingml/2006/picture">
                <pic:pic>
                  <pic:nvPicPr>
                    <pic:cNvPr id="3" name="feature_importance.png"/>
                    <pic:cNvPicPr/>
                  </pic:nvPicPr>
                  <pic:blipFill>
                    <a:blip r:embed="R29a1ac1b0ab64bfd" cstate="print"/>
                    <a:stretch>
                      <a:fillRect/>
                    </a:stretch>
                  </pic:blipFill>
                  <pic:spPr>
                    <a:xfrm>
                      <a:off x="0" y="0"/>
                      <a:ext cx="5400000" cy="4287272"/>
                    </a:xfrm>
                    <a:prstGeom prst="rect">
                      <a:avLst/>
                    </a:prstGeom>
                  </pic:spPr>
                </pic:pic>
              </a:graphicData>
            </a:graphic>
          </wp:inline>
        </w:drawing>
      </w:r>
    </w:p>
    <w:p w14:paraId="001000CC" w14:textId="001000CD">
      <w:pPr>
        <w:pStyle w:val="Normal"/>
        <w:spacing w:after="280"/>
        <w:jc w:val="center"/>
      </w:pPr>
      <w:r>
        <w:rPr>
          <w:color w:val="57606A"/>
          <w:sz w:val="20"/>
        </w:rPr>
        <w:t xml:space="preserve">Figure 3: Feature Importance — Random Forest Classifier</w:t>
      </w:r>
    </w:p>
    <w:p w14:paraId="001000CE" w14:textId="001000CF">
      <w:pPr>
        <w:pStyle w:val="Heading2"/>
        <w:spacing w:before="200" w:after="120"/>
      </w:pPr>
      <w:r>
        <w:rPr>
          <w:b/>
          <w:sz w:val="28"/>
        </w:rPr>
        <w:t xml:space="preserve">3.3 Revenue Forecasting — XGBoost Regressor</w:t>
      </w:r>
    </w:p>
    <w:p w14:paraId="001000D0" w14:textId="001000D1">
      <w:pPr>
        <w:pStyle w:val="Normal"/>
        <w:spacing w:after="160"/>
      </w:pPr>
      <w:r>
        <w:rPr>
          <w:sz w:val="24"/>
        </w:rPr>
        <w:t xml:space="preserve">The revenue forecasting model predicts the monetary value of a session. It is trained only on sessions where revenue &gt; 0. XGBoost was selected for its ability to handle non-linear relationships and sparse feature spaces.</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2" w14:textId="001000D3">
            <w:r>
              <w:t xml:space="preserve">Parameter</w:t>
            </w:r>
          </w:p>
        </w:tc>
        <w:tc>
          <w:p w14:paraId="001000D4" w14:textId="001000D5">
            <w:r>
              <w:t xml:space="preserve">Value</w:t>
            </w:r>
          </w:p>
        </w:tc>
      </w:tr>
      <w:tr>
        <w:trPr/>
        <w:tc>
          <w:p w14:paraId="001000D6" w14:textId="001000D7">
            <w:r>
              <w:t xml:space="preserve">Algorithm</w:t>
            </w:r>
          </w:p>
        </w:tc>
        <w:tc>
          <w:p w14:paraId="001000D8" w14:textId="001000D9">
            <w:r>
              <w:t xml:space="preserve">XGBoost Regressor</w:t>
            </w:r>
          </w:p>
        </w:tc>
      </w:tr>
      <w:tr>
        <w:trPr/>
        <w:tc>
          <w:p w14:paraId="001000DA" w14:textId="001000DB">
            <w:r>
              <w:t xml:space="preserve">n_estimators</w:t>
            </w:r>
          </w:p>
        </w:tc>
        <w:tc>
          <w:p w14:paraId="001000DC" w14:textId="001000DD">
            <w:r>
              <w:t xml:space="preserve">300</w:t>
            </w:r>
          </w:p>
        </w:tc>
      </w:tr>
      <w:tr>
        <w:trPr/>
        <w:tc>
          <w:p w14:paraId="001000DE" w14:textId="001000DF">
            <w:r>
              <w:t xml:space="preserve">max_depth</w:t>
            </w:r>
          </w:p>
        </w:tc>
        <w:tc>
          <w:p w14:paraId="001000E0" w14:textId="001000E1">
            <w:r>
              <w:t xml:space="preserve">6</w:t>
            </w:r>
          </w:p>
        </w:tc>
      </w:tr>
      <w:tr>
        <w:trPr/>
        <w:tc>
          <w:p w14:paraId="001000E2" w14:textId="001000E3">
            <w:r>
              <w:t xml:space="preserve">learning_rate</w:t>
            </w:r>
          </w:p>
        </w:tc>
        <w:tc>
          <w:p w14:paraId="001000E4" w14:textId="001000E5">
            <w:r>
              <w:t xml:space="preserve">0.05</w:t>
            </w:r>
          </w:p>
        </w:tc>
      </w:tr>
    </w:tbl>
    <w:p w14:paraId="001000E6" w14:textId="001000E7">
      <w:pPr>
        <w:pStyle w:val="Normal"/>
        <w:spacing w:before="160" w:after="120"/>
      </w:pPr>
      <w:r>
        <w:rPr>
          <w:b/>
          <w:sz w:val="24"/>
        </w:rPr>
        <w:t xml:space="preserve">Revenue Prediction vs. Actual Values:</w:t>
      </w:r>
    </w:p>
    <w:p w14:paraId="001000E8" w14:textId="001000E9">
      <w:pPr>
        <w:spacing w:line="240" w:lineRule="auto"/>
      </w:pPr>
      <w:r>
        <w:rPr/>
        <w:drawing>
          <wp:inline distT="0" distB="0" distL="0" distR="0">
            <wp:extent cx="5400000" cy="4007776"/>
            <wp:effectExtent l="0" t="0" r="0" b="0"/>
            <wp:docPr id="4" name="revenue_prediction.png" descr=""/>
            <wp:cNvGraphicFramePr>
              <a:graphicFrameLocks noChangeAspect="1"/>
            </wp:cNvGraphicFramePr>
            <a:graphic>
              <a:graphicData uri="http://schemas.openxmlformats.org/drawingml/2006/picture">
                <pic:pic>
                  <pic:nvPicPr>
                    <pic:cNvPr id="4" name="revenue_prediction.png"/>
                    <pic:cNvPicPr/>
                  </pic:nvPicPr>
                  <pic:blipFill>
                    <a:blip r:embed="R4a01ac52efa54ce6" cstate="print"/>
                    <a:stretch>
                      <a:fillRect/>
                    </a:stretch>
                  </pic:blipFill>
                  <pic:spPr>
                    <a:xfrm>
                      <a:off x="0" y="0"/>
                      <a:ext cx="5400000" cy="4007776"/>
                    </a:xfrm>
                    <a:prstGeom prst="rect">
                      <a:avLst/>
                    </a:prstGeom>
                  </pic:spPr>
                </pic:pic>
              </a:graphicData>
            </a:graphic>
          </wp:inline>
        </w:drawing>
      </w:r>
    </w:p>
    <w:p w14:paraId="001000EA" w14:textId="001000EB">
      <w:pPr>
        <w:pStyle w:val="Normal"/>
        <w:spacing w:after="280"/>
        <w:jc w:val="center"/>
      </w:pPr>
      <w:r>
        <w:rPr>
          <w:color w:val="57606A"/>
          <w:sz w:val="20"/>
        </w:rPr>
        <w:t xml:space="preserve">Figure 4: Revenue Prediction vs. Actual Values</w:t>
      </w:r>
    </w:p>
    <w:p w14:paraId="001000EC" w14:textId="001000ED">
      <w:pPr>
        <w:pStyle w:val="Heading2"/>
        <w:spacing w:before="200" w:after="120"/>
      </w:pPr>
      <w:r>
        <w:rPr>
          <w:b/>
          <w:sz w:val="28"/>
        </w:rPr>
        <w:t xml:space="preserve">3.4 Customer Segmentation — K-Means (RFM)</w:t>
      </w:r>
    </w:p>
    <w:p w14:paraId="001000EE" w14:textId="001000EF">
      <w:pPr>
        <w:pStyle w:val="Normal"/>
        <w:spacing w:after="160"/>
      </w:pPr>
      <w:r>
        <w:rPr>
          <w:sz w:val="24"/>
        </w:rPr>
        <w:t xml:space="preserve">Customer segmentation is performed using K-Means clustering on RFM (Recency, Frequency, Monetary) features per customer. The optimal number of clusters K=4 was determined using the Elbow Method.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0" w14:textId="001000F1">
            <w:r>
              <w:t xml:space="preserve">Segment</w:t>
            </w:r>
          </w:p>
        </w:tc>
        <w:tc>
          <w:p w14:paraId="001000F2" w14:textId="001000F3">
            <w:r>
              <w:t xml:space="preserve">Description</w:t>
            </w:r>
          </w:p>
        </w:tc>
        <w:tc>
          <w:p w14:paraId="001000F4" w14:textId="001000F5">
            <w:r>
              <w:t xml:space="preserve">Action</w:t>
            </w:r>
          </w:p>
        </w:tc>
      </w:tr>
      <w:tr>
        <w:trPr/>
        <w:tc>
          <w:p w14:paraId="001000F6" w14:textId="001000F7">
            <w:r>
              <w:t xml:space="preserve">Champions</w:t>
            </w:r>
          </w:p>
        </w:tc>
        <w:tc>
          <w:p w14:paraId="001000F8" w14:textId="001000F9">
            <w:r>
              <w:t xml:space="preserve">High recency, high frequency, high spend</w:t>
            </w:r>
          </w:p>
        </w:tc>
        <w:tc>
          <w:p w14:paraId="001000FA" w14:textId="001000FB">
            <w:r>
              <w:t xml:space="preserve">Reward loyalty programs</w:t>
            </w:r>
          </w:p>
        </w:tc>
      </w:tr>
      <w:tr>
        <w:trPr/>
        <w:tc>
          <w:p w14:paraId="001000FC" w14:textId="001000FD">
            <w:r>
              <w:t xml:space="preserve">At-Risk High Value</w:t>
            </w:r>
          </w:p>
        </w:tc>
        <w:tc>
          <w:p w14:paraId="001000FE" w14:textId="001000FF">
            <w:r>
              <w:t xml:space="preserve">Low recency, high past spend</w:t>
            </w:r>
          </w:p>
        </w:tc>
        <w:tc>
          <w:p w14:paraId="00100100" w14:textId="00100101">
            <w:r>
              <w:t xml:space="preserve">Win-back campaigns</w:t>
            </w:r>
          </w:p>
        </w:tc>
      </w:tr>
      <w:tr>
        <w:trPr/>
        <w:tc>
          <w:p w14:paraId="00100102" w14:textId="00100103">
            <w:r>
              <w:t xml:space="preserve">Recent Low Spend</w:t>
            </w:r>
          </w:p>
        </w:tc>
        <w:tc>
          <w:p w14:paraId="00100104" w14:textId="00100105">
            <w:r>
              <w:t xml:space="preserve">Recent visitors, low monetary value</w:t>
            </w:r>
          </w:p>
        </w:tc>
        <w:tc>
          <w:p w14:paraId="00100106" w14:textId="00100107">
            <w:r>
              <w:t xml:space="preserve">Upsell &amp; cross-sell promotions</w:t>
            </w:r>
          </w:p>
        </w:tc>
      </w:tr>
      <w:tr>
        <w:trPr/>
        <w:tc>
          <w:p w14:paraId="00100108" w14:textId="00100109">
            <w:r>
              <w:t xml:space="preserve">Hibernating</w:t>
            </w:r>
          </w:p>
        </w:tc>
        <w:tc>
          <w:p w14:paraId="0010010A" w14:textId="0010010B">
            <w:r>
              <w:t xml:space="preserve">Long inactive, low frequency</w:t>
            </w:r>
          </w:p>
        </w:tc>
        <w:tc>
          <w:p w14:paraId="0010010C" w14:textId="0010010D">
            <w:r>
              <w:t xml:space="preserve">Reactivation discounts</w:t>
            </w:r>
          </w:p>
        </w:tc>
      </w:tr>
    </w:tbl>
    <w:p w14:paraId="0010010E" w14:textId="0010010F">
      <w:pPr>
        <w:pStyle w:val="Normal"/>
        <w:spacing w:before="160" w:after="120"/>
      </w:pPr>
      <w:r>
        <w:rPr>
          <w:b/>
          <w:sz w:val="24"/>
        </w:rPr>
        <w:t xml:space="preserve">Elbow Curve — Optimal K Selection:</w:t>
      </w:r>
    </w:p>
    <w:p w14:paraId="00100110" w14:textId="00100111">
      <w:pPr>
        <w:spacing w:line="240" w:lineRule="auto"/>
      </w:pPr>
      <w:r>
        <w:rPr/>
        <w:drawing>
          <wp:inline distT="0" distB="0" distL="0" distR="0">
            <wp:extent cx="4680000" cy="2290549"/>
            <wp:effectExtent l="0" t="0" r="0" b="0"/>
            <wp:docPr id="5" name="elbow_curve.png" descr=""/>
            <wp:cNvGraphicFramePr>
              <a:graphicFrameLocks noChangeAspect="1"/>
            </wp:cNvGraphicFramePr>
            <a:graphic>
              <a:graphicData uri="http://schemas.openxmlformats.org/drawingml/2006/picture">
                <pic:pic>
                  <pic:nvPicPr>
                    <pic:cNvPr id="5" name="elbow_curve.png"/>
                    <pic:cNvPicPr/>
                  </pic:nvPicPr>
                  <pic:blipFill>
                    <a:blip r:embed="R8bcd0136984f4682" cstate="print"/>
                    <a:stretch>
                      <a:fillRect/>
                    </a:stretch>
                  </pic:blipFill>
                  <pic:spPr>
                    <a:xfrm>
                      <a:off x="0" y="0"/>
                      <a:ext cx="4680000" cy="2290549"/>
                    </a:xfrm>
                    <a:prstGeom prst="rect">
                      <a:avLst/>
                    </a:prstGeom>
                  </pic:spPr>
                </pic:pic>
              </a:graphicData>
            </a:graphic>
          </wp:inline>
        </w:drawing>
      </w:r>
    </w:p>
    <w:p w14:paraId="00100112" w14:textId="00100113">
      <w:pPr>
        <w:pStyle w:val="Normal"/>
        <w:spacing w:after="160"/>
        <w:jc w:val="center"/>
      </w:pPr>
      <w:r>
        <w:rPr>
          <w:color w:val="57606A"/>
          <w:sz w:val="20"/>
        </w:rPr>
        <w:t xml:space="preserve">Figure 5: Elbow Curve — Optimal K Selection</w:t>
      </w:r>
    </w:p>
    <w:p w14:paraId="00100114" w14:textId="00100115">
      <w:pPr>
        <w:spacing w:line="240" w:lineRule="auto"/>
      </w:pPr>
      <w:r>
        <w:rPr/>
        <w:drawing>
          <wp:inline distT="0" distB="0" distL="0" distR="0">
            <wp:extent cx="5400000" cy="3799038"/>
            <wp:effectExtent l="0" t="0" r="0" b="0"/>
            <wp:docPr id="6" name="customer_segments.png" descr=""/>
            <wp:cNvGraphicFramePr>
              <a:graphicFrameLocks noChangeAspect="1"/>
            </wp:cNvGraphicFramePr>
            <a:graphic>
              <a:graphicData uri="http://schemas.openxmlformats.org/drawingml/2006/picture">
                <pic:pic>
                  <pic:nvPicPr>
                    <pic:cNvPr id="6" name="customer_segments.png"/>
                    <pic:cNvPicPr/>
                  </pic:nvPicPr>
                  <pic:blipFill>
                    <a:blip r:embed="Rc9a92a57fc764820" cstate="print"/>
                    <a:stretch>
                      <a:fillRect/>
                    </a:stretch>
                  </pic:blipFill>
                  <pic:spPr>
                    <a:xfrm>
                      <a:off x="0" y="0"/>
                      <a:ext cx="5400000" cy="3799038"/>
                    </a:xfrm>
                    <a:prstGeom prst="rect">
                      <a:avLst/>
                    </a:prstGeom>
                  </pic:spPr>
                </pic:pic>
              </a:graphicData>
            </a:graphic>
          </wp:inline>
        </w:drawing>
      </w:r>
    </w:p>
    <w:p w14:paraId="00100116" w14:textId="00100117">
      <w:pPr>
        <w:pStyle w:val="Normal"/>
        <w:spacing w:after="280"/>
        <w:jc w:val="center"/>
      </w:pPr>
      <w:r>
        <w:rPr>
          <w:color w:val="57606A"/>
          <w:sz w:val="20"/>
        </w:rPr>
        <w:t xml:space="preserve">Figure 6: Customer Segments (K-Means RFM Clusters)</w:t>
      </w:r>
    </w:p>
    <w:p w14:paraId="00100118" w14:textId="00100119">
      <w:pPr>
        <w:pStyle w:val="Heading2"/>
        <w:spacing w:before="200" w:after="120"/>
      </w:pPr>
      <w:r>
        <w:rPr>
          <w:b/>
          <w:sz w:val="28"/>
        </w:rPr>
        <w:t xml:space="preserve">3.5 Model Evaluation Summary</w:t>
      </w:r>
    </w:p>
    <w:p w14:paraId="0010011A" w14:textId="0010011B">
      <w:pPr>
        <w:spacing w:line="240" w:lineRule="auto"/>
      </w:pPr>
      <w:r>
        <w:rPr/>
        <w:drawing>
          <wp:inline distT="0" distB="0" distL="0" distR="0">
            <wp:extent cx="5400000" cy="1896876"/>
            <wp:effectExtent l="0" t="0" r="0" b="0"/>
            <wp:docPr id="7" name="model_evaluation.png" descr=""/>
            <wp:cNvGraphicFramePr>
              <a:graphicFrameLocks noChangeAspect="1"/>
            </wp:cNvGraphicFramePr>
            <a:graphic>
              <a:graphicData uri="http://schemas.openxmlformats.org/drawingml/2006/picture">
                <pic:pic>
                  <pic:nvPicPr>
                    <pic:cNvPr id="7" name="model_evaluation.png"/>
                    <pic:cNvPicPr/>
                  </pic:nvPicPr>
                  <pic:blipFill>
                    <a:blip r:embed="R172f200d42db4f76" cstate="print"/>
                    <a:stretch>
                      <a:fillRect/>
                    </a:stretch>
                  </pic:blipFill>
                  <pic:spPr>
                    <a:xfrm>
                      <a:off x="0" y="0"/>
                      <a:ext cx="5400000" cy="1896876"/>
                    </a:xfrm>
                    <a:prstGeom prst="rect">
                      <a:avLst/>
                    </a:prstGeom>
                  </pic:spPr>
                </pic:pic>
              </a:graphicData>
            </a:graphic>
          </wp:inline>
        </w:drawing>
      </w:r>
    </w:p>
    <w:p w14:paraId="0010011C" w14:textId="0010011D">
      <w:pPr>
        <w:pStyle w:val="Normal"/>
        <w:spacing w:after="200"/>
        <w:jc w:val="center"/>
      </w:pPr>
      <w:r>
        <w:rPr>
          <w:color w:val="57606A"/>
          <w:sz w:val="20"/>
        </w:rPr>
        <w:t xml:space="preserve">Figure 7: Model Evaluation Metrics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1E" w14:textId="0010011F">
            <w:r>
              <w:t xml:space="preserve">Model</w:t>
            </w:r>
          </w:p>
        </w:tc>
        <w:tc>
          <w:p w14:paraId="00100120" w14:textId="00100121">
            <w:r>
              <w:t xml:space="preserve">Metric</w:t>
            </w:r>
          </w:p>
        </w:tc>
        <w:tc>
          <w:p w14:paraId="00100122" w14:textId="00100123">
            <w:r>
              <w:t xml:space="preserve">Expected Range</w:t>
            </w:r>
          </w:p>
        </w:tc>
      </w:tr>
      <w:tr>
        <w:trPr/>
        <w:tc>
          <w:p w14:paraId="00100124" w14:textId="00100125">
            <w:r>
              <w:t xml:space="preserve">Random Forest Classifier</w:t>
            </w:r>
          </w:p>
        </w:tc>
        <w:tc>
          <w:p w14:paraId="00100126" w14:textId="00100127">
            <w:r>
              <w:t xml:space="preserve">Accuracy</w:t>
            </w:r>
          </w:p>
        </w:tc>
        <w:tc>
          <w:p w14:paraId="00100128" w14:textId="00100129">
            <w:r>
              <w:t xml:space="preserve">82 - 88%</w:t>
            </w:r>
          </w:p>
        </w:tc>
      </w:tr>
      <w:tr>
        <w:trPr/>
        <w:tc>
          <w:p w14:paraId="0010012A" w14:textId="0010012B">
            <w:r>
              <w:t xml:space="preserve">Random Forest Classifier</w:t>
            </w:r>
          </w:p>
        </w:tc>
        <w:tc>
          <w:p w14:paraId="0010012C" w14:textId="0010012D">
            <w:r>
              <w:t xml:space="preserve">ROC-AUC</w:t>
            </w:r>
          </w:p>
        </w:tc>
        <w:tc>
          <w:p w14:paraId="0010012E" w14:textId="0010012F">
            <w:r>
              <w:t xml:space="preserve">0.88 - 0.93</w:t>
            </w:r>
          </w:p>
        </w:tc>
      </w:tr>
      <w:tr>
        <w:trPr/>
        <w:tc>
          <w:p w14:paraId="00100130" w14:textId="00100131">
            <w:r>
              <w:t xml:space="preserve">XGBoost Classifier</w:t>
            </w:r>
          </w:p>
        </w:tc>
        <w:tc>
          <w:p w14:paraId="00100132" w14:textId="00100133">
            <w:r>
              <w:t xml:space="preserve">Accuracy</w:t>
            </w:r>
          </w:p>
        </w:tc>
        <w:tc>
          <w:p w14:paraId="00100134" w14:textId="00100135">
            <w:r>
              <w:t xml:space="preserve">83 - 89%</w:t>
            </w:r>
          </w:p>
        </w:tc>
      </w:tr>
      <w:tr>
        <w:trPr/>
        <w:tc>
          <w:p w14:paraId="00100136" w14:textId="00100137">
            <w:r>
              <w:t xml:space="preserve">XGBoost Classifier</w:t>
            </w:r>
          </w:p>
        </w:tc>
        <w:tc>
          <w:p w14:paraId="00100138" w14:textId="00100139">
            <w:r>
              <w:t xml:space="preserve">ROC-AUC</w:t>
            </w:r>
          </w:p>
        </w:tc>
        <w:tc>
          <w:p w14:paraId="0010013A" w14:textId="0010013B">
            <w:r>
              <w:t xml:space="preserve">0.89 - 0.94</w:t>
            </w:r>
          </w:p>
        </w:tc>
      </w:tr>
      <w:tr>
        <w:trPr/>
        <w:tc>
          <w:p w14:paraId="0010013C" w14:textId="0010013D">
            <w:r>
              <w:t xml:space="preserve">XGBoost Regressor</w:t>
            </w:r>
          </w:p>
        </w:tc>
        <w:tc>
          <w:p w14:paraId="0010013E" w14:textId="0010013F">
            <w:r>
              <w:t xml:space="preserve">R-squared</w:t>
            </w:r>
          </w:p>
        </w:tc>
        <w:tc>
          <w:p w14:paraId="00100140" w14:textId="00100141">
            <w:r>
              <w:t xml:space="preserve">0.75 - 0.85</w:t>
            </w:r>
          </w:p>
        </w:tc>
      </w:tr>
      <w:tr>
        <w:trPr/>
        <w:tc>
          <w:p w14:paraId="00100142" w14:textId="00100143">
            <w:r>
              <w:t xml:space="preserve">K-Means Clustering</w:t>
            </w:r>
          </w:p>
        </w:tc>
        <w:tc>
          <w:p w14:paraId="00100144" w14:textId="00100145">
            <w:r>
              <w:t xml:space="preserve">Silhouette Score</w:t>
            </w:r>
          </w:p>
        </w:tc>
        <w:tc>
          <w:p w14:paraId="00100146" w14:textId="00100147">
            <w:r>
              <w:t xml:space="preserve">0.30 - 0.50</w:t>
            </w:r>
          </w:p>
        </w:tc>
      </w:tr>
    </w:tbl>
    <w:p w14:paraId="00100148" w14:textId="00100149">
      <w:pPr>
        <w:pStyle w:val="Heading1"/>
        <w:spacing w:before="360" w:after="160"/>
      </w:pPr>
      <w:r>
        <w:rPr>
          <w:b/>
          <w:sz w:val="36"/>
        </w:rPr>
        <w:t xml:space="preserve">4. System Architecture</w:t>
      </w:r>
    </w:p>
    <w:p w14:paraId="0010014A" w14:textId="0010014B">
      <w:pPr>
        <w:pStyle w:val="Normal"/>
        <w:spacing w:after="200"/>
      </w:pPr>
      <w:r>
        <w:rPr>
          <w:sz w:val="24"/>
        </w:rPr>
        <w:t xml:space="preserve">The system follows a three-tier architecture: a Jupyter-based ML training pipeline at the data layer, a Flask REST API as the business logic layer, and a Streamlit frontend as the presentation layer.</w:t>
      </w:r>
    </w:p>
    <w:p w14:paraId="0010014C" w14:textId="0010014D">
      <w:pPr>
        <w:pStyle w:val="Heading2"/>
        <w:spacing w:before="200" w:after="120"/>
      </w:pPr>
      <w:r>
        <w:rPr>
          <w:b/>
          <w:sz w:val="28"/>
        </w:rPr>
        <w:t xml:space="preserve">4.1 Architecture Layers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E" w14:textId="0010014F">
            <w:r>
              <w:t xml:space="preserve">Layer</w:t>
            </w:r>
          </w:p>
        </w:tc>
        <w:tc>
          <w:p w14:paraId="00100150" w14:textId="00100151">
            <w:r>
              <w:t xml:space="preserve">Technology</w:t>
            </w:r>
          </w:p>
        </w:tc>
        <w:tc>
          <w:p w14:paraId="00100152" w14:textId="00100153">
            <w:r>
              <w:t xml:space="preserve">Port / Role</w:t>
            </w:r>
          </w:p>
        </w:tc>
      </w:tr>
      <w:tr>
        <w:trPr/>
        <w:tc>
          <w:p w14:paraId="00100154" w14:textId="00100155">
            <w:r>
              <w:t xml:space="preserve">Presentation</w:t>
            </w:r>
          </w:p>
        </w:tc>
        <w:tc>
          <w:p w14:paraId="00100156" w14:textId="00100157">
            <w:r>
              <w:t xml:space="preserve">Streamlit Dashboard</w:t>
            </w:r>
          </w:p>
        </w:tc>
        <w:tc>
          <w:p w14:paraId="00100158" w14:textId="00100159">
            <w:r>
              <w:t xml:space="preserve">Port 8501 — interactive UI</w:t>
            </w:r>
          </w:p>
        </w:tc>
      </w:tr>
      <w:tr>
        <w:trPr/>
        <w:tc>
          <w:p w14:paraId="0010015A" w14:textId="0010015B">
            <w:r>
              <w:t xml:space="preserve">Business Logic</w:t>
            </w:r>
          </w:p>
        </w:tc>
        <w:tc>
          <w:p w14:paraId="0010015C" w14:textId="0010015D">
            <w:r>
              <w:t xml:space="preserve">Flask REST API</w:t>
            </w:r>
          </w:p>
        </w:tc>
        <w:tc>
          <w:p w14:paraId="0010015E" w14:textId="0010015F">
            <w:r>
              <w:t xml:space="preserve">Port 5000 — ML endpoints</w:t>
            </w:r>
          </w:p>
        </w:tc>
      </w:tr>
      <w:tr>
        <w:trPr/>
        <w:tc>
          <w:p w14:paraId="00100160" w14:textId="00100161">
            <w:r>
              <w:t xml:space="preserve">Data / Models</w:t>
            </w:r>
          </w:p>
        </w:tc>
        <w:tc>
          <w:p w14:paraId="00100162" w14:textId="00100163">
            <w:r>
              <w:t xml:space="preserve">joblib-persisted .pkl files</w:t>
            </w:r>
          </w:p>
        </w:tc>
        <w:tc>
          <w:p w14:paraId="00100164" w14:textId="00100165">
            <w:r>
              <w:t xml:space="preserve">models/ directory</w:t>
            </w:r>
          </w:p>
        </w:tc>
      </w:tr>
      <w:tr>
        <w:trPr/>
        <w:tc>
          <w:p w14:paraId="00100166" w14:textId="00100167">
            <w:r>
              <w:t xml:space="preserve">Training Pipeline</w:t>
            </w:r>
          </w:p>
        </w:tc>
        <w:tc>
          <w:p w14:paraId="00100168" w14:textId="00100169">
            <w:r>
              <w:t xml:space="preserve">Jupyter Notebook</w:t>
            </w:r>
          </w:p>
        </w:tc>
        <w:tc>
          <w:p w14:paraId="0010016A" w14:textId="0010016B">
            <w:r>
              <w:t xml:space="preserve">ecommerce_ml.ipynb</w:t>
            </w:r>
          </w:p>
        </w:tc>
      </w:tr>
    </w:tbl>
    <w:p w14:paraId="0010016C" w14:textId="0010016D">
      <w:pPr>
        <w:pStyle w:val="Heading2"/>
        <w:spacing w:before="280" w:after="120"/>
      </w:pPr>
      <w:r>
        <w:rPr>
          <w:b/>
          <w:sz w:val="28"/>
        </w:rPr>
        <w:t xml:space="preserve">4.2 Project Directory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6E" w14:textId="0010016F">
            <w:r>
              <w:t xml:space="preserve">File / Folder</w:t>
            </w:r>
          </w:p>
        </w:tc>
        <w:tc>
          <w:p w14:paraId="00100170" w14:textId="00100171">
            <w:r>
              <w:t xml:space="preserve">Purpose</w:t>
            </w:r>
          </w:p>
        </w:tc>
      </w:tr>
      <w:tr>
        <w:trPr/>
        <w:tc>
          <w:p w14:paraId="00100172" w14:textId="00100173">
            <w:r>
              <w:t xml:space="preserve">ecommerce_ml.ipynb</w:t>
            </w:r>
          </w:p>
        </w:tc>
        <w:tc>
          <w:p w14:paraId="00100174" w14:textId="00100175">
            <w:r>
              <w:t xml:space="preserve">Full ML training, EDA, evaluation notebook</w:t>
            </w:r>
          </w:p>
        </w:tc>
      </w:tr>
      <w:tr>
        <w:trPr/>
        <w:tc>
          <w:p w14:paraId="00100176" w14:textId="00100177">
            <w:r>
              <w:t xml:space="preserve">app.py</w:t>
            </w:r>
          </w:p>
        </w:tc>
        <w:tc>
          <w:p w14:paraId="00100178" w14:textId="00100179">
            <w:r>
              <w:t xml:space="preserve">Flask REST API backend</w:t>
            </w:r>
          </w:p>
        </w:tc>
      </w:tr>
      <w:tr>
        <w:trPr/>
        <w:tc>
          <w:p w14:paraId="0010017A" w14:textId="0010017B">
            <w:r>
              <w:t xml:space="preserve">streamlit_app.py</w:t>
            </w:r>
          </w:p>
        </w:tc>
        <w:tc>
          <w:p w14:paraId="0010017C" w14:textId="0010017D">
            <w:r>
              <w:t xml:space="preserve">Streamlit interactive frontend dashboard</w:t>
            </w:r>
          </w:p>
        </w:tc>
      </w:tr>
      <w:tr>
        <w:trPr/>
        <w:tc>
          <w:p w14:paraId="0010017E" w14:textId="0010017F">
            <w:r>
              <w:t xml:space="preserve">Ecommerce.csv</w:t>
            </w:r>
          </w:p>
        </w:tc>
        <w:tc>
          <w:p w14:paraId="00100180" w14:textId="00100181">
            <w:r>
              <w:t xml:space="preserve">25,000-row e-commerce dataset</w:t>
            </w:r>
          </w:p>
        </w:tc>
      </w:tr>
      <w:tr>
        <w:trPr/>
        <w:tc>
          <w:p w14:paraId="00100182" w14:textId="00100183">
            <w:r>
              <w:t xml:space="preserve">requirements.txt</w:t>
            </w:r>
          </w:p>
        </w:tc>
        <w:tc>
          <w:p w14:paraId="00100184" w14:textId="00100185">
            <w:r>
              <w:t xml:space="preserve">Python package dependencies</w:t>
            </w:r>
          </w:p>
        </w:tc>
      </w:tr>
      <w:tr>
        <w:trPr/>
        <w:tc>
          <w:p w14:paraId="00100186" w14:textId="00100187">
            <w:r>
              <w:t xml:space="preserve">README.md</w:t>
            </w:r>
          </w:p>
        </w:tc>
        <w:tc>
          <w:p w14:paraId="00100188" w14:textId="00100189">
            <w:r>
              <w:t xml:space="preserve">Project documentation</w:t>
            </w:r>
          </w:p>
        </w:tc>
      </w:tr>
      <w:tr>
        <w:trPr/>
        <w:tc>
          <w:p w14:paraId="0010018A" w14:textId="0010018B">
            <w:r>
              <w:t xml:space="preserve">models/</w:t>
            </w:r>
          </w:p>
        </w:tc>
        <w:tc>
          <w:p w14:paraId="0010018C" w14:textId="0010018D">
            <w:r>
              <w:t xml:space="preserve">Saved model artifact directory (auto-created by notebook)</w:t>
            </w:r>
          </w:p>
        </w:tc>
      </w:tr>
      <w:tr>
        <w:trPr/>
        <w:tc>
          <w:p w14:paraId="0010018E" w14:textId="0010018F">
            <w:r>
              <w:t xml:space="preserve">*.png</w:t>
            </w:r>
          </w:p>
        </w:tc>
        <w:tc>
          <w:p w14:paraId="00100190" w14:textId="00100191">
            <w:r>
              <w:t xml:space="preserve">Visualisation screenshots (EDA, heatmap, segments, etc.)</w:t>
            </w:r>
          </w:p>
        </w:tc>
      </w:tr>
      <w:tr>
        <w:trPr/>
        <w:tc>
          <w:p w14:paraId="00100192" w14:textId="00100193">
            <w:r>
              <w:t xml:space="preserve">Project_Report.docx</w:t>
            </w:r>
          </w:p>
        </w:tc>
        <w:tc>
          <w:p w14:paraId="00100194" w14:textId="00100195">
            <w:r>
              <w:t xml:space="preserve">This project report document</w:t>
            </w:r>
          </w:p>
        </w:tc>
      </w:tr>
      <w:tr>
        <w:trPr/>
        <w:tc>
          <w:p w14:paraId="00100196" w14:textId="00100197">
            <w:r>
              <w:t xml:space="preserve">(venv/)</w:t>
            </w:r>
          </w:p>
        </w:tc>
        <w:tc>
          <w:p w14:paraId="00100198" w14:textId="00100199">
            <w:r>
              <w:t xml:space="preserve">Optional virtual environment (recommended)</w:t>
            </w:r>
          </w:p>
        </w:tc>
      </w:tr>
    </w:tbl>
    <w:p w14:paraId="0010019A" w14:textId="0010019B">
      <w:pPr>
        <w:pStyle w:val="Heading2"/>
        <w:spacing w:before="280" w:after="120"/>
      </w:pPr>
      <w:r>
        <w:rPr>
          <w:b/>
          <w:sz w:val="28"/>
        </w:rPr>
        <w:t xml:space="preserve">4.3 Saved Model Artifacts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9C" w14:textId="0010019D">
            <w:r>
              <w:t xml:space="preserve">Artifact File</w:t>
            </w:r>
          </w:p>
        </w:tc>
        <w:tc>
          <w:p w14:paraId="0010019E" w14:textId="0010019F">
            <w:r>
              <w:t xml:space="preserve">Description</w:t>
            </w:r>
          </w:p>
        </w:tc>
      </w:tr>
      <w:tr>
        <w:trPr/>
        <w:tc>
          <w:p w14:paraId="001001A0" w14:textId="001001A1">
            <w:r>
              <w:t xml:space="preserve">purchase_classifier.pkl</w:t>
            </w:r>
          </w:p>
        </w:tc>
        <w:tc>
          <w:p w14:paraId="001001A2" w14:textId="001001A3">
            <w:r>
              <w:t xml:space="preserve">Trained Random Forest Classifier</w:t>
            </w:r>
          </w:p>
        </w:tc>
      </w:tr>
      <w:tr>
        <w:trPr/>
        <w:tc>
          <w:p w14:paraId="001001A4" w14:textId="001001A5">
            <w:r>
              <w:t xml:space="preserve">revenue_regressor.pkl</w:t>
            </w:r>
          </w:p>
        </w:tc>
        <w:tc>
          <w:p w14:paraId="001001A6" w14:textId="001001A7">
            <w:r>
              <w:t xml:space="preserve">Trained XGBoost Regressor</w:t>
            </w:r>
          </w:p>
        </w:tc>
      </w:tr>
      <w:tr>
        <w:trPr/>
        <w:tc>
          <w:p w14:paraId="001001A8" w14:textId="001001A9">
            <w:r>
              <w:t xml:space="preserve">customer_segmentation.pkl</w:t>
            </w:r>
          </w:p>
        </w:tc>
        <w:tc>
          <w:p w14:paraId="001001AA" w14:textId="001001AB">
            <w:r>
              <w:t xml:space="preserve">Trained K-Means model</w:t>
            </w:r>
          </w:p>
        </w:tc>
      </w:tr>
      <w:tr>
        <w:trPr/>
        <w:tc>
          <w:p w14:paraId="001001AC" w14:textId="001001AD">
            <w:r>
              <w:t xml:space="preserve">feature_scaler.pkl</w:t>
            </w:r>
          </w:p>
        </w:tc>
        <w:tc>
          <w:p w14:paraId="001001AE" w14:textId="001001AF">
            <w:r>
              <w:t xml:space="preserve">StandardScaler for purchase prediction features</w:t>
            </w:r>
          </w:p>
        </w:tc>
      </w:tr>
      <w:tr>
        <w:trPr/>
        <w:tc>
          <w:p w14:paraId="001001B0" w14:textId="001001B1">
            <w:r>
              <w:t xml:space="preserve">revenue_scaler.pkl</w:t>
            </w:r>
          </w:p>
        </w:tc>
        <w:tc>
          <w:p w14:paraId="001001B2" w14:textId="001001B3">
            <w:r>
              <w:t xml:space="preserve">StandardScaler for revenue regression features</w:t>
            </w:r>
          </w:p>
        </w:tc>
      </w:tr>
      <w:tr>
        <w:trPr/>
        <w:tc>
          <w:p w14:paraId="001001B4" w14:textId="001001B5">
            <w:r>
              <w:t xml:space="preserve">rfm_scaler.pkl</w:t>
            </w:r>
          </w:p>
        </w:tc>
        <w:tc>
          <w:p w14:paraId="001001B6" w14:textId="001001B7">
            <w:r>
              <w:t xml:space="preserve">StandardScaler for RFM segmentation features</w:t>
            </w:r>
          </w:p>
        </w:tc>
      </w:tr>
      <w:tr>
        <w:trPr/>
        <w:tc>
          <w:p w14:paraId="001001B8" w14:textId="001001B9">
            <w:r>
              <w:t xml:space="preserve">feature_cols.pkl</w:t>
            </w:r>
          </w:p>
        </w:tc>
        <w:tc>
          <w:p w14:paraId="001001BA" w14:textId="001001BB">
            <w:r>
              <w:t xml:space="preserve">Ordered list of training feature column names</w:t>
            </w:r>
          </w:p>
        </w:tc>
      </w:tr>
      <w:tr>
        <w:trPr/>
        <w:tc>
          <w:p w14:paraId="001001BC" w14:textId="001001BD">
            <w:r>
              <w:t xml:space="preserve">cluster_labels.json</w:t>
            </w:r>
          </w:p>
        </w:tc>
        <w:tc>
          <w:p w14:paraId="001001BE" w14:textId="001001BF">
            <w:r>
              <w:t xml:space="preserve">Human-readable segment labels mapped to cluster IDs</w:t>
            </w:r>
          </w:p>
        </w:tc>
      </w:tr>
    </w:tbl>
    <w:p w14:paraId="001001C0" w14:textId="001001C1">
      <w:pPr>
        <w:pStyle w:val="Heading1"/>
        <w:spacing w:before="360" w:after="160"/>
      </w:pPr>
      <w:r>
        <w:rPr>
          <w:b/>
          <w:sz w:val="36"/>
        </w:rPr>
        <w:t xml:space="preserve">5. Flask REST API</w:t>
      </w:r>
    </w:p>
    <w:p w14:paraId="001001C2" w14:textId="001001C3">
      <w:pPr>
        <w:pStyle w:val="Normal"/>
        <w:spacing w:after="200"/>
      </w:pPr>
      <w:r>
        <w:rPr>
          <w:sz w:val="24"/>
        </w:rPr>
        <w:t xml:space="preserve">The backend (app.py) is a Flask application that exposes all ML models as JSON REST endpoints. It uses Flask-CORS for cross-origin requests and loads all trained models from the models/ directory on startup using joblib.</w:t>
      </w:r>
    </w:p>
    <w:p w14:paraId="001001C4" w14:textId="001001C5">
      <w:pPr>
        <w:pStyle w:val="Heading2"/>
        <w:spacing w:before="200" w:after="120"/>
      </w:pPr>
      <w:r>
        <w:rPr>
          <w:b/>
          <w:sz w:val="28"/>
        </w:rPr>
        <w:t xml:space="preserve">5.1 API Endpoints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C6" w14:textId="001001C7">
            <w:r>
              <w:t xml:space="preserve">Method</w:t>
            </w:r>
          </w:p>
        </w:tc>
        <w:tc>
          <w:p w14:paraId="001001C8" w14:textId="001001C9">
            <w:r>
              <w:t xml:space="preserve">Endpoint</w:t>
            </w:r>
          </w:p>
        </w:tc>
        <w:tc>
          <w:p w14:paraId="001001CA" w14:textId="001001CB">
            <w:r>
              <w:t xml:space="preserve">Description</w:t>
            </w:r>
          </w:p>
        </w:tc>
      </w:tr>
      <w:tr>
        <w:trPr/>
        <w:tc>
          <w:p w14:paraId="001001CC" w14:textId="001001CD">
            <w:r>
              <w:t xml:space="preserve">GET</w:t>
            </w:r>
          </w:p>
        </w:tc>
        <w:tc>
          <w:p w14:paraId="001001CE" w14:textId="001001CF">
            <w:r>
              <w:t xml:space="preserve">/</w:t>
            </w:r>
          </w:p>
        </w:tc>
        <w:tc>
          <w:p w14:paraId="001001D0" w14:textId="001001D1">
            <w:r>
              <w:t xml:space="preserve">API info and available routes</w:t>
            </w:r>
          </w:p>
        </w:tc>
      </w:tr>
      <w:tr>
        <w:trPr/>
        <w:tc>
          <w:p w14:paraId="001001D2" w14:textId="001001D3">
            <w:r>
              <w:t xml:space="preserve">GET</w:t>
            </w:r>
          </w:p>
        </w:tc>
        <w:tc>
          <w:p w14:paraId="001001D4" w14:textId="001001D5">
            <w:r>
              <w:t xml:space="preserve">/api/health</w:t>
            </w:r>
          </w:p>
        </w:tc>
        <w:tc>
          <w:p w14:paraId="001001D6" w14:textId="001001D7">
            <w:r>
              <w:t xml:space="preserve">Health check + model load status</w:t>
            </w:r>
          </w:p>
        </w:tc>
      </w:tr>
      <w:tr>
        <w:trPr/>
        <w:tc>
          <w:p w14:paraId="001001D8" w14:textId="001001D9">
            <w:r>
              <w:t xml:space="preserve">POST</w:t>
            </w:r>
          </w:p>
        </w:tc>
        <w:tc>
          <w:p w14:paraId="001001DA" w14:textId="001001DB">
            <w:r>
              <w:t xml:space="preserve">/api/predict_purchase</w:t>
            </w:r>
          </w:p>
        </w:tc>
        <w:tc>
          <w:p w14:paraId="001001DC" w14:textId="001001DD">
            <w:r>
              <w:t xml:space="preserve">Predict if customer will purchase</w:t>
            </w:r>
          </w:p>
        </w:tc>
      </w:tr>
      <w:tr>
        <w:trPr/>
        <w:tc>
          <w:p w14:paraId="001001DE" w14:textId="001001DF">
            <w:r>
              <w:t xml:space="preserve">POST</w:t>
            </w:r>
          </w:p>
        </w:tc>
        <w:tc>
          <w:p w14:paraId="001001E0" w14:textId="001001E1">
            <w:r>
              <w:t xml:space="preserve">/api/predict_revenue</w:t>
            </w:r>
          </w:p>
        </w:tc>
        <w:tc>
          <w:p w14:paraId="001001E2" w14:textId="001001E3">
            <w:r>
              <w:t xml:space="preserve">Predict expected session revenue</w:t>
            </w:r>
          </w:p>
        </w:tc>
      </w:tr>
      <w:tr>
        <w:trPr/>
        <w:tc>
          <w:p w14:paraId="001001E4" w14:textId="001001E5">
            <w:r>
              <w:t xml:space="preserve">POST</w:t>
            </w:r>
          </w:p>
        </w:tc>
        <w:tc>
          <w:p w14:paraId="001001E6" w14:textId="001001E7">
            <w:r>
              <w:t xml:space="preserve">/api/segment_customer</w:t>
            </w:r>
          </w:p>
        </w:tc>
        <w:tc>
          <w:p w14:paraId="001001E8" w14:textId="001001E9">
            <w:r>
              <w:t xml:space="preserve">Classify customer into RFM segment</w:t>
            </w:r>
          </w:p>
        </w:tc>
      </w:tr>
      <w:tr>
        <w:trPr/>
        <w:tc>
          <w:p w14:paraId="001001EA" w14:textId="001001EB">
            <w:r>
              <w:t xml:space="preserve">GET</w:t>
            </w:r>
          </w:p>
        </w:tc>
        <w:tc>
          <w:p w14:paraId="001001EC" w14:textId="001001ED">
            <w:r>
              <w:t xml:space="preserve">/api/dataset_stats</w:t>
            </w:r>
          </w:p>
        </w:tc>
        <w:tc>
          <w:p w14:paraId="001001EE" w14:textId="001001EF">
            <w:r>
              <w:t xml:space="preserve">Aggregate statistics from dataset</w:t>
            </w:r>
          </w:p>
        </w:tc>
      </w:tr>
      <w:tr>
        <w:trPr/>
        <w:tc>
          <w:p w14:paraId="001001F0" w14:textId="001001F1">
            <w:r>
              <w:t xml:space="preserve">POST</w:t>
            </w:r>
          </w:p>
        </w:tc>
        <w:tc>
          <w:p w14:paraId="001001F2" w14:textId="001001F3">
            <w:r>
              <w:t xml:space="preserve">/api/batch_predict</w:t>
            </w:r>
          </w:p>
        </w:tc>
        <w:tc>
          <w:p w14:paraId="001001F4" w14:textId="001001F5">
            <w:r>
              <w:t xml:space="preserve">Batch purchase predictions (multiple sessions)</w:t>
            </w:r>
          </w:p>
        </w:tc>
      </w:tr>
    </w:tbl>
    <w:p w14:paraId="001001F6" w14:textId="001001F7">
      <w:pPr>
        <w:pStyle w:val="Heading2"/>
        <w:spacing w:before="280" w:after="120"/>
      </w:pPr>
      <w:r>
        <w:rPr>
          <w:b/>
          <w:sz w:val="28"/>
        </w:rPr>
        <w:t xml:space="preserve">5.2 Sample Request and Response — Purchase Prediction</w:t>
      </w:r>
    </w:p>
    <w:p w14:paraId="001001F8" w14:textId="001001F9">
      <w:pPr>
        <w:pStyle w:val="Normal"/>
        <w:spacing w:after="80"/>
      </w:pPr>
      <w:r>
        <w:rPr>
          <w:b/>
          <w:sz w:val="24"/>
        </w:rPr>
        <w:t xml:space="preserve">POST /api/predict_purchase — Request Body (JSON):</w:t>
      </w:r>
    </w:p>
    <w:p w14:paraId="001001FA" w14:textId="001001FB">
      <w:pPr>
        <w:pStyle w:val="Normal"/>
        <w:spacing w:after="160"/>
      </w:pPr>
      <w:r>
        <w:rPr>
          <w:color w:val="1F4E79"/>
          <w:sz w:val="20"/>
        </w:rPr>
        <w:t xml:space="preserve">{"device_type": 1, "user_type": 1, "marketing_channel": 2, "product_category": 0, "unit_price": 1299.0, "quantity": 2, "discount_percent": 10, "pages_viewed": 12, "time_on_site_sec": 800, "added_to_cart": 1, "rating": 4, "visit_month": 11, "visit_weekday": 5}</w:t>
      </w:r>
    </w:p>
    <w:p w14:paraId="001001FC" w14:textId="001001FD">
      <w:pPr>
        <w:pStyle w:val="Normal"/>
        <w:spacing w:after="80"/>
      </w:pPr>
      <w:r>
        <w:rPr>
          <w:b/>
          <w:sz w:val="24"/>
        </w:rPr>
        <w:t xml:space="preserve">Response (JSON):</w:t>
      </w:r>
    </w:p>
    <w:p w14:paraId="001001FE" w14:textId="001001FF">
      <w:pPr>
        <w:pStyle w:val="Normal"/>
        <w:spacing w:after="160"/>
      </w:pPr>
      <w:r>
        <w:rPr>
          <w:color w:val="1F4E79"/>
          <w:sz w:val="20"/>
        </w:rPr>
        <w:t xml:space="preserve">{"prediction": 1, "will_purchase": true, "purchase_probability": 0.8342, "confidence": 0.8342, "label": "Will Purchase"}</w:t>
      </w:r>
    </w:p>
    <w:p w14:paraId="00100200" w14:textId="00100201">
      <w:pPr>
        <w:pStyle w:val="Heading2"/>
        <w:spacing w:before="200" w:after="120"/>
      </w:pPr>
      <w:r>
        <w:rPr>
          <w:b/>
          <w:sz w:val="28"/>
        </w:rPr>
        <w:t xml:space="preserve">5.3 Sample Request — Customer Segmentation</w:t>
      </w:r>
    </w:p>
    <w:p w14:paraId="00100202" w14:textId="00100203">
      <w:pPr>
        <w:pStyle w:val="Normal"/>
        <w:spacing w:after="80"/>
      </w:pPr>
      <w:r>
        <w:rPr>
          <w:b/>
          <w:sz w:val="24"/>
        </w:rPr>
        <w:t xml:space="preserve">POST /api/segment_customer — Request Body (JSON):</w:t>
      </w:r>
    </w:p>
    <w:p w14:paraId="00100204" w14:textId="00100205">
      <w:pPr>
        <w:pStyle w:val="Normal"/>
        <w:spacing w:after="280"/>
      </w:pPr>
      <w:r>
        <w:rPr>
          <w:color w:val="1F4E79"/>
          <w:sz w:val="20"/>
        </w:rPr>
        <w:t xml:space="preserve">{"recency": 7, "frequency": 15, "monetary": 12000}</w:t>
      </w:r>
    </w:p>
    <w:p w14:paraId="00100206" w14:textId="00100207">
      <w:pPr>
        <w:pStyle w:val="Heading1"/>
        <w:spacing w:before="360" w:after="160"/>
      </w:pPr>
      <w:r>
        <w:rPr>
          <w:b/>
          <w:sz w:val="36"/>
        </w:rPr>
        <w:t xml:space="preserve">6. Streamlit Frontend Dashboard</w:t>
      </w:r>
    </w:p>
    <w:p w14:paraId="00100208" w14:textId="00100209">
      <w:pPr>
        <w:pStyle w:val="Normal"/>
        <w:spacing w:after="200"/>
      </w:pPr>
      <w:r>
        <w:rPr>
          <w:sz w:val="24"/>
        </w:rPr>
        <w:t xml:space="preserve">The frontend (streamlit_app.py) provides an interactive browser-based dashboard with six main screens navigated via a sidebar. It calls the Flask API for all ML predictions and renders results with Plotly charts and interactive input widgets.</w:t>
      </w:r>
    </w:p>
    <w:p w14:paraId="0010020A" w14:textId="0010020B">
      <w:pPr>
        <w:pStyle w:val="Heading2"/>
        <w:spacing w:before="200" w:after="120"/>
      </w:pPr>
      <w:r>
        <w:rPr>
          <w:b/>
          <w:sz w:val="28"/>
        </w:rPr>
        <w:t xml:space="preserve">6.1 Dashboard Screens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0C" w14:textId="0010020D">
            <w:r>
              <w:t xml:space="preserve">Screen</w:t>
            </w:r>
          </w:p>
        </w:tc>
        <w:tc>
          <w:p w14:paraId="0010020E" w14:textId="0010020F">
            <w:r>
              <w:t xml:space="preserve">Description</w:t>
            </w:r>
          </w:p>
        </w:tc>
      </w:tr>
      <w:tr>
        <w:trPr/>
        <w:tc>
          <w:p w14:paraId="00100210" w14:textId="00100211">
            <w:r>
              <w:t xml:space="preserve">Dashboard (Home)</w:t>
            </w:r>
          </w:p>
        </w:tc>
        <w:tc>
          <w:p w14:paraId="00100212" w14:textId="00100213">
            <w:r>
              <w:t xml:space="preserve">KPI tiles, monthly revenue trend chart, category breakdown, gauge charts</w:t>
            </w:r>
          </w:p>
        </w:tc>
      </w:tr>
      <w:tr>
        <w:trPr/>
        <w:tc>
          <w:p w14:paraId="00100214" w14:textId="00100215">
            <w:r>
              <w:t xml:space="preserve">Purchase Prediction</w:t>
            </w:r>
          </w:p>
        </w:tc>
        <w:tc>
          <w:p w14:paraId="00100216" w14:textId="00100217">
            <w:r>
              <w:t xml:space="preserve">Form-based predictor with probability gauge and recommendation</w:t>
            </w:r>
          </w:p>
        </w:tc>
      </w:tr>
      <w:tr>
        <w:trPr/>
        <w:tc>
          <w:p w14:paraId="00100218" w14:textId="00100219">
            <w:r>
              <w:t xml:space="preserve">Revenue Forecast</w:t>
            </w:r>
          </w:p>
        </w:tc>
        <w:tc>
          <w:p w14:paraId="0010021A" w14:textId="0010021B">
            <w:r>
              <w:t xml:space="preserve">Session revenue estimator with capture rate visualisation</w:t>
            </w:r>
          </w:p>
        </w:tc>
      </w:tr>
      <w:tr>
        <w:trPr/>
        <w:tc>
          <w:p w14:paraId="0010021C" w14:textId="0010021D">
            <w:r>
              <w:t xml:space="preserve">Customer Segmentation</w:t>
            </w:r>
          </w:p>
        </w:tc>
        <w:tc>
          <w:p w14:paraId="0010021E" w14:textId="0010021F">
            <w:r>
              <w:t xml:space="preserve">RFM input form, segment label, radar chart, segment guide</w:t>
            </w:r>
          </w:p>
        </w:tc>
      </w:tr>
      <w:tr>
        <w:trPr/>
        <w:tc>
          <w:p w14:paraId="00100220" w14:textId="00100221">
            <w:r>
              <w:t xml:space="preserve">Data Analytics</w:t>
            </w:r>
          </w:p>
        </w:tc>
        <w:tc>
          <w:p w14:paraId="00100222" w14:textId="00100223">
            <w:r>
              <w:t xml:space="preserve">Interactive tabs — sales trends, purchase behaviour, feature explorer</w:t>
            </w:r>
          </w:p>
        </w:tc>
      </w:tr>
      <w:tr>
        <w:trPr/>
        <w:tc>
          <w:p w14:paraId="00100224" w14:textId="00100225">
            <w:r>
              <w:t xml:space="preserve">About</w:t>
            </w:r>
          </w:p>
        </w:tc>
        <w:tc>
          <w:p w14:paraId="00100226" w14:textId="00100227">
            <w:r>
              <w:t xml:space="preserve">Architecture diagram, model summary table, usage instructions</w:t>
            </w:r>
          </w:p>
        </w:tc>
      </w:tr>
    </w:tbl>
    <w:p w14:paraId="00100228" w14:textId="00100229">
      <w:pPr>
        <w:pStyle w:val="Heading2"/>
        <w:spacing w:before="280" w:after="120"/>
      </w:pPr>
      <w:r>
        <w:rPr>
          <w:b/>
          <w:sz w:val="28"/>
        </w:rPr>
        <w:t xml:space="preserve">6.2 Monthly Revenue Trend</w:t>
      </w:r>
    </w:p>
    <w:p w14:paraId="0010022A" w14:textId="0010022B">
      <w:pPr>
        <w:pStyle w:val="Normal"/>
        <w:spacing w:after="160"/>
      </w:pPr>
      <w:r>
        <w:rPr>
          <w:sz w:val="24"/>
        </w:rPr>
        <w:t xml:space="preserve">The chart below shows the monthly revenue trend extracted from the dataset and rendered on the dashboard's main screen.</w:t>
      </w:r>
    </w:p>
    <w:p w14:paraId="0010022C" w14:textId="0010022D">
      <w:pPr>
        <w:spacing w:line="240" w:lineRule="auto"/>
      </w:pPr>
      <w:r>
        <w:rPr/>
        <w:drawing>
          <wp:inline distT="0" distB="0" distL="0" distR="0">
            <wp:extent cx="5400000" cy="2216937"/>
            <wp:effectExtent l="0" t="0" r="0" b="0"/>
            <wp:docPr id="8" name="monthly_revenue.png" descr=""/>
            <wp:cNvGraphicFramePr>
              <a:graphicFrameLocks noChangeAspect="1"/>
            </wp:cNvGraphicFramePr>
            <a:graphic>
              <a:graphicData uri="http://schemas.openxmlformats.org/drawingml/2006/picture">
                <pic:pic>
                  <pic:nvPicPr>
                    <pic:cNvPr id="8" name="monthly_revenue.png"/>
                    <pic:cNvPicPr/>
                  </pic:nvPicPr>
                  <pic:blipFill>
                    <a:blip r:embed="R7836f371e9a046b6" cstate="print"/>
                    <a:stretch>
                      <a:fillRect/>
                    </a:stretch>
                  </pic:blipFill>
                  <pic:spPr>
                    <a:xfrm>
                      <a:off x="0" y="0"/>
                      <a:ext cx="5400000" cy="2216937"/>
                    </a:xfrm>
                    <a:prstGeom prst="rect">
                      <a:avLst/>
                    </a:prstGeom>
                  </pic:spPr>
                </pic:pic>
              </a:graphicData>
            </a:graphic>
          </wp:inline>
        </w:drawing>
      </w:r>
    </w:p>
    <w:p w14:paraId="0010022E" w14:textId="0010022F">
      <w:pPr>
        <w:pStyle w:val="Normal"/>
        <w:spacing w:after="280"/>
        <w:jc w:val="center"/>
      </w:pPr>
      <w:r>
        <w:rPr>
          <w:color w:val="57606A"/>
          <w:sz w:val="20"/>
        </w:rPr>
        <w:t xml:space="preserve">Figure 8: Monthly Revenue Trend</w:t>
      </w:r>
    </w:p>
    <w:p w14:paraId="00100230" w14:textId="00100231">
      <w:pPr>
        <w:pStyle w:val="Heading1"/>
        <w:spacing w:before="360" w:after="160"/>
      </w:pPr>
      <w:r>
        <w:rPr>
          <w:b/>
          <w:sz w:val="36"/>
        </w:rPr>
        <w:t xml:space="preserve">7. Installation &amp; Setup Guide</w:t>
      </w:r>
    </w:p>
    <w:p w14:paraId="00100232" w14:textId="00100233">
      <w:pPr>
        <w:pStyle w:val="Heading2"/>
        <w:spacing w:before="200" w:after="120"/>
      </w:pPr>
      <w:r>
        <w:rPr>
          <w:b/>
          <w:sz w:val="28"/>
        </w:rPr>
        <w:t xml:space="preserve">7.1 Prerequisites</w:t>
      </w:r>
    </w:p>
    <w:p w14:paraId="00100234" w14:textId="00100235">
      <w:pPr>
        <w:pStyle w:val="Normal"/>
        <w:numPr>
          <w:ilvl w:val="0"/>
          <w:numId w:val="3"/>
        </w:numPr>
        <w:spacing w:after="60"/>
      </w:pPr>
      <w:r>
        <w:rPr>
          <w:sz w:val="24"/>
        </w:rPr>
        <w:t xml:space="preserve">Python 3.10 or higher</w:t>
      </w:r>
    </w:p>
    <w:p w14:paraId="00100236" w14:textId="00100237">
      <w:pPr>
        <w:pStyle w:val="Normal"/>
        <w:numPr>
          <w:ilvl w:val="0"/>
          <w:numId w:val="3"/>
        </w:numPr>
        <w:spacing w:after="60"/>
      </w:pPr>
      <w:r>
        <w:rPr>
          <w:sz w:val="24"/>
        </w:rPr>
        <w:t xml:space="preserve">pip (Python package manager)</w:t>
      </w:r>
    </w:p>
    <w:p w14:paraId="00100238" w14:textId="00100239">
      <w:pPr>
        <w:pStyle w:val="Normal"/>
        <w:numPr>
          <w:ilvl w:val="0"/>
          <w:numId w:val="3"/>
        </w:numPr>
        <w:spacing w:after="60"/>
      </w:pPr>
      <w:r>
        <w:rPr>
          <w:sz w:val="24"/>
        </w:rPr>
        <w:t xml:space="preserve">Jupyter Notebook or JupyterLab</w:t>
      </w:r>
    </w:p>
    <w:p w14:paraId="0010023A" w14:textId="0010023B">
      <w:pPr>
        <w:pStyle w:val="Normal"/>
        <w:numPr>
          <w:ilvl w:val="0"/>
          <w:numId w:val="3"/>
        </w:numPr>
        <w:spacing w:after="200"/>
      </w:pPr>
      <w:r>
        <w:rPr>
          <w:sz w:val="24"/>
        </w:rPr>
        <w:t xml:space="preserve">Internet connection for dependency installation</w:t>
      </w:r>
    </w:p>
    <w:p w14:paraId="0010023C" w14:textId="0010023D">
      <w:pPr>
        <w:pStyle w:val="Heading2"/>
        <w:spacing w:before="200" w:after="120"/>
      </w:pPr>
      <w:r>
        <w:rPr>
          <w:b/>
          <w:sz w:val="28"/>
        </w:rPr>
        <w:t xml:space="preserve">7.2 Step-by-Step Setup</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3E" w14:textId="0010023F">
            <w:r>
              <w:t xml:space="preserve">Step</w:t>
            </w:r>
          </w:p>
        </w:tc>
        <w:tc>
          <w:p w14:paraId="00100240" w14:textId="00100241">
            <w:r>
              <w:t xml:space="preserve">Command / Action</w:t>
            </w:r>
          </w:p>
        </w:tc>
      </w:tr>
      <w:tr>
        <w:trPr/>
        <w:tc>
          <w:p w14:paraId="00100242" w14:textId="00100243">
            <w:r>
              <w:t xml:space="preserve">1. Clone / open project</w:t>
            </w:r>
          </w:p>
        </w:tc>
        <w:tc>
          <w:p w14:paraId="00100244" w14:textId="00100245">
            <w:r>
              <w:t xml:space="preserve">cd "E-Commerce Sales, Customer Segmentation &amp; Purchase Prediction1"</w:t>
            </w:r>
          </w:p>
        </w:tc>
      </w:tr>
      <w:tr>
        <w:trPr/>
        <w:tc>
          <w:p w14:paraId="00100246" w14:textId="00100247">
            <w:r>
              <w:t xml:space="preserve">2. Create virtual env</w:t>
            </w:r>
          </w:p>
        </w:tc>
        <w:tc>
          <w:p w14:paraId="00100248" w14:textId="00100249">
            <w:r>
              <w:t xml:space="preserve">python -m venv venv   then   venv\Scripts\activate (Windows)</w:t>
            </w:r>
          </w:p>
        </w:tc>
      </w:tr>
      <w:tr>
        <w:trPr/>
        <w:tc>
          <w:p w14:paraId="0010024A" w14:textId="0010024B">
            <w:r>
              <w:t xml:space="preserve">3. Install dependencies</w:t>
            </w:r>
          </w:p>
        </w:tc>
        <w:tc>
          <w:p w14:paraId="0010024C" w14:textId="0010024D">
            <w:r>
              <w:t xml:space="preserve">pip install -r requirements.txt</w:t>
            </w:r>
          </w:p>
        </w:tc>
      </w:tr>
      <w:tr>
        <w:trPr/>
        <w:tc>
          <w:p w14:paraId="0010024E" w14:textId="0010024F">
            <w:r>
              <w:t xml:space="preserve">4. Train ML models</w:t>
            </w:r>
          </w:p>
        </w:tc>
        <w:tc>
          <w:p w14:paraId="00100250" w14:textId="00100251">
            <w:r>
              <w:t xml:space="preserve">Run all cells in ecommerce_ml.ipynb (creates models/ directory)</w:t>
            </w:r>
          </w:p>
        </w:tc>
      </w:tr>
      <w:tr>
        <w:trPr/>
        <w:tc>
          <w:p w14:paraId="00100252" w14:textId="00100253">
            <w:r>
              <w:t xml:space="preserve">6. Start Streamlit</w:t>
            </w:r>
          </w:p>
        </w:tc>
        <w:tc>
          <w:p w14:paraId="00100254" w14:textId="00100255">
            <w:r>
              <w:t xml:space="preserve">streamlit run streamlit_app.py  (opens http://localhost:8501)</w:t>
            </w:r>
          </w:p>
        </w:tc>
      </w:tr>
    </w:tbl>
    <w:p w14:paraId="00100256" w14:textId="00100257">
      <w:pPr>
        <w:pStyle w:val="Heading1"/>
        <w:spacing w:before="360" w:after="160"/>
      </w:pPr>
      <w:r>
        <w:rPr>
          <w:b/>
          <w:sz w:val="36"/>
        </w:rPr>
        <w:t xml:space="preserve">8. Key Python Dependencies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58" w14:textId="00100259">
            <w:r>
              <w:t xml:space="preserve">Package</w:t>
            </w:r>
          </w:p>
        </w:tc>
        <w:tc>
          <w:p w14:paraId="0010025A" w14:textId="0010025B">
            <w:r>
              <w:t xml:space="preserve">Version</w:t>
            </w:r>
          </w:p>
        </w:tc>
        <w:tc>
          <w:p w14:paraId="0010025C" w14:textId="0010025D">
            <w:r>
              <w:t xml:space="preserve">Purpose</w:t>
            </w:r>
          </w:p>
        </w:tc>
      </w:tr>
      <w:tr>
        <w:trPr/>
        <w:tc>
          <w:p w14:paraId="0010025E" w14:textId="0010025F">
            <w:r>
              <w:t xml:space="preserve">scikit-learn</w:t>
            </w:r>
          </w:p>
        </w:tc>
        <w:tc>
          <w:p w14:paraId="00100260" w14:textId="00100261">
            <w:r>
              <w:t xml:space="preserve">&gt;=1.3</w:t>
            </w:r>
          </w:p>
        </w:tc>
        <w:tc>
          <w:p w14:paraId="00100262" w14:textId="00100263">
            <w:r>
              <w:t xml:space="preserve">Random Forest, K-Means, preprocessing</w:t>
            </w:r>
          </w:p>
        </w:tc>
      </w:tr>
      <w:tr>
        <w:trPr/>
        <w:tc>
          <w:p w14:paraId="00100264" w14:textId="00100265">
            <w:r>
              <w:t xml:space="preserve">xgboost</w:t>
            </w:r>
          </w:p>
        </w:tc>
        <w:tc>
          <w:p w14:paraId="00100266" w14:textId="00100267">
            <w:r>
              <w:t xml:space="preserve">&gt;=2.0</w:t>
            </w:r>
          </w:p>
        </w:tc>
        <w:tc>
          <w:p w14:paraId="00100268" w14:textId="00100269">
            <w:r>
              <w:t xml:space="preserve">XGBoost Regressor / Classifier</w:t>
            </w:r>
          </w:p>
        </w:tc>
      </w:tr>
      <w:tr>
        <w:trPr/>
        <w:tc>
          <w:p w14:paraId="0010026A" w14:textId="0010026B">
            <w:r>
              <w:t xml:space="preserve">pandas</w:t>
            </w:r>
          </w:p>
        </w:tc>
        <w:tc>
          <w:p w14:paraId="0010026C" w14:textId="0010026D">
            <w:r>
              <w:t xml:space="preserve">&gt;=2.0</w:t>
            </w:r>
          </w:p>
        </w:tc>
        <w:tc>
          <w:p w14:paraId="0010026E" w14:textId="0010026F">
            <w:r>
              <w:t xml:space="preserve">Data loading, manipulation, EDA</w:t>
            </w:r>
          </w:p>
        </w:tc>
      </w:tr>
      <w:tr>
        <w:trPr/>
        <w:tc>
          <w:p w14:paraId="00100270" w14:textId="00100271">
            <w:r>
              <w:t xml:space="preserve">numpy</w:t>
            </w:r>
          </w:p>
        </w:tc>
        <w:tc>
          <w:p w14:paraId="00100272" w14:textId="00100273">
            <w:r>
              <w:t xml:space="preserve">&gt;=1.24</w:t>
            </w:r>
          </w:p>
        </w:tc>
        <w:tc>
          <w:p w14:paraId="00100274" w14:textId="00100275">
            <w:r>
              <w:t xml:space="preserve">Numerical computations</w:t>
            </w:r>
          </w:p>
        </w:tc>
      </w:tr>
      <w:tr>
        <w:trPr/>
        <w:tc>
          <w:p w14:paraId="00100276" w14:textId="00100277">
            <w:r>
              <w:t xml:space="preserve">flask</w:t>
            </w:r>
          </w:p>
        </w:tc>
        <w:tc>
          <w:p w14:paraId="00100278" w14:textId="00100279">
            <w:r>
              <w:t xml:space="preserve">&gt;=3.0</w:t>
            </w:r>
          </w:p>
        </w:tc>
        <w:tc>
          <w:p w14:paraId="0010027A" w14:textId="0010027B">
            <w:r>
              <w:t xml:space="preserve">REST API backend</w:t>
            </w:r>
          </w:p>
        </w:tc>
      </w:tr>
      <w:tr>
        <w:trPr/>
        <w:tc>
          <w:p w14:paraId="0010027C" w14:textId="0010027D">
            <w:r>
              <w:t xml:space="preserve">streamlit</w:t>
            </w:r>
          </w:p>
        </w:tc>
        <w:tc>
          <w:p w14:paraId="0010027E" w14:textId="0010027F">
            <w:r>
              <w:t xml:space="preserve">&gt;=1.35</w:t>
            </w:r>
          </w:p>
        </w:tc>
        <w:tc>
          <w:p w14:paraId="00100280" w14:textId="00100281">
            <w:r>
              <w:t xml:space="preserve">Interactive frontend dashboard</w:t>
            </w:r>
          </w:p>
        </w:tc>
      </w:tr>
      <w:tr>
        <w:trPr/>
        <w:tc>
          <w:p w14:paraId="00100282" w14:textId="00100283">
            <w:r>
              <w:t xml:space="preserve">plotly</w:t>
            </w:r>
          </w:p>
        </w:tc>
        <w:tc>
          <w:p w14:paraId="00100284" w14:textId="00100285">
            <w:r>
              <w:t xml:space="preserve">&gt;=5.0</w:t>
            </w:r>
          </w:p>
        </w:tc>
        <w:tc>
          <w:p w14:paraId="00100286" w14:textId="00100287">
            <w:r>
              <w:t xml:space="preserve">Charts and visualisations in Streamlit</w:t>
            </w:r>
          </w:p>
        </w:tc>
      </w:tr>
      <w:tr>
        <w:trPr/>
        <w:tc>
          <w:p w14:paraId="00100288" w14:textId="00100289">
            <w:r>
              <w:t xml:space="preserve">joblib</w:t>
            </w:r>
          </w:p>
        </w:tc>
        <w:tc>
          <w:p w14:paraId="0010028A" w14:textId="0010028B">
            <w:r>
              <w:t xml:space="preserve">&gt;=1.3</w:t>
            </w:r>
          </w:p>
        </w:tc>
        <w:tc>
          <w:p w14:paraId="0010028C" w14:textId="0010028D">
            <w:r>
              <w:t xml:space="preserve">Model serialisation / deserialisation</w:t>
            </w:r>
          </w:p>
        </w:tc>
      </w:tr>
    </w:tbl>
    <w:p w14:paraId="0010028E" w14:textId="0010028F">
      <w:pPr>
        <w:pStyle w:val="Heading1"/>
        <w:spacing w:before="360" w:after="160"/>
      </w:pPr>
      <w:r>
        <w:rPr>
          <w:b/>
          <w:sz w:val="36"/>
        </w:rPr>
        <w:t xml:space="preserve">9. Results &amp; Performance Metrics</w:t>
      </w:r>
    </w:p>
    <w:p w14:paraId="00100290" w14:textId="00100291">
      <w:pPr>
        <w:pStyle w:val="Normal"/>
        <w:spacing w:after="200"/>
      </w:pPr>
      <w:r>
        <w:rPr>
          <w:sz w:val="24"/>
        </w:rPr>
        <w:t xml:space="preserve">All three models were evaluated on an 80/20 stratified train-test split. The table below summarises the expected performance ranges. Exact metric values are printed when running ecommerce_ml.ipynb during training.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92" w14:textId="00100293">
            <w:r>
              <w:t xml:space="preserve">Model</w:t>
            </w:r>
          </w:p>
        </w:tc>
        <w:tc>
          <w:p w14:paraId="00100294" w14:textId="00100295">
            <w:r>
              <w:t xml:space="preserve">Metric</w:t>
            </w:r>
          </w:p>
        </w:tc>
        <w:tc>
          <w:p w14:paraId="00100296" w14:textId="00100297">
            <w:r>
              <w:t xml:space="preserve">Expected Range</w:t>
            </w:r>
          </w:p>
        </w:tc>
      </w:tr>
      <w:tr>
        <w:trPr/>
        <w:tc>
          <w:p w14:paraId="00100298" w14:textId="00100299">
            <w:r>
              <w:t xml:space="preserve">Random Forest Classifier</w:t>
            </w:r>
          </w:p>
        </w:tc>
        <w:tc>
          <w:p w14:paraId="0010029A" w14:textId="0010029B">
            <w:r>
              <w:t xml:space="preserve">Accuracy</w:t>
            </w:r>
          </w:p>
        </w:tc>
        <w:tc>
          <w:p w14:paraId="0010029C" w14:textId="0010029D">
            <w:r>
              <w:t xml:space="preserve">82 - 88%</w:t>
            </w:r>
          </w:p>
        </w:tc>
      </w:tr>
      <w:tr>
        <w:trPr/>
        <w:tc>
          <w:p w14:paraId="0010029E" w14:textId="0010029F">
            <w:r>
              <w:t xml:space="preserve">Random Forest Classifier</w:t>
            </w:r>
          </w:p>
        </w:tc>
        <w:tc>
          <w:p w14:paraId="001002A0" w14:textId="001002A1">
            <w:r>
              <w:t xml:space="preserve">ROC-AUC</w:t>
            </w:r>
          </w:p>
        </w:tc>
        <w:tc>
          <w:p w14:paraId="001002A2" w14:textId="001002A3">
            <w:r>
              <w:t xml:space="preserve">0.88 - 0.93</w:t>
            </w:r>
          </w:p>
        </w:tc>
      </w:tr>
      <w:tr>
        <w:trPr/>
        <w:tc>
          <w:p w14:paraId="001002A4" w14:textId="001002A5">
            <w:r>
              <w:t xml:space="preserve">XGBoost Classifier</w:t>
            </w:r>
          </w:p>
        </w:tc>
        <w:tc>
          <w:p w14:paraId="001002A6" w14:textId="001002A7">
            <w:r>
              <w:t xml:space="preserve">Accuracy</w:t>
            </w:r>
          </w:p>
        </w:tc>
        <w:tc>
          <w:p w14:paraId="001002A8" w14:textId="001002A9">
            <w:r>
              <w:t xml:space="preserve">83 - 89%</w:t>
            </w:r>
          </w:p>
        </w:tc>
      </w:tr>
      <w:tr>
        <w:trPr/>
        <w:tc>
          <w:p w14:paraId="001002AA" w14:textId="001002AB">
            <w:r>
              <w:t xml:space="preserve">XGBoost Classifier</w:t>
            </w:r>
          </w:p>
        </w:tc>
        <w:tc>
          <w:p w14:paraId="001002AC" w14:textId="001002AD">
            <w:r>
              <w:t xml:space="preserve">ROC-AUC</w:t>
            </w:r>
          </w:p>
        </w:tc>
        <w:tc>
          <w:p w14:paraId="001002AE" w14:textId="001002AF">
            <w:r>
              <w:t xml:space="preserve">0.89 - 0.94</w:t>
            </w:r>
          </w:p>
        </w:tc>
      </w:tr>
      <w:tr>
        <w:trPr/>
        <w:tc>
          <w:p w14:paraId="001002B0" w14:textId="001002B1">
            <w:r>
              <w:t xml:space="preserve">XGBoost Regressor</w:t>
            </w:r>
          </w:p>
        </w:tc>
        <w:tc>
          <w:p w14:paraId="001002B2" w14:textId="001002B3">
            <w:r>
              <w:t xml:space="preserve">R-squared (R2)</w:t>
            </w:r>
          </w:p>
        </w:tc>
        <w:tc>
          <w:p w14:paraId="001002B4" w14:textId="001002B5">
            <w:r>
              <w:t xml:space="preserve">0.75 - 0.85</w:t>
            </w:r>
          </w:p>
        </w:tc>
      </w:tr>
      <w:tr>
        <w:trPr/>
        <w:tc>
          <w:p w14:paraId="001002B6" w14:textId="001002B7">
            <w:r>
              <w:t xml:space="preserve">K-Means Clustering</w:t>
            </w:r>
          </w:p>
        </w:tc>
        <w:tc>
          <w:p w14:paraId="001002B8" w14:textId="001002B9">
            <w:r>
              <w:t xml:space="preserve">Silhouette Score</w:t>
            </w:r>
          </w:p>
        </w:tc>
        <w:tc>
          <w:p w14:paraId="001002BA" w14:textId="001002BB">
            <w:r>
              <w:t xml:space="preserve">0.30 - 0.50</w:t>
            </w:r>
          </w:p>
        </w:tc>
      </w:tr>
    </w:tbl>
    <w:p w14:paraId="001002BC" w14:textId="001002BD">
      <w:pPr>
        <w:pStyle w:val="Heading1"/>
        <w:spacing w:before="360" w:after="160"/>
      </w:pPr>
      <w:r>
        <w:rPr>
          <w:b/>
          <w:sz w:val="36"/>
        </w:rPr>
        <w:t xml:space="preserve">10. Conclusion</w:t>
      </w:r>
    </w:p>
    <w:p w14:paraId="001002BE" w14:textId="001002BF">
      <w:pPr>
        <w:pStyle w:val="Normal"/>
        <w:spacing w:after="160"/>
      </w:pPr>
      <w:r>
        <w:rPr>
          <w:sz w:val="24"/>
        </w:rPr>
        <w:t xml:space="preserve">This project successfully demonstrates how machine learning can be applied to e-commerce data to deliver actionable business insights. The three-model pipeline covers the full customer journey from browsing intent (purchase prediction) to session value estimation (revenue forecasting) to post-purchase loyalty analysis (customer segmentation).</w:t>
      </w:r>
    </w:p>
    <w:p w14:paraId="001002C0" w14:textId="001002C1">
      <w:pPr>
        <w:pStyle w:val="Normal"/>
        <w:spacing w:after="160"/>
      </w:pPr>
      <w:r>
        <w:rPr>
          <w:sz w:val="24"/>
        </w:rPr>
        <w:t xml:space="preserve">The Flask REST API architecture makes all models reusable and production-deployable, while the Streamlit dashboard lowers the barrier for business users to interact with ML predictions without requiring coding knowledge. The RFM-based segmentation with K-Means provides segments that can be directly used in CRM and marketing automation workflows.</w:t>
      </w:r>
    </w:p>
    <w:p w14:paraId="001002C2" w14:textId="001002C3">
      <w:pPr>
        <w:pStyle w:val="Normal"/>
        <w:spacing w:after="280"/>
      </w:pPr>
      <w:r>
        <w:rPr>
          <w:sz w:val="24"/>
        </w:rPr>
        <w:t xml:space="preserve">Future enhancements could include: real-time data ingestion pipelines, A/B test recommendation engines, deep learning models for sequential session modelling, and full cloud deployment on AWS, GCP, or Azure.</w:t>
      </w:r>
    </w:p>
    <w:p w14:paraId="001002C4" w14:textId="001002C5">
      <w:pPr>
        <w:pStyle w:val="Heading1"/>
        <w:spacing w:before="360" w:after="160"/>
      </w:pPr>
      <w:r>
        <w:rPr>
          <w:b/>
          <w:sz w:val="36"/>
        </w:rPr>
        <w:t xml:space="preserve">11. Technologies Used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C6" w14:textId="001002C7">
            <w:r>
              <w:t xml:space="preserve">Layer</w:t>
            </w:r>
          </w:p>
        </w:tc>
        <w:tc>
          <w:p w14:paraId="001002C8" w14:textId="001002C9">
            <w:r>
              <w:t xml:space="preserve">Technology</w:t>
            </w:r>
          </w:p>
        </w:tc>
      </w:tr>
      <w:tr>
        <w:trPr/>
        <w:tc>
          <w:p w14:paraId="001002CA" w14:textId="001002CB">
            <w:r>
              <w:t xml:space="preserve">Language</w:t>
            </w:r>
          </w:p>
        </w:tc>
        <w:tc>
          <w:p w14:paraId="001002CC" w14:textId="001002CD">
            <w:r>
              <w:t xml:space="preserve">Python 3.10+</w:t>
            </w:r>
          </w:p>
        </w:tc>
      </w:tr>
      <w:tr>
        <w:trPr/>
        <w:tc>
          <w:p w14:paraId="001002CE" w14:textId="001002CF">
            <w:r>
              <w:t xml:space="preserve">ML / Data Science</w:t>
            </w:r>
          </w:p>
        </w:tc>
        <w:tc>
          <w:p w14:paraId="001002D0" w14:textId="001002D1">
            <w:r>
              <w:t xml:space="preserve">scikit-learn, XGBoost, pandas, NumPy</w:t>
            </w:r>
          </w:p>
        </w:tc>
      </w:tr>
      <w:tr>
        <w:trPr/>
        <w:tc>
          <w:p w14:paraId="001002D2" w14:textId="001002D3">
            <w:r>
              <w:t xml:space="preserve">Notebook Visualisation</w:t>
            </w:r>
          </w:p>
        </w:tc>
        <w:tc>
          <w:p w14:paraId="001002D4" w14:textId="001002D5">
            <w:r>
              <w:t xml:space="preserve">Matplotlib, Seaborn</w:t>
            </w:r>
          </w:p>
        </w:tc>
      </w:tr>
      <w:tr>
        <w:trPr/>
        <w:tc>
          <w:p w14:paraId="001002D6" w14:textId="001002D7">
            <w:r>
              <w:t xml:space="preserve">Frontend Charts</w:t>
            </w:r>
          </w:p>
        </w:tc>
        <w:tc>
          <w:p w14:paraId="001002D8" w14:textId="001002D9">
            <w:r>
              <w:t xml:space="preserve">Plotly</w:t>
            </w:r>
          </w:p>
        </w:tc>
      </w:tr>
      <w:tr>
        <w:trPr/>
        <w:tc>
          <w:p w14:paraId="001002DA" w14:textId="001002DB">
            <w:r>
              <w:t xml:space="preserve">Backend API</w:t>
            </w:r>
          </w:p>
        </w:tc>
        <w:tc>
          <w:p w14:paraId="001002DC" w14:textId="001002DD">
            <w:r>
              <w:t xml:space="preserve">Flask, Flask-CORS</w:t>
            </w:r>
          </w:p>
        </w:tc>
      </w:tr>
      <w:tr>
        <w:trPr/>
        <w:tc>
          <w:p w14:paraId="001002DE" w14:textId="001002DF">
            <w:r>
              <w:t xml:space="preserve">Frontend Dashboard</w:t>
            </w:r>
          </w:p>
        </w:tc>
        <w:tc>
          <w:p w14:paraId="001002E0" w14:textId="001002E1">
            <w:r>
              <w:t xml:space="preserve">Streamlit</w:t>
            </w:r>
          </w:p>
        </w:tc>
      </w:tr>
      <w:tr>
        <w:trPr/>
        <w:tc>
          <w:p w14:paraId="001002E2" w14:textId="001002E3">
            <w:r>
              <w:t xml:space="preserve">Model Persistence</w:t>
            </w:r>
          </w:p>
        </w:tc>
        <w:tc>
          <w:p w14:paraId="001002E4" w14:textId="001002E5">
            <w:r>
              <w:t xml:space="preserve">joblib</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b336a2c0b6849a4" /><Relationship Type="http://schemas.openxmlformats.org/officeDocument/2006/relationships/styles" Target="/word/styles.xml" Id="Rb5080b2bd8274f97" /><Relationship Type="http://schemas.openxmlformats.org/officeDocument/2006/relationships/theme" Target="/word/theme/theme1.xml" Id="R207a428260d34da1" /><Relationship Type="http://schemas.openxmlformats.org/officeDocument/2006/relationships/numbering" Target="/word/numbering.xml" Id="Rc80c994ef4b64fdc" /><Relationship Type="http://schemas.openxmlformats.org/officeDocument/2006/relationships/image" Target="/media/image.png" Id="R564dce5441d74ee6" /><Relationship Type="http://schemas.openxmlformats.org/officeDocument/2006/relationships/image" Target="/media/image2.png" Id="Rc8bca03eb4f34354" /><Relationship Type="http://schemas.openxmlformats.org/officeDocument/2006/relationships/image" Target="/media/image3.png" Id="R29a1ac1b0ab64bfd" /><Relationship Type="http://schemas.openxmlformats.org/officeDocument/2006/relationships/image" Target="/media/image4.png" Id="R4a01ac52efa54ce6" /><Relationship Type="http://schemas.openxmlformats.org/officeDocument/2006/relationships/image" Target="/media/image5.png" Id="R8bcd0136984f4682" /><Relationship Type="http://schemas.openxmlformats.org/officeDocument/2006/relationships/image" Target="/media/image6.png" Id="Rc9a92a57fc764820" /><Relationship Type="http://schemas.openxmlformats.org/officeDocument/2006/relationships/image" Target="/media/image7.png" Id="R172f200d42db4f76" /><Relationship Type="http://schemas.openxmlformats.org/officeDocument/2006/relationships/image" Target="/media/image8.png" Id="R7836f371e9a046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OfficeCLI/1.0.151</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2026-09-18T15:01:56Z</dcterms:created>
  <cp:lastModifiedBy>OfficeCLI</cp:lastModifiedBy>
  <dcterms:modified xsi:type="dcterms:W3CDTF">2026-09-18T15:01:56Z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2026-09-18T15:04:27Z</vt:lpwstr>
  </op:property>
</op:Properties>
</file>